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773FBA" w:rsidRPr="00647E96" w:rsidTr="00342FD3">
        <w:trPr>
          <w:cantSplit/>
        </w:trPr>
        <w:tc>
          <w:tcPr>
            <w:tcW w:w="3190" w:type="dxa"/>
            <w:shd w:val="clear" w:color="auto" w:fill="auto"/>
          </w:tcPr>
          <w:p w:rsidR="00773FBA" w:rsidRPr="00647E96" w:rsidRDefault="00773FBA" w:rsidP="00342FD3">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773FBA" w:rsidRPr="00647E96" w:rsidRDefault="00773FBA" w:rsidP="00342FD3">
            <w:pPr>
              <w:jc w:val="center"/>
              <w:rPr>
                <w:sz w:val="28"/>
                <w:szCs w:val="28"/>
              </w:rPr>
            </w:pPr>
            <w:r w:rsidRPr="00647E96">
              <w:rPr>
                <w:b/>
                <w:sz w:val="28"/>
                <w:szCs w:val="28"/>
                <w:lang w:val="uk-UA"/>
              </w:rPr>
              <w:t>МІСЬКА РАДА</w:t>
            </w:r>
          </w:p>
        </w:tc>
        <w:tc>
          <w:tcPr>
            <w:tcW w:w="3190" w:type="dxa"/>
            <w:vMerge w:val="restart"/>
            <w:shd w:val="clear" w:color="auto" w:fill="auto"/>
          </w:tcPr>
          <w:p w:rsidR="00773FBA" w:rsidRPr="00647E96" w:rsidRDefault="00773FBA" w:rsidP="00342FD3">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6F9E1999" wp14:editId="1F48EE1B">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773FBA" w:rsidRPr="00647E96" w:rsidRDefault="00773FBA" w:rsidP="00342FD3">
            <w:pPr>
              <w:jc w:val="center"/>
              <w:rPr>
                <w:sz w:val="28"/>
                <w:szCs w:val="28"/>
              </w:rPr>
            </w:pPr>
            <w:r w:rsidRPr="00647E96">
              <w:rPr>
                <w:b/>
                <w:sz w:val="28"/>
                <w:szCs w:val="28"/>
              </w:rPr>
              <w:t>ОДЕССКИЙ</w:t>
            </w:r>
          </w:p>
          <w:p w:rsidR="00773FBA" w:rsidRPr="00647E96" w:rsidRDefault="00773FBA" w:rsidP="00342FD3">
            <w:pPr>
              <w:jc w:val="center"/>
              <w:rPr>
                <w:sz w:val="28"/>
                <w:szCs w:val="28"/>
              </w:rPr>
            </w:pPr>
            <w:r w:rsidRPr="00647E96">
              <w:rPr>
                <w:b/>
                <w:sz w:val="28"/>
                <w:szCs w:val="28"/>
              </w:rPr>
              <w:t xml:space="preserve"> ГОРОДСКОЙ СОВЕТ</w:t>
            </w:r>
          </w:p>
        </w:tc>
      </w:tr>
      <w:tr w:rsidR="00773FBA" w:rsidRPr="00647E96" w:rsidTr="00342FD3">
        <w:trPr>
          <w:cantSplit/>
          <w:trHeight w:val="702"/>
        </w:trPr>
        <w:tc>
          <w:tcPr>
            <w:tcW w:w="3190" w:type="dxa"/>
            <w:shd w:val="clear" w:color="auto" w:fill="auto"/>
          </w:tcPr>
          <w:p w:rsidR="00773FBA" w:rsidRPr="00647E96" w:rsidRDefault="00773FBA" w:rsidP="00342FD3">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773FBA" w:rsidRPr="00647E96" w:rsidRDefault="00773FBA" w:rsidP="00342FD3">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773FBA" w:rsidRPr="00647E96" w:rsidRDefault="00773FBA" w:rsidP="00342FD3">
            <w:pPr>
              <w:snapToGrid w:val="0"/>
              <w:rPr>
                <w:sz w:val="28"/>
                <w:szCs w:val="28"/>
                <w:lang w:val="uk-UA"/>
              </w:rPr>
            </w:pPr>
          </w:p>
        </w:tc>
        <w:tc>
          <w:tcPr>
            <w:tcW w:w="3191" w:type="dxa"/>
            <w:shd w:val="clear" w:color="auto" w:fill="auto"/>
          </w:tcPr>
          <w:p w:rsidR="00773FBA" w:rsidRPr="00647E96" w:rsidRDefault="00773FBA" w:rsidP="00342FD3">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773FBA" w:rsidRPr="00647E96" w:rsidRDefault="00773FBA" w:rsidP="00342FD3">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773FBA" w:rsidRPr="00647E96" w:rsidRDefault="00773FBA" w:rsidP="00773FBA">
      <w:pPr>
        <w:jc w:val="center"/>
        <w:rPr>
          <w:sz w:val="28"/>
          <w:szCs w:val="28"/>
        </w:rPr>
      </w:pPr>
      <w:r w:rsidRPr="00647E96">
        <w:rPr>
          <w:b/>
          <w:sz w:val="28"/>
          <w:szCs w:val="28"/>
        </w:rPr>
        <w:t xml:space="preserve">ПОСТОЯННАЯ  КОМИССИЯ </w:t>
      </w:r>
    </w:p>
    <w:p w:rsidR="00773FBA" w:rsidRPr="00647E96" w:rsidRDefault="00773FBA" w:rsidP="00773FBA">
      <w:pPr>
        <w:jc w:val="center"/>
        <w:rPr>
          <w:sz w:val="28"/>
          <w:szCs w:val="28"/>
        </w:rPr>
      </w:pPr>
      <w:r w:rsidRPr="00647E96">
        <w:rPr>
          <w:b/>
          <w:sz w:val="28"/>
          <w:szCs w:val="28"/>
        </w:rPr>
        <w:t xml:space="preserve"> ПО  ВОПРОСАМ ПЛАНИРОВАНИЯ, БЮДЖЕТА  И  ФИНАНСОВ</w:t>
      </w:r>
    </w:p>
    <w:p w:rsidR="00773FBA" w:rsidRPr="00647E96" w:rsidRDefault="00773FBA" w:rsidP="00773FBA">
      <w:pPr>
        <w:jc w:val="both"/>
        <w:rPr>
          <w:b/>
          <w:sz w:val="28"/>
          <w:szCs w:val="28"/>
          <w:lang w:val="uk-UA"/>
        </w:rPr>
      </w:pPr>
    </w:p>
    <w:p w:rsidR="00773FBA" w:rsidRPr="00647E96" w:rsidRDefault="00773FBA" w:rsidP="00773FBA">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773FBA" w:rsidRPr="00570FA8" w:rsidRDefault="00773FBA" w:rsidP="00773FBA">
      <w:pPr>
        <w:jc w:val="both"/>
        <w:rPr>
          <w:b/>
          <w:sz w:val="28"/>
          <w:szCs w:val="28"/>
        </w:rPr>
      </w:pPr>
    </w:p>
    <w:p w:rsidR="00773FBA" w:rsidRPr="00647E96" w:rsidRDefault="00773FBA" w:rsidP="00773FBA">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773FBA" w:rsidRPr="00647E96" w:rsidRDefault="00773FBA" w:rsidP="00773FBA">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773FBA" w:rsidRPr="00647E96" w:rsidRDefault="00773FBA" w:rsidP="00773FBA">
      <w:pPr>
        <w:jc w:val="center"/>
        <w:rPr>
          <w:b/>
          <w:sz w:val="28"/>
          <w:szCs w:val="28"/>
          <w:lang w:val="uk-UA"/>
        </w:rPr>
      </w:pPr>
    </w:p>
    <w:p w:rsidR="00773FBA" w:rsidRPr="001D529B" w:rsidRDefault="00773FBA" w:rsidP="00773FBA">
      <w:pPr>
        <w:jc w:val="center"/>
        <w:rPr>
          <w:sz w:val="28"/>
          <w:szCs w:val="28"/>
        </w:rPr>
      </w:pPr>
      <w:r w:rsidRPr="001D529B">
        <w:rPr>
          <w:b/>
          <w:sz w:val="28"/>
          <w:szCs w:val="28"/>
        </w:rPr>
        <w:t xml:space="preserve">ПРОТОКОЛ </w:t>
      </w:r>
    </w:p>
    <w:p w:rsidR="00773FBA" w:rsidRPr="001D529B" w:rsidRDefault="00773FBA" w:rsidP="00773FBA">
      <w:pPr>
        <w:jc w:val="center"/>
        <w:rPr>
          <w:sz w:val="28"/>
          <w:szCs w:val="28"/>
        </w:rPr>
      </w:pPr>
      <w:r w:rsidRPr="001D529B">
        <w:rPr>
          <w:sz w:val="28"/>
          <w:szCs w:val="28"/>
        </w:rPr>
        <w:t xml:space="preserve"> заседания комиссии</w:t>
      </w:r>
    </w:p>
    <w:p w:rsidR="00773FBA" w:rsidRPr="001D529B" w:rsidRDefault="00773FBA" w:rsidP="00773FBA">
      <w:pPr>
        <w:jc w:val="center"/>
        <w:rPr>
          <w:sz w:val="28"/>
          <w:szCs w:val="28"/>
        </w:rPr>
      </w:pPr>
    </w:p>
    <w:p w:rsidR="00773FBA" w:rsidRPr="001D529B" w:rsidRDefault="00E01D84" w:rsidP="00773FBA">
      <w:pPr>
        <w:ind w:firstLine="567"/>
        <w:jc w:val="center"/>
        <w:rPr>
          <w:sz w:val="28"/>
          <w:szCs w:val="28"/>
        </w:rPr>
      </w:pPr>
      <w:r>
        <w:rPr>
          <w:b/>
          <w:sz w:val="28"/>
          <w:szCs w:val="28"/>
          <w:lang w:val="uk-UA"/>
        </w:rPr>
        <w:t>1</w:t>
      </w:r>
      <w:r w:rsidR="002E5E68">
        <w:rPr>
          <w:b/>
          <w:sz w:val="28"/>
          <w:szCs w:val="28"/>
          <w:lang w:val="uk-UA"/>
        </w:rPr>
        <w:t>5</w:t>
      </w:r>
      <w:r w:rsidR="00773FBA" w:rsidRPr="001D529B">
        <w:rPr>
          <w:b/>
          <w:sz w:val="28"/>
          <w:szCs w:val="28"/>
          <w:lang w:val="uk-UA"/>
        </w:rPr>
        <w:t>.0</w:t>
      </w:r>
      <w:r>
        <w:rPr>
          <w:b/>
          <w:sz w:val="28"/>
          <w:szCs w:val="28"/>
          <w:lang w:val="uk-UA"/>
        </w:rPr>
        <w:t>3</w:t>
      </w:r>
      <w:r w:rsidR="00773FBA" w:rsidRPr="001D529B">
        <w:rPr>
          <w:b/>
          <w:sz w:val="28"/>
          <w:szCs w:val="28"/>
        </w:rPr>
        <w:t>.201</w:t>
      </w:r>
      <w:r w:rsidR="00773FBA" w:rsidRPr="001D529B">
        <w:rPr>
          <w:b/>
          <w:sz w:val="28"/>
          <w:szCs w:val="28"/>
          <w:lang w:val="uk-UA"/>
        </w:rPr>
        <w:t>8</w:t>
      </w:r>
      <w:r w:rsidR="00773FBA" w:rsidRPr="001D529B">
        <w:rPr>
          <w:b/>
          <w:sz w:val="28"/>
          <w:szCs w:val="28"/>
        </w:rPr>
        <w:t xml:space="preserve"> год </w:t>
      </w:r>
      <w:r w:rsidR="00773FBA" w:rsidRPr="001D529B">
        <w:rPr>
          <w:b/>
          <w:sz w:val="28"/>
          <w:szCs w:val="28"/>
        </w:rPr>
        <w:tab/>
      </w:r>
      <w:r w:rsidR="00773FBA" w:rsidRPr="001D529B">
        <w:rPr>
          <w:b/>
          <w:sz w:val="28"/>
          <w:szCs w:val="28"/>
        </w:rPr>
        <w:tab/>
      </w:r>
      <w:r w:rsidR="00773FBA" w:rsidRPr="001D529B">
        <w:rPr>
          <w:b/>
          <w:sz w:val="28"/>
          <w:szCs w:val="28"/>
          <w:lang w:val="uk-UA"/>
        </w:rPr>
        <w:t>1</w:t>
      </w:r>
      <w:r>
        <w:rPr>
          <w:b/>
          <w:sz w:val="28"/>
          <w:szCs w:val="28"/>
          <w:lang w:val="uk-UA"/>
        </w:rPr>
        <w:t>1</w:t>
      </w:r>
      <w:r w:rsidR="00773FBA" w:rsidRPr="001D529B">
        <w:rPr>
          <w:b/>
          <w:sz w:val="28"/>
          <w:szCs w:val="28"/>
        </w:rPr>
        <w:t>-</w:t>
      </w:r>
      <w:r w:rsidR="00773FBA">
        <w:rPr>
          <w:b/>
          <w:sz w:val="28"/>
          <w:szCs w:val="28"/>
        </w:rPr>
        <w:t>0</w:t>
      </w:r>
      <w:r w:rsidR="00773FBA" w:rsidRPr="001D529B">
        <w:rPr>
          <w:b/>
          <w:sz w:val="28"/>
          <w:szCs w:val="28"/>
        </w:rPr>
        <w:t xml:space="preserve">0 ч.                </w:t>
      </w:r>
      <w:proofErr w:type="spellStart"/>
      <w:r w:rsidR="00773FBA">
        <w:rPr>
          <w:b/>
          <w:sz w:val="28"/>
          <w:szCs w:val="28"/>
        </w:rPr>
        <w:t>каб</w:t>
      </w:r>
      <w:proofErr w:type="spellEnd"/>
      <w:r w:rsidR="00773FBA">
        <w:rPr>
          <w:b/>
          <w:sz w:val="28"/>
          <w:szCs w:val="28"/>
        </w:rPr>
        <w:t xml:space="preserve">. 307 </w:t>
      </w:r>
    </w:p>
    <w:p w:rsidR="00773FBA" w:rsidRPr="001D529B" w:rsidRDefault="00773FBA" w:rsidP="00773FBA">
      <w:pPr>
        <w:keepNext/>
        <w:ind w:firstLine="426"/>
        <w:jc w:val="both"/>
        <w:rPr>
          <w:b/>
          <w:bCs/>
          <w:kern w:val="1"/>
          <w:sz w:val="28"/>
          <w:szCs w:val="28"/>
        </w:rPr>
      </w:pPr>
    </w:p>
    <w:p w:rsidR="00773FBA" w:rsidRPr="001D529B" w:rsidRDefault="00773FBA" w:rsidP="00773FBA">
      <w:pPr>
        <w:ind w:firstLine="567"/>
        <w:jc w:val="both"/>
        <w:rPr>
          <w:sz w:val="28"/>
          <w:szCs w:val="28"/>
        </w:rPr>
      </w:pPr>
      <w:r w:rsidRPr="001D529B">
        <w:rPr>
          <w:bCs/>
          <w:kern w:val="1"/>
          <w:sz w:val="28"/>
          <w:szCs w:val="28"/>
          <w:u w:val="single"/>
        </w:rPr>
        <w:t>Присутствовали:</w:t>
      </w:r>
    </w:p>
    <w:p w:rsidR="00773FBA" w:rsidRPr="001D529B" w:rsidRDefault="00773FBA" w:rsidP="00773FBA">
      <w:pPr>
        <w:pStyle w:val="a5"/>
        <w:numPr>
          <w:ilvl w:val="0"/>
          <w:numId w:val="3"/>
        </w:numPr>
        <w:jc w:val="both"/>
        <w:rPr>
          <w:bCs/>
          <w:kern w:val="1"/>
          <w:sz w:val="28"/>
          <w:szCs w:val="28"/>
        </w:rPr>
      </w:pPr>
      <w:r w:rsidRPr="001D529B">
        <w:rPr>
          <w:bCs/>
          <w:kern w:val="1"/>
          <w:sz w:val="28"/>
          <w:szCs w:val="28"/>
        </w:rPr>
        <w:t xml:space="preserve">Гончарук Оксана Витальевна  </w:t>
      </w:r>
    </w:p>
    <w:p w:rsidR="00773FBA" w:rsidRPr="001D529B" w:rsidRDefault="00773FBA" w:rsidP="00773FBA">
      <w:pPr>
        <w:pStyle w:val="a5"/>
        <w:numPr>
          <w:ilvl w:val="0"/>
          <w:numId w:val="3"/>
        </w:numPr>
        <w:jc w:val="both"/>
        <w:rPr>
          <w:bCs/>
          <w:kern w:val="1"/>
          <w:sz w:val="28"/>
          <w:szCs w:val="28"/>
        </w:rPr>
      </w:pPr>
      <w:proofErr w:type="spellStart"/>
      <w:r w:rsidRPr="001D529B">
        <w:rPr>
          <w:bCs/>
          <w:kern w:val="1"/>
          <w:sz w:val="28"/>
          <w:szCs w:val="28"/>
        </w:rPr>
        <w:t>Гапунич</w:t>
      </w:r>
      <w:proofErr w:type="spellEnd"/>
      <w:r w:rsidRPr="001D529B">
        <w:rPr>
          <w:bCs/>
          <w:kern w:val="1"/>
          <w:sz w:val="28"/>
          <w:szCs w:val="28"/>
        </w:rPr>
        <w:t xml:space="preserve"> Валентин Викторович </w:t>
      </w:r>
    </w:p>
    <w:p w:rsidR="00B12945" w:rsidRDefault="00B12945" w:rsidP="00773FBA">
      <w:pPr>
        <w:pStyle w:val="a5"/>
        <w:numPr>
          <w:ilvl w:val="0"/>
          <w:numId w:val="3"/>
        </w:numPr>
        <w:jc w:val="both"/>
        <w:rPr>
          <w:bCs/>
          <w:kern w:val="1"/>
          <w:sz w:val="28"/>
          <w:szCs w:val="28"/>
        </w:rPr>
      </w:pPr>
      <w:r>
        <w:rPr>
          <w:bCs/>
          <w:kern w:val="1"/>
          <w:sz w:val="28"/>
          <w:szCs w:val="28"/>
        </w:rPr>
        <w:t xml:space="preserve">Звягин Олег Сергеевич </w:t>
      </w:r>
    </w:p>
    <w:p w:rsidR="00773FBA" w:rsidRDefault="00773FBA" w:rsidP="00773FBA">
      <w:pPr>
        <w:pStyle w:val="a5"/>
        <w:numPr>
          <w:ilvl w:val="0"/>
          <w:numId w:val="3"/>
        </w:numPr>
        <w:jc w:val="both"/>
        <w:rPr>
          <w:bCs/>
          <w:kern w:val="1"/>
          <w:sz w:val="28"/>
          <w:szCs w:val="28"/>
        </w:rPr>
      </w:pPr>
      <w:r w:rsidRPr="001D529B">
        <w:rPr>
          <w:bCs/>
          <w:kern w:val="1"/>
          <w:sz w:val="28"/>
          <w:szCs w:val="28"/>
        </w:rPr>
        <w:t xml:space="preserve">Страшный Сергей Анатольевич </w:t>
      </w:r>
    </w:p>
    <w:p w:rsidR="00773FBA" w:rsidRPr="001D529B" w:rsidRDefault="00773FBA" w:rsidP="00773FBA">
      <w:pPr>
        <w:pStyle w:val="a5"/>
        <w:numPr>
          <w:ilvl w:val="0"/>
          <w:numId w:val="3"/>
        </w:numPr>
        <w:jc w:val="both"/>
        <w:rPr>
          <w:bCs/>
          <w:kern w:val="1"/>
          <w:sz w:val="28"/>
          <w:szCs w:val="28"/>
        </w:rPr>
      </w:pPr>
      <w:r>
        <w:rPr>
          <w:bCs/>
          <w:kern w:val="1"/>
          <w:sz w:val="28"/>
          <w:szCs w:val="28"/>
        </w:rPr>
        <w:t>Шумахер Юрий Борисович</w:t>
      </w:r>
    </w:p>
    <w:p w:rsidR="00773FBA" w:rsidRDefault="00773FBA" w:rsidP="00773FBA">
      <w:pPr>
        <w:ind w:firstLine="567"/>
        <w:jc w:val="both"/>
        <w:rPr>
          <w:bCs/>
          <w:kern w:val="1"/>
          <w:sz w:val="28"/>
          <w:szCs w:val="28"/>
          <w:lang w:val="uk-UA"/>
        </w:rPr>
      </w:pPr>
    </w:p>
    <w:p w:rsidR="005F3383" w:rsidRDefault="005F3383" w:rsidP="00773FBA">
      <w:pPr>
        <w:ind w:firstLine="567"/>
        <w:jc w:val="both"/>
        <w:rPr>
          <w:bCs/>
          <w:kern w:val="1"/>
          <w:sz w:val="28"/>
          <w:szCs w:val="28"/>
          <w:lang w:val="uk-UA"/>
        </w:rPr>
      </w:pPr>
    </w:p>
    <w:p w:rsidR="00773FBA" w:rsidRPr="0097614A" w:rsidRDefault="00773FBA" w:rsidP="00773FBA">
      <w:pPr>
        <w:ind w:firstLine="567"/>
        <w:jc w:val="both"/>
        <w:rPr>
          <w:b/>
          <w:bCs/>
          <w:kern w:val="1"/>
          <w:sz w:val="28"/>
          <w:szCs w:val="28"/>
          <w:u w:val="single"/>
        </w:rPr>
      </w:pPr>
      <w:r w:rsidRPr="0097614A">
        <w:rPr>
          <w:b/>
          <w:bCs/>
          <w:kern w:val="1"/>
          <w:sz w:val="28"/>
          <w:szCs w:val="28"/>
          <w:u w:val="single"/>
        </w:rPr>
        <w:t xml:space="preserve">Приглашенные: </w:t>
      </w:r>
    </w:p>
    <w:p w:rsidR="00773FBA" w:rsidRPr="001D529B" w:rsidRDefault="00773FBA" w:rsidP="00773FBA">
      <w:pPr>
        <w:ind w:firstLine="567"/>
        <w:jc w:val="both"/>
        <w:rPr>
          <w:bCs/>
          <w:kern w:val="1"/>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379"/>
      </w:tblGrid>
      <w:tr w:rsidR="00773FBA" w:rsidRPr="007E72D7" w:rsidTr="00342FD3">
        <w:tc>
          <w:tcPr>
            <w:tcW w:w="2977" w:type="dxa"/>
          </w:tcPr>
          <w:p w:rsidR="00773FBA" w:rsidRDefault="00773FBA" w:rsidP="00342FD3">
            <w:pPr>
              <w:jc w:val="both"/>
              <w:rPr>
                <w:sz w:val="28"/>
                <w:szCs w:val="28"/>
                <w:lang w:eastAsia="ru-RU"/>
              </w:rPr>
            </w:pPr>
            <w:proofErr w:type="spellStart"/>
            <w:r>
              <w:rPr>
                <w:sz w:val="28"/>
                <w:szCs w:val="28"/>
                <w:lang w:eastAsia="ru-RU"/>
              </w:rPr>
              <w:t>Бедрега</w:t>
            </w:r>
            <w:proofErr w:type="spellEnd"/>
            <w:r>
              <w:rPr>
                <w:sz w:val="28"/>
                <w:szCs w:val="28"/>
                <w:lang w:eastAsia="ru-RU"/>
              </w:rPr>
              <w:t xml:space="preserve"> </w:t>
            </w:r>
          </w:p>
          <w:p w:rsidR="00773FBA" w:rsidRPr="007E72D7" w:rsidRDefault="00773FBA" w:rsidP="00342FD3">
            <w:pPr>
              <w:jc w:val="both"/>
              <w:rPr>
                <w:sz w:val="28"/>
                <w:szCs w:val="28"/>
                <w:lang w:eastAsia="ru-RU"/>
              </w:rPr>
            </w:pPr>
            <w:r>
              <w:rPr>
                <w:sz w:val="28"/>
                <w:szCs w:val="28"/>
                <w:lang w:eastAsia="ru-RU"/>
              </w:rPr>
              <w:t xml:space="preserve">Светлана Николаевна   </w:t>
            </w:r>
            <w:r w:rsidRPr="007E72D7">
              <w:rPr>
                <w:sz w:val="28"/>
                <w:szCs w:val="28"/>
                <w:lang w:eastAsia="ru-RU"/>
              </w:rPr>
              <w:t xml:space="preserve"> </w:t>
            </w:r>
          </w:p>
        </w:tc>
        <w:tc>
          <w:tcPr>
            <w:tcW w:w="6379" w:type="dxa"/>
          </w:tcPr>
          <w:p w:rsidR="00773FBA" w:rsidRPr="007E72D7" w:rsidRDefault="00773FBA" w:rsidP="00342FD3">
            <w:pPr>
              <w:tabs>
                <w:tab w:val="left" w:pos="5615"/>
              </w:tabs>
              <w:jc w:val="both"/>
              <w:rPr>
                <w:sz w:val="28"/>
                <w:szCs w:val="28"/>
                <w:lang w:eastAsia="ru-RU"/>
              </w:rPr>
            </w:pPr>
          </w:p>
          <w:p w:rsidR="00773FBA" w:rsidRPr="007E72D7" w:rsidRDefault="00773FBA" w:rsidP="00342FD3">
            <w:pPr>
              <w:tabs>
                <w:tab w:val="left" w:pos="5615"/>
              </w:tabs>
              <w:jc w:val="both"/>
              <w:rPr>
                <w:sz w:val="28"/>
                <w:szCs w:val="28"/>
                <w:lang w:eastAsia="ru-RU"/>
              </w:rPr>
            </w:pPr>
            <w:r w:rsidRPr="007E72D7">
              <w:rPr>
                <w:sz w:val="28"/>
                <w:szCs w:val="28"/>
                <w:lang w:eastAsia="ru-RU"/>
              </w:rPr>
              <w:t xml:space="preserve">- заместитель </w:t>
            </w:r>
            <w:r>
              <w:rPr>
                <w:sz w:val="28"/>
                <w:szCs w:val="28"/>
                <w:lang w:eastAsia="ru-RU"/>
              </w:rPr>
              <w:t xml:space="preserve">городского головы - </w:t>
            </w:r>
            <w:r w:rsidRPr="007E72D7">
              <w:rPr>
                <w:sz w:val="28"/>
                <w:szCs w:val="28"/>
                <w:lang w:eastAsia="ru-RU"/>
              </w:rPr>
              <w:t>директор департамента финан</w:t>
            </w:r>
            <w:r>
              <w:rPr>
                <w:sz w:val="28"/>
                <w:szCs w:val="28"/>
                <w:lang w:eastAsia="ru-RU"/>
              </w:rPr>
              <w:t>сов Одесского городского совета;</w:t>
            </w:r>
          </w:p>
        </w:tc>
      </w:tr>
      <w:tr w:rsidR="00B12945" w:rsidRPr="007E72D7" w:rsidTr="00342FD3">
        <w:tc>
          <w:tcPr>
            <w:tcW w:w="2977" w:type="dxa"/>
          </w:tcPr>
          <w:p w:rsidR="00B12945" w:rsidRDefault="00B12945" w:rsidP="00342FD3">
            <w:pPr>
              <w:jc w:val="both"/>
              <w:rPr>
                <w:sz w:val="28"/>
                <w:szCs w:val="28"/>
                <w:lang w:eastAsia="ru-RU"/>
              </w:rPr>
            </w:pPr>
            <w:r>
              <w:rPr>
                <w:sz w:val="28"/>
                <w:szCs w:val="28"/>
                <w:lang w:eastAsia="ru-RU"/>
              </w:rPr>
              <w:t>Рябоконь</w:t>
            </w:r>
          </w:p>
          <w:p w:rsidR="00B12945" w:rsidRDefault="00B12945" w:rsidP="00342FD3">
            <w:pPr>
              <w:jc w:val="both"/>
              <w:rPr>
                <w:sz w:val="28"/>
                <w:szCs w:val="28"/>
                <w:lang w:eastAsia="ru-RU"/>
              </w:rPr>
            </w:pPr>
            <w:r>
              <w:rPr>
                <w:sz w:val="28"/>
                <w:szCs w:val="28"/>
                <w:lang w:eastAsia="ru-RU"/>
              </w:rPr>
              <w:t xml:space="preserve">Петр Моисеевич </w:t>
            </w:r>
          </w:p>
        </w:tc>
        <w:tc>
          <w:tcPr>
            <w:tcW w:w="6379" w:type="dxa"/>
          </w:tcPr>
          <w:p w:rsidR="00B12945" w:rsidRDefault="00B12945" w:rsidP="00342FD3">
            <w:pPr>
              <w:tabs>
                <w:tab w:val="left" w:pos="5615"/>
              </w:tabs>
              <w:jc w:val="both"/>
              <w:rPr>
                <w:sz w:val="28"/>
                <w:szCs w:val="28"/>
                <w:lang w:eastAsia="ru-RU"/>
              </w:rPr>
            </w:pPr>
          </w:p>
          <w:p w:rsidR="00B12945" w:rsidRPr="007E72D7" w:rsidRDefault="00B12945" w:rsidP="00342FD3">
            <w:pPr>
              <w:tabs>
                <w:tab w:val="left" w:pos="5615"/>
              </w:tabs>
              <w:jc w:val="both"/>
              <w:rPr>
                <w:sz w:val="28"/>
                <w:szCs w:val="28"/>
                <w:lang w:eastAsia="ru-RU"/>
              </w:rPr>
            </w:pPr>
            <w:r>
              <w:rPr>
                <w:sz w:val="28"/>
                <w:szCs w:val="28"/>
                <w:lang w:eastAsia="ru-RU"/>
              </w:rPr>
              <w:t>- заместитель городского головы;</w:t>
            </w:r>
          </w:p>
        </w:tc>
      </w:tr>
      <w:tr w:rsidR="006240E8" w:rsidRPr="007E72D7" w:rsidTr="00342FD3">
        <w:tc>
          <w:tcPr>
            <w:tcW w:w="2977" w:type="dxa"/>
          </w:tcPr>
          <w:p w:rsidR="006240E8" w:rsidRDefault="006240E8" w:rsidP="00342FD3">
            <w:pPr>
              <w:jc w:val="both"/>
              <w:rPr>
                <w:sz w:val="28"/>
                <w:szCs w:val="28"/>
                <w:lang w:eastAsia="ru-RU"/>
              </w:rPr>
            </w:pPr>
            <w:r>
              <w:rPr>
                <w:sz w:val="28"/>
                <w:szCs w:val="28"/>
                <w:lang w:eastAsia="ru-RU"/>
              </w:rPr>
              <w:t>Загрийчук</w:t>
            </w:r>
          </w:p>
          <w:p w:rsidR="006240E8" w:rsidRDefault="006240E8" w:rsidP="00342FD3">
            <w:pPr>
              <w:jc w:val="both"/>
              <w:rPr>
                <w:sz w:val="28"/>
                <w:szCs w:val="28"/>
                <w:lang w:eastAsia="ru-RU"/>
              </w:rPr>
            </w:pPr>
            <w:r>
              <w:rPr>
                <w:sz w:val="28"/>
                <w:szCs w:val="28"/>
                <w:lang w:eastAsia="ru-RU"/>
              </w:rPr>
              <w:t xml:space="preserve">Олег Дмитриевич </w:t>
            </w:r>
          </w:p>
        </w:tc>
        <w:tc>
          <w:tcPr>
            <w:tcW w:w="6379" w:type="dxa"/>
          </w:tcPr>
          <w:p w:rsidR="006240E8" w:rsidRDefault="006240E8" w:rsidP="00342FD3">
            <w:pPr>
              <w:tabs>
                <w:tab w:val="left" w:pos="5615"/>
              </w:tabs>
              <w:jc w:val="both"/>
              <w:rPr>
                <w:sz w:val="28"/>
                <w:szCs w:val="28"/>
                <w:lang w:eastAsia="ru-RU"/>
              </w:rPr>
            </w:pPr>
          </w:p>
          <w:p w:rsidR="006240E8" w:rsidRPr="007E72D7" w:rsidRDefault="006240E8" w:rsidP="006240E8">
            <w:pPr>
              <w:tabs>
                <w:tab w:val="left" w:pos="5615"/>
              </w:tabs>
              <w:jc w:val="both"/>
              <w:rPr>
                <w:sz w:val="28"/>
                <w:szCs w:val="28"/>
                <w:lang w:eastAsia="ru-RU"/>
              </w:rPr>
            </w:pPr>
            <w:r>
              <w:rPr>
                <w:sz w:val="28"/>
                <w:szCs w:val="28"/>
                <w:lang w:eastAsia="ru-RU"/>
              </w:rPr>
              <w:t xml:space="preserve">- </w:t>
            </w:r>
            <w:r>
              <w:rPr>
                <w:sz w:val="28"/>
                <w:szCs w:val="28"/>
              </w:rPr>
              <w:t>начальник управления по вопросам взаимодействия с органами самоорганизации населения Одесского городского совета;</w:t>
            </w:r>
          </w:p>
        </w:tc>
      </w:tr>
      <w:tr w:rsidR="00B12945" w:rsidRPr="007E72D7" w:rsidTr="00342FD3">
        <w:tc>
          <w:tcPr>
            <w:tcW w:w="2977" w:type="dxa"/>
          </w:tcPr>
          <w:p w:rsidR="00B12945" w:rsidRDefault="00B12945" w:rsidP="00342FD3">
            <w:pPr>
              <w:jc w:val="both"/>
              <w:rPr>
                <w:sz w:val="28"/>
                <w:szCs w:val="28"/>
                <w:lang w:eastAsia="ru-RU"/>
              </w:rPr>
            </w:pPr>
            <w:r>
              <w:rPr>
                <w:sz w:val="28"/>
                <w:szCs w:val="28"/>
                <w:lang w:eastAsia="ru-RU"/>
              </w:rPr>
              <w:t>Панов</w:t>
            </w:r>
          </w:p>
          <w:p w:rsidR="00B12945" w:rsidRDefault="00B12945" w:rsidP="00B12945">
            <w:pPr>
              <w:jc w:val="both"/>
              <w:rPr>
                <w:sz w:val="28"/>
                <w:szCs w:val="28"/>
                <w:lang w:eastAsia="ru-RU"/>
              </w:rPr>
            </w:pPr>
            <w:r>
              <w:rPr>
                <w:sz w:val="28"/>
                <w:szCs w:val="28"/>
                <w:lang w:eastAsia="ru-RU"/>
              </w:rPr>
              <w:t xml:space="preserve">Борис Николаевич </w:t>
            </w:r>
          </w:p>
        </w:tc>
        <w:tc>
          <w:tcPr>
            <w:tcW w:w="6379" w:type="dxa"/>
          </w:tcPr>
          <w:p w:rsidR="00B12945" w:rsidRDefault="00B12945" w:rsidP="00342FD3">
            <w:pPr>
              <w:tabs>
                <w:tab w:val="left" w:pos="5615"/>
              </w:tabs>
              <w:jc w:val="both"/>
              <w:rPr>
                <w:sz w:val="28"/>
                <w:szCs w:val="28"/>
                <w:lang w:eastAsia="ru-RU"/>
              </w:rPr>
            </w:pPr>
          </w:p>
          <w:p w:rsidR="00B12945" w:rsidRDefault="00B12945" w:rsidP="00B12945">
            <w:pPr>
              <w:tabs>
                <w:tab w:val="left" w:pos="5615"/>
              </w:tabs>
              <w:jc w:val="both"/>
              <w:rPr>
                <w:sz w:val="28"/>
                <w:szCs w:val="28"/>
                <w:lang w:eastAsia="ru-RU"/>
              </w:rPr>
            </w:pPr>
            <w:r>
              <w:rPr>
                <w:sz w:val="28"/>
                <w:szCs w:val="28"/>
                <w:lang w:eastAsia="ru-RU"/>
              </w:rPr>
              <w:t>- начальник управления капитального строительства Одесского городского совета;</w:t>
            </w:r>
          </w:p>
        </w:tc>
      </w:tr>
      <w:tr w:rsidR="00B12945" w:rsidRPr="007E72D7" w:rsidTr="00342FD3">
        <w:tc>
          <w:tcPr>
            <w:tcW w:w="2977" w:type="dxa"/>
          </w:tcPr>
          <w:p w:rsidR="00B12945" w:rsidRDefault="00B12945" w:rsidP="00342FD3">
            <w:pPr>
              <w:jc w:val="both"/>
              <w:rPr>
                <w:sz w:val="28"/>
                <w:szCs w:val="28"/>
                <w:lang w:eastAsia="ru-RU"/>
              </w:rPr>
            </w:pPr>
            <w:r>
              <w:rPr>
                <w:sz w:val="28"/>
                <w:szCs w:val="28"/>
                <w:lang w:eastAsia="ru-RU"/>
              </w:rPr>
              <w:t>Козловский</w:t>
            </w:r>
          </w:p>
          <w:p w:rsidR="00B12945" w:rsidRDefault="00B12945" w:rsidP="00B12945">
            <w:pPr>
              <w:jc w:val="both"/>
              <w:rPr>
                <w:sz w:val="28"/>
                <w:szCs w:val="28"/>
                <w:lang w:eastAsia="ru-RU"/>
              </w:rPr>
            </w:pPr>
            <w:r>
              <w:rPr>
                <w:sz w:val="28"/>
                <w:szCs w:val="28"/>
                <w:lang w:eastAsia="ru-RU"/>
              </w:rPr>
              <w:t xml:space="preserve">Александр Маркович </w:t>
            </w:r>
          </w:p>
        </w:tc>
        <w:tc>
          <w:tcPr>
            <w:tcW w:w="6379" w:type="dxa"/>
          </w:tcPr>
          <w:p w:rsidR="00B12945" w:rsidRDefault="00B12945" w:rsidP="00342FD3">
            <w:pPr>
              <w:tabs>
                <w:tab w:val="left" w:pos="5615"/>
              </w:tabs>
              <w:jc w:val="both"/>
              <w:rPr>
                <w:sz w:val="28"/>
                <w:szCs w:val="28"/>
                <w:lang w:eastAsia="ru-RU"/>
              </w:rPr>
            </w:pPr>
          </w:p>
          <w:p w:rsidR="00B12945" w:rsidRDefault="00B12945" w:rsidP="005F3383">
            <w:pPr>
              <w:tabs>
                <w:tab w:val="left" w:pos="5615"/>
              </w:tabs>
              <w:jc w:val="both"/>
              <w:rPr>
                <w:sz w:val="28"/>
                <w:szCs w:val="28"/>
                <w:lang w:eastAsia="ru-RU"/>
              </w:rPr>
            </w:pPr>
            <w:r>
              <w:rPr>
                <w:sz w:val="28"/>
                <w:szCs w:val="28"/>
                <w:lang w:eastAsia="ru-RU"/>
              </w:rPr>
              <w:t xml:space="preserve">- директор департамента городского </w:t>
            </w:r>
            <w:r w:rsidR="005F3383">
              <w:rPr>
                <w:sz w:val="28"/>
                <w:szCs w:val="28"/>
                <w:lang w:eastAsia="ru-RU"/>
              </w:rPr>
              <w:t>хозяйства</w:t>
            </w:r>
            <w:r w:rsidR="005F3383">
              <w:rPr>
                <w:sz w:val="28"/>
                <w:szCs w:val="28"/>
                <w:lang w:val="uk-UA" w:eastAsia="ru-RU"/>
              </w:rPr>
              <w:t xml:space="preserve"> </w:t>
            </w:r>
            <w:r w:rsidR="005F3383">
              <w:rPr>
                <w:sz w:val="28"/>
                <w:szCs w:val="28"/>
                <w:lang w:eastAsia="ru-RU"/>
              </w:rPr>
              <w:t>Одесского городского совета</w:t>
            </w:r>
            <w:r>
              <w:rPr>
                <w:sz w:val="28"/>
                <w:szCs w:val="28"/>
                <w:lang w:eastAsia="ru-RU"/>
              </w:rPr>
              <w:t>;</w:t>
            </w:r>
          </w:p>
          <w:p w:rsidR="005F3383" w:rsidRDefault="005F3383" w:rsidP="005F3383">
            <w:pPr>
              <w:tabs>
                <w:tab w:val="left" w:pos="5615"/>
              </w:tabs>
              <w:jc w:val="both"/>
              <w:rPr>
                <w:sz w:val="28"/>
                <w:szCs w:val="28"/>
                <w:lang w:eastAsia="ru-RU"/>
              </w:rPr>
            </w:pPr>
          </w:p>
        </w:tc>
      </w:tr>
      <w:tr w:rsidR="00773FBA" w:rsidRPr="009F4BFD" w:rsidTr="00342FD3">
        <w:tc>
          <w:tcPr>
            <w:tcW w:w="2977" w:type="dxa"/>
            <w:tcBorders>
              <w:top w:val="single" w:sz="4" w:space="0" w:color="auto"/>
              <w:left w:val="single" w:sz="4" w:space="0" w:color="auto"/>
              <w:bottom w:val="single" w:sz="4" w:space="0" w:color="auto"/>
              <w:right w:val="single" w:sz="4" w:space="0" w:color="auto"/>
            </w:tcBorders>
          </w:tcPr>
          <w:p w:rsidR="00773FBA" w:rsidRPr="009F4BFD" w:rsidRDefault="00773FBA" w:rsidP="00342FD3">
            <w:pPr>
              <w:jc w:val="both"/>
              <w:rPr>
                <w:sz w:val="28"/>
                <w:szCs w:val="28"/>
                <w:lang w:eastAsia="ru-RU"/>
              </w:rPr>
            </w:pPr>
            <w:proofErr w:type="spellStart"/>
            <w:r w:rsidRPr="009F4BFD">
              <w:rPr>
                <w:sz w:val="28"/>
                <w:szCs w:val="28"/>
                <w:lang w:eastAsia="ru-RU"/>
              </w:rPr>
              <w:lastRenderedPageBreak/>
              <w:t>Иоргачев</w:t>
            </w:r>
            <w:proofErr w:type="spellEnd"/>
          </w:p>
          <w:p w:rsidR="00773FBA" w:rsidRPr="009F4BFD" w:rsidRDefault="00773FBA" w:rsidP="00342FD3">
            <w:pPr>
              <w:jc w:val="both"/>
              <w:rPr>
                <w:sz w:val="28"/>
                <w:szCs w:val="28"/>
                <w:lang w:eastAsia="ru-RU"/>
              </w:rPr>
            </w:pPr>
            <w:r w:rsidRPr="009F4BFD">
              <w:rPr>
                <w:sz w:val="28"/>
                <w:szCs w:val="28"/>
                <w:lang w:eastAsia="ru-RU"/>
              </w:rPr>
              <w:t xml:space="preserve">Игорь Викторович </w:t>
            </w:r>
          </w:p>
        </w:tc>
        <w:tc>
          <w:tcPr>
            <w:tcW w:w="6379" w:type="dxa"/>
            <w:tcBorders>
              <w:top w:val="single" w:sz="4" w:space="0" w:color="auto"/>
              <w:left w:val="single" w:sz="4" w:space="0" w:color="auto"/>
              <w:bottom w:val="single" w:sz="4" w:space="0" w:color="auto"/>
              <w:right w:val="single" w:sz="4" w:space="0" w:color="auto"/>
            </w:tcBorders>
          </w:tcPr>
          <w:p w:rsidR="00773FBA" w:rsidRPr="009F4BFD" w:rsidRDefault="00773FBA" w:rsidP="00342FD3">
            <w:pPr>
              <w:tabs>
                <w:tab w:val="left" w:pos="5615"/>
              </w:tabs>
              <w:jc w:val="both"/>
              <w:rPr>
                <w:sz w:val="28"/>
                <w:szCs w:val="28"/>
                <w:lang w:eastAsia="ru-RU"/>
              </w:rPr>
            </w:pPr>
          </w:p>
          <w:p w:rsidR="00773FBA" w:rsidRPr="009F4BFD" w:rsidRDefault="00773FBA" w:rsidP="00342FD3">
            <w:pPr>
              <w:tabs>
                <w:tab w:val="left" w:pos="5615"/>
              </w:tabs>
              <w:jc w:val="both"/>
              <w:rPr>
                <w:sz w:val="28"/>
                <w:szCs w:val="28"/>
                <w:lang w:eastAsia="ru-RU"/>
              </w:rPr>
            </w:pPr>
            <w:r w:rsidRPr="009F4BFD">
              <w:rPr>
                <w:sz w:val="28"/>
                <w:szCs w:val="28"/>
                <w:lang w:eastAsia="ru-RU"/>
              </w:rPr>
              <w:t xml:space="preserve">- </w:t>
            </w:r>
            <w:proofErr w:type="gramStart"/>
            <w:r w:rsidRPr="009F4BFD">
              <w:rPr>
                <w:sz w:val="28"/>
                <w:szCs w:val="28"/>
                <w:lang w:eastAsia="ru-RU"/>
              </w:rPr>
              <w:t>оперуполномоче</w:t>
            </w:r>
            <w:r>
              <w:rPr>
                <w:sz w:val="28"/>
                <w:szCs w:val="28"/>
                <w:lang w:eastAsia="ru-RU"/>
              </w:rPr>
              <w:t>н</w:t>
            </w:r>
            <w:r w:rsidRPr="009F4BFD">
              <w:rPr>
                <w:sz w:val="28"/>
                <w:szCs w:val="28"/>
                <w:lang w:eastAsia="ru-RU"/>
              </w:rPr>
              <w:t>ный</w:t>
            </w:r>
            <w:proofErr w:type="gramEnd"/>
            <w:r w:rsidRPr="009F4BFD">
              <w:rPr>
                <w:sz w:val="28"/>
                <w:szCs w:val="28"/>
                <w:lang w:eastAsia="ru-RU"/>
              </w:rPr>
              <w:t xml:space="preserve"> Управления защиты экономики в Одесской области  </w:t>
            </w:r>
            <w:r>
              <w:rPr>
                <w:sz w:val="28"/>
                <w:szCs w:val="28"/>
                <w:lang w:eastAsia="ru-RU"/>
              </w:rPr>
              <w:t>Департамента защиты экономики Национальной полиции</w:t>
            </w:r>
            <w:r w:rsidR="00B12945">
              <w:rPr>
                <w:sz w:val="28"/>
                <w:szCs w:val="28"/>
                <w:lang w:eastAsia="ru-RU"/>
              </w:rPr>
              <w:t>.</w:t>
            </w:r>
            <w:r>
              <w:rPr>
                <w:sz w:val="28"/>
                <w:szCs w:val="28"/>
                <w:lang w:eastAsia="ru-RU"/>
              </w:rPr>
              <w:t xml:space="preserve"> Украины; </w:t>
            </w:r>
          </w:p>
        </w:tc>
      </w:tr>
    </w:tbl>
    <w:p w:rsidR="000C328F" w:rsidRDefault="000C328F" w:rsidP="000C328F">
      <w:pPr>
        <w:ind w:firstLine="567"/>
        <w:jc w:val="both"/>
        <w:rPr>
          <w:sz w:val="28"/>
          <w:szCs w:val="28"/>
        </w:rPr>
      </w:pPr>
    </w:p>
    <w:p w:rsidR="00AF01AD" w:rsidRDefault="00AF01AD" w:rsidP="000C328F">
      <w:pPr>
        <w:ind w:firstLine="567"/>
        <w:jc w:val="both"/>
        <w:rPr>
          <w:sz w:val="28"/>
          <w:szCs w:val="28"/>
        </w:rPr>
      </w:pPr>
    </w:p>
    <w:p w:rsidR="006240E8" w:rsidRDefault="006240E8" w:rsidP="00796744">
      <w:pPr>
        <w:ind w:left="-284" w:right="283" w:firstLine="567"/>
        <w:jc w:val="both"/>
        <w:rPr>
          <w:sz w:val="28"/>
          <w:szCs w:val="28"/>
        </w:rPr>
      </w:pPr>
      <w:r>
        <w:rPr>
          <w:sz w:val="28"/>
          <w:szCs w:val="28"/>
        </w:rPr>
        <w:t xml:space="preserve">СЛУШАЛИ: </w:t>
      </w:r>
      <w:r w:rsidRPr="002D74A5">
        <w:rPr>
          <w:sz w:val="28"/>
          <w:szCs w:val="28"/>
        </w:rPr>
        <w:t xml:space="preserve">Информацию </w:t>
      </w:r>
      <w:r w:rsidRPr="002D74A5">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2D74A5">
        <w:rPr>
          <w:sz w:val="28"/>
          <w:szCs w:val="28"/>
          <w:lang w:eastAsia="ru-RU"/>
        </w:rPr>
        <w:t>Бедреги</w:t>
      </w:r>
      <w:proofErr w:type="spellEnd"/>
      <w:r w:rsidRPr="002D74A5">
        <w:rPr>
          <w:sz w:val="28"/>
          <w:szCs w:val="28"/>
          <w:lang w:eastAsia="ru-RU"/>
        </w:rPr>
        <w:t xml:space="preserve"> С.Н.</w:t>
      </w:r>
      <w:r>
        <w:rPr>
          <w:sz w:val="28"/>
          <w:szCs w:val="28"/>
        </w:rPr>
        <w:t xml:space="preserve"> по </w:t>
      </w:r>
      <w:r w:rsidRPr="00B330D5">
        <w:rPr>
          <w:sz w:val="28"/>
          <w:szCs w:val="28"/>
        </w:rPr>
        <w:t>корректировк</w:t>
      </w:r>
      <w:r>
        <w:rPr>
          <w:sz w:val="28"/>
          <w:szCs w:val="28"/>
        </w:rPr>
        <w:t>ам</w:t>
      </w:r>
      <w:r w:rsidRPr="00B330D5">
        <w:rPr>
          <w:sz w:val="28"/>
          <w:szCs w:val="28"/>
        </w:rPr>
        <w:t xml:space="preserve"> бюджета города Одессы на 2019 год </w:t>
      </w:r>
      <w:r>
        <w:rPr>
          <w:sz w:val="28"/>
          <w:szCs w:val="28"/>
        </w:rPr>
        <w:t>(</w:t>
      </w:r>
      <w:r w:rsidRPr="00D91000">
        <w:rPr>
          <w:sz w:val="28"/>
          <w:szCs w:val="28"/>
        </w:rPr>
        <w:t>п.3 письма департамента финансов №04-14/105/359 от 26.02.19 года</w:t>
      </w:r>
      <w:r>
        <w:rPr>
          <w:sz w:val="28"/>
          <w:szCs w:val="28"/>
        </w:rPr>
        <w:t>)</w:t>
      </w:r>
      <w:r w:rsidRPr="00B330D5">
        <w:rPr>
          <w:sz w:val="28"/>
          <w:szCs w:val="28"/>
        </w:rPr>
        <w:t xml:space="preserve">. </w:t>
      </w:r>
    </w:p>
    <w:p w:rsidR="006240E8" w:rsidRDefault="006240E8" w:rsidP="00796744">
      <w:pPr>
        <w:ind w:left="-284" w:right="283" w:firstLine="567"/>
        <w:jc w:val="both"/>
        <w:rPr>
          <w:sz w:val="28"/>
          <w:szCs w:val="28"/>
        </w:rPr>
      </w:pPr>
      <w:r>
        <w:rPr>
          <w:sz w:val="28"/>
          <w:szCs w:val="28"/>
        </w:rPr>
        <w:t>Выступили: Гончарук О.В., Звягин О.С.</w:t>
      </w:r>
    </w:p>
    <w:p w:rsidR="006240E8" w:rsidRDefault="006240E8" w:rsidP="00796744">
      <w:pPr>
        <w:ind w:left="-284" w:right="283" w:firstLine="567"/>
        <w:jc w:val="both"/>
        <w:rPr>
          <w:sz w:val="28"/>
          <w:szCs w:val="28"/>
        </w:rPr>
      </w:pPr>
      <w:r>
        <w:rPr>
          <w:sz w:val="28"/>
          <w:szCs w:val="28"/>
        </w:rPr>
        <w:t>Голосовали за следующие корректировки бюджета города Одессы на          2019 год:</w:t>
      </w:r>
    </w:p>
    <w:p w:rsidR="006240E8" w:rsidRPr="000664D6" w:rsidRDefault="006240E8" w:rsidP="006240E8">
      <w:pPr>
        <w:tabs>
          <w:tab w:val="left" w:pos="993"/>
        </w:tabs>
        <w:ind w:left="-284" w:right="283" w:firstLine="567"/>
        <w:jc w:val="both"/>
        <w:rPr>
          <w:sz w:val="26"/>
          <w:szCs w:val="26"/>
          <w:lang w:val="uk-UA"/>
        </w:rPr>
      </w:pPr>
      <w:r>
        <w:rPr>
          <w:sz w:val="26"/>
          <w:szCs w:val="26"/>
          <w:lang w:val="uk-UA"/>
        </w:rPr>
        <w:t xml:space="preserve"> </w:t>
      </w:r>
      <w:r w:rsidRPr="000664D6">
        <w:rPr>
          <w:sz w:val="26"/>
          <w:szCs w:val="26"/>
          <w:lang w:val="uk-UA"/>
        </w:rPr>
        <w:t xml:space="preserve">З метою придбання обладнання для ліній харчування для забезпечення введення нової форми харчування за принципом «шведський стіл» у закладах загальної середньої освіти, а саме Одеський ліцей «Європейський» Одеської міської ради та Одеський навчально-виховний комплекс №125 «Загальноосвітня школа І-ІІІ ступенів – дошкільний навчальний заклад» Одеської міської ради, головним розпорядником бюджетних коштів – департаментом освіти та науки Одеської міської ради внесені пропозиції </w:t>
      </w:r>
      <w:r w:rsidRPr="000664D6">
        <w:rPr>
          <w:i/>
          <w:sz w:val="26"/>
          <w:szCs w:val="26"/>
          <w:lang w:val="uk-UA"/>
        </w:rPr>
        <w:t>(копія листа додається)</w:t>
      </w:r>
      <w:r w:rsidRPr="000664D6">
        <w:rPr>
          <w:sz w:val="26"/>
          <w:szCs w:val="26"/>
          <w:lang w:val="uk-UA"/>
        </w:rPr>
        <w:t xml:space="preserve"> щодо перерозподілу коштів загального та спеціального фондів бюджету міста Одеси (бюджету розвитку) за кодом ТПКВКМБ/ТКВКБМС 1000 «Освіта» в межах затвердженої суми, у тому числі: </w:t>
      </w:r>
    </w:p>
    <w:p w:rsidR="006240E8" w:rsidRPr="00F9508A" w:rsidRDefault="006240E8" w:rsidP="006240E8">
      <w:pPr>
        <w:ind w:left="-284" w:right="283" w:firstLine="567"/>
        <w:jc w:val="both"/>
        <w:rPr>
          <w:sz w:val="26"/>
          <w:szCs w:val="26"/>
          <w:lang w:val="uk-UA"/>
        </w:rPr>
      </w:pPr>
      <w:r>
        <w:rPr>
          <w:sz w:val="26"/>
          <w:szCs w:val="26"/>
          <w:lang w:val="uk-UA"/>
        </w:rPr>
        <w:t>- з</w:t>
      </w:r>
      <w:r w:rsidRPr="00F9508A">
        <w:rPr>
          <w:sz w:val="26"/>
          <w:szCs w:val="26"/>
          <w:lang w:val="uk-UA"/>
        </w:rPr>
        <w:t xml:space="preserve">меншити видатки загального фонду бюджету на 500 000 </w:t>
      </w:r>
      <w:proofErr w:type="spellStart"/>
      <w:r w:rsidRPr="00F9508A">
        <w:rPr>
          <w:sz w:val="26"/>
          <w:szCs w:val="26"/>
          <w:lang w:val="uk-UA"/>
        </w:rPr>
        <w:t>грн</w:t>
      </w:r>
      <w:proofErr w:type="spellEnd"/>
      <w:r w:rsidRPr="00F9508A">
        <w:rPr>
          <w:sz w:val="26"/>
          <w:szCs w:val="26"/>
          <w:lang w:val="uk-UA"/>
        </w:rPr>
        <w:t xml:space="preserve"> за </w:t>
      </w:r>
      <w:r>
        <w:rPr>
          <w:sz w:val="26"/>
          <w:szCs w:val="26"/>
          <w:lang w:val="uk-UA"/>
        </w:rPr>
        <w:t>К</w:t>
      </w:r>
      <w:r w:rsidRPr="00F9508A">
        <w:rPr>
          <w:sz w:val="26"/>
          <w:szCs w:val="26"/>
          <w:lang w:val="uk-UA"/>
        </w:rPr>
        <w:t xml:space="preserve">ПКВКМБ 0611110 </w:t>
      </w:r>
      <w:r w:rsidRPr="00051135">
        <w:rPr>
          <w:sz w:val="26"/>
          <w:szCs w:val="26"/>
          <w:lang w:val="uk-UA"/>
        </w:rPr>
        <w:t>«Підготовка кадрів професійно-технічними закладами та іншими закладами освіти»</w:t>
      </w:r>
      <w:r w:rsidRPr="00F9508A">
        <w:rPr>
          <w:sz w:val="26"/>
          <w:szCs w:val="26"/>
          <w:lang w:val="uk-UA"/>
        </w:rPr>
        <w:t xml:space="preserve"> КЕКВ 2271 «Оплата теплопостачання»;</w:t>
      </w:r>
    </w:p>
    <w:p w:rsidR="006240E8" w:rsidRPr="00F9508A" w:rsidRDefault="006240E8" w:rsidP="006240E8">
      <w:pPr>
        <w:ind w:left="-284" w:right="283" w:firstLine="567"/>
        <w:jc w:val="both"/>
        <w:rPr>
          <w:sz w:val="26"/>
          <w:szCs w:val="26"/>
          <w:lang w:val="uk-UA"/>
        </w:rPr>
      </w:pPr>
      <w:r>
        <w:rPr>
          <w:sz w:val="26"/>
          <w:szCs w:val="26"/>
          <w:lang w:val="uk-UA"/>
        </w:rPr>
        <w:t>- з</w:t>
      </w:r>
      <w:r w:rsidRPr="00F9508A">
        <w:rPr>
          <w:sz w:val="26"/>
          <w:szCs w:val="26"/>
          <w:lang w:val="uk-UA"/>
        </w:rPr>
        <w:t xml:space="preserve">більшити видатки бюджету розвитку спеціального фонду бюджету на  500 000 </w:t>
      </w:r>
      <w:proofErr w:type="spellStart"/>
      <w:r w:rsidRPr="00F9508A">
        <w:rPr>
          <w:sz w:val="26"/>
          <w:szCs w:val="26"/>
          <w:lang w:val="uk-UA"/>
        </w:rPr>
        <w:t>грн</w:t>
      </w:r>
      <w:proofErr w:type="spellEnd"/>
      <w:r w:rsidRPr="00F9508A">
        <w:rPr>
          <w:sz w:val="26"/>
          <w:szCs w:val="26"/>
          <w:lang w:val="uk-UA"/>
        </w:rPr>
        <w:t xml:space="preserve"> за </w:t>
      </w:r>
      <w:r>
        <w:rPr>
          <w:sz w:val="26"/>
          <w:szCs w:val="26"/>
          <w:lang w:val="uk-UA"/>
        </w:rPr>
        <w:t>К</w:t>
      </w:r>
      <w:r w:rsidRPr="00F9508A">
        <w:rPr>
          <w:sz w:val="26"/>
          <w:szCs w:val="26"/>
          <w:lang w:val="uk-UA"/>
        </w:rPr>
        <w:t xml:space="preserve">ПКВКМБ 0611020 </w:t>
      </w:r>
      <w:r w:rsidRPr="00051135">
        <w:rPr>
          <w:sz w:val="26"/>
          <w:szCs w:val="26"/>
          <w:lang w:val="uk-UA"/>
        </w:rPr>
        <w:t>«Надання загальної середньої освіти загальноосвітніми навчальними закладами (в т. ч. школою-дитячим садком, інтернатом при школі), спеціалізованими школами, ліцеями, гімназіями, колегіумами»</w:t>
      </w:r>
      <w:r w:rsidRPr="00F9508A">
        <w:rPr>
          <w:sz w:val="26"/>
          <w:szCs w:val="26"/>
          <w:lang w:val="uk-UA"/>
        </w:rPr>
        <w:t xml:space="preserve"> КЕКВ 3110 «Придбання обладнання і предметів довгострокового користування».</w:t>
      </w:r>
    </w:p>
    <w:p w:rsidR="006240E8" w:rsidRDefault="006240E8" w:rsidP="006240E8">
      <w:pPr>
        <w:tabs>
          <w:tab w:val="left" w:pos="0"/>
          <w:tab w:val="left" w:pos="709"/>
        </w:tabs>
        <w:autoSpaceDE w:val="0"/>
        <w:adjustRightInd w:val="0"/>
        <w:ind w:left="-284" w:right="283" w:firstLine="567"/>
        <w:jc w:val="both"/>
        <w:rPr>
          <w:sz w:val="26"/>
          <w:szCs w:val="26"/>
          <w:lang w:val="uk-UA"/>
        </w:rPr>
      </w:pPr>
      <w:r w:rsidRPr="005D27EB">
        <w:rPr>
          <w:sz w:val="26"/>
          <w:szCs w:val="26"/>
          <w:lang w:val="uk-UA"/>
        </w:rPr>
        <w:t xml:space="preserve">Одночасно необхідно </w:t>
      </w:r>
      <w:r>
        <w:rPr>
          <w:sz w:val="26"/>
          <w:szCs w:val="26"/>
          <w:lang w:val="uk-UA"/>
        </w:rPr>
        <w:t>збільшити</w:t>
      </w:r>
      <w:r w:rsidRPr="005D27EB">
        <w:rPr>
          <w:sz w:val="26"/>
          <w:szCs w:val="26"/>
          <w:lang w:val="uk-UA"/>
        </w:rPr>
        <w:t xml:space="preserve"> граничний обсяг</w:t>
      </w:r>
      <w:r>
        <w:rPr>
          <w:sz w:val="26"/>
          <w:szCs w:val="26"/>
          <w:lang w:val="uk-UA"/>
        </w:rPr>
        <w:t>:</w:t>
      </w:r>
      <w:r w:rsidRPr="005D27EB">
        <w:rPr>
          <w:sz w:val="26"/>
          <w:szCs w:val="26"/>
          <w:lang w:val="uk-UA"/>
        </w:rPr>
        <w:t xml:space="preserve"> профіциту загального фонду бюджету міста Одеси та дефіциту спеціального фонду бюджету міста Одеси </w:t>
      </w:r>
      <w:r>
        <w:rPr>
          <w:sz w:val="26"/>
          <w:szCs w:val="26"/>
          <w:lang w:val="uk-UA"/>
        </w:rPr>
        <w:t xml:space="preserve">у </w:t>
      </w:r>
      <w:r w:rsidRPr="005D27EB">
        <w:rPr>
          <w:sz w:val="26"/>
          <w:szCs w:val="26"/>
          <w:lang w:val="uk-UA"/>
        </w:rPr>
        <w:t xml:space="preserve">сумі </w:t>
      </w:r>
      <w:r>
        <w:rPr>
          <w:sz w:val="26"/>
          <w:szCs w:val="26"/>
          <w:lang w:val="uk-UA"/>
        </w:rPr>
        <w:t>500 000</w:t>
      </w:r>
      <w:r w:rsidRPr="005D27EB">
        <w:rPr>
          <w:sz w:val="26"/>
          <w:szCs w:val="26"/>
          <w:lang w:val="uk-UA"/>
        </w:rPr>
        <w:t xml:space="preserve"> грн. </w:t>
      </w:r>
    </w:p>
    <w:p w:rsidR="006240E8" w:rsidRPr="00B12945" w:rsidRDefault="006240E8" w:rsidP="006240E8">
      <w:pPr>
        <w:ind w:left="-567" w:right="-1" w:firstLine="567"/>
        <w:jc w:val="both"/>
        <w:rPr>
          <w:b/>
          <w:sz w:val="28"/>
          <w:szCs w:val="28"/>
        </w:rPr>
      </w:pPr>
      <w:r w:rsidRPr="00B12945">
        <w:rPr>
          <w:b/>
          <w:sz w:val="28"/>
          <w:szCs w:val="28"/>
        </w:rPr>
        <w:t>За – единогласно.</w:t>
      </w:r>
    </w:p>
    <w:p w:rsidR="006240E8" w:rsidRDefault="006240E8" w:rsidP="006240E8">
      <w:pPr>
        <w:ind w:left="-567" w:right="-1" w:firstLine="567"/>
        <w:jc w:val="both"/>
        <w:rPr>
          <w:sz w:val="28"/>
          <w:szCs w:val="28"/>
        </w:rPr>
      </w:pPr>
      <w:r w:rsidRPr="006240E8">
        <w:rPr>
          <w:sz w:val="28"/>
          <w:szCs w:val="28"/>
        </w:rPr>
        <w:t xml:space="preserve">РЕШИЛИ: Согласовать </w:t>
      </w:r>
      <w:r>
        <w:rPr>
          <w:sz w:val="28"/>
          <w:szCs w:val="28"/>
        </w:rPr>
        <w:t xml:space="preserve">корректировки бюджета города Одессы на 2019 год по пункту 3 </w:t>
      </w:r>
      <w:r w:rsidRPr="00D91000">
        <w:rPr>
          <w:sz w:val="28"/>
          <w:szCs w:val="28"/>
        </w:rPr>
        <w:t>письма департамента финансов №04-14/105/359 от 26.02.19 года</w:t>
      </w:r>
      <w:r>
        <w:rPr>
          <w:sz w:val="28"/>
          <w:szCs w:val="28"/>
        </w:rPr>
        <w:t>.</w:t>
      </w:r>
    </w:p>
    <w:p w:rsidR="00B12945" w:rsidRDefault="00B12945" w:rsidP="006240E8">
      <w:pPr>
        <w:ind w:left="-567" w:right="-1" w:firstLine="567"/>
        <w:jc w:val="both"/>
        <w:rPr>
          <w:sz w:val="28"/>
          <w:szCs w:val="28"/>
        </w:rPr>
      </w:pPr>
      <w:r>
        <w:rPr>
          <w:sz w:val="28"/>
          <w:szCs w:val="28"/>
        </w:rPr>
        <w:t xml:space="preserve">Пригласить на следующее заседание комиссии директора департамента образования и науки Одесского городского совета </w:t>
      </w:r>
      <w:proofErr w:type="spellStart"/>
      <w:r>
        <w:rPr>
          <w:sz w:val="28"/>
          <w:szCs w:val="28"/>
        </w:rPr>
        <w:t>Буйневич</w:t>
      </w:r>
      <w:proofErr w:type="spellEnd"/>
      <w:r>
        <w:rPr>
          <w:sz w:val="28"/>
          <w:szCs w:val="28"/>
        </w:rPr>
        <w:t xml:space="preserve"> Е.В. с информацией о введении новой формы питания по принципу «</w:t>
      </w:r>
      <w:proofErr w:type="spellStart"/>
      <w:r>
        <w:rPr>
          <w:sz w:val="28"/>
          <w:szCs w:val="28"/>
        </w:rPr>
        <w:t>щведский</w:t>
      </w:r>
      <w:proofErr w:type="spellEnd"/>
      <w:r>
        <w:rPr>
          <w:sz w:val="28"/>
          <w:szCs w:val="28"/>
        </w:rPr>
        <w:t xml:space="preserve"> стол».  </w:t>
      </w:r>
    </w:p>
    <w:p w:rsidR="006240E8" w:rsidRDefault="006240E8" w:rsidP="006240E8">
      <w:pPr>
        <w:ind w:left="-567" w:right="-1" w:firstLine="567"/>
        <w:jc w:val="both"/>
        <w:rPr>
          <w:sz w:val="28"/>
          <w:szCs w:val="28"/>
        </w:rPr>
      </w:pPr>
    </w:p>
    <w:p w:rsidR="006240E8" w:rsidRDefault="006240E8" w:rsidP="00226AC9">
      <w:pPr>
        <w:ind w:left="-567" w:right="-1" w:firstLine="567"/>
        <w:jc w:val="both"/>
        <w:rPr>
          <w:sz w:val="28"/>
          <w:szCs w:val="28"/>
        </w:rPr>
      </w:pPr>
    </w:p>
    <w:p w:rsidR="006240E8" w:rsidRDefault="006240E8" w:rsidP="00226AC9">
      <w:pPr>
        <w:tabs>
          <w:tab w:val="left" w:pos="10065"/>
        </w:tabs>
        <w:ind w:left="-567" w:right="-1" w:firstLine="567"/>
        <w:jc w:val="both"/>
        <w:rPr>
          <w:sz w:val="28"/>
          <w:szCs w:val="28"/>
        </w:rPr>
      </w:pPr>
      <w:r>
        <w:rPr>
          <w:sz w:val="28"/>
          <w:szCs w:val="28"/>
        </w:rPr>
        <w:t xml:space="preserve">СЛУШАЛИ: </w:t>
      </w:r>
      <w:r w:rsidRPr="002D74A5">
        <w:rPr>
          <w:sz w:val="28"/>
          <w:szCs w:val="28"/>
        </w:rPr>
        <w:t xml:space="preserve">Информацию </w:t>
      </w:r>
      <w:r w:rsidRPr="002D74A5">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2D74A5">
        <w:rPr>
          <w:sz w:val="28"/>
          <w:szCs w:val="28"/>
          <w:lang w:eastAsia="ru-RU"/>
        </w:rPr>
        <w:t>Бедреги</w:t>
      </w:r>
      <w:proofErr w:type="spellEnd"/>
      <w:r w:rsidRPr="002D74A5">
        <w:rPr>
          <w:sz w:val="28"/>
          <w:szCs w:val="28"/>
          <w:lang w:eastAsia="ru-RU"/>
        </w:rPr>
        <w:t xml:space="preserve"> С.Н.</w:t>
      </w:r>
      <w:r>
        <w:rPr>
          <w:sz w:val="28"/>
          <w:szCs w:val="28"/>
        </w:rPr>
        <w:t xml:space="preserve"> по </w:t>
      </w:r>
      <w:r w:rsidRPr="00B330D5">
        <w:rPr>
          <w:sz w:val="28"/>
          <w:szCs w:val="28"/>
        </w:rPr>
        <w:lastRenderedPageBreak/>
        <w:t>корректировк</w:t>
      </w:r>
      <w:r>
        <w:rPr>
          <w:sz w:val="28"/>
          <w:szCs w:val="28"/>
        </w:rPr>
        <w:t>ам</w:t>
      </w:r>
      <w:r w:rsidRPr="00B330D5">
        <w:rPr>
          <w:sz w:val="28"/>
          <w:szCs w:val="28"/>
        </w:rPr>
        <w:t xml:space="preserve"> бюджета города Одессы на 2019 год </w:t>
      </w:r>
      <w:r>
        <w:rPr>
          <w:sz w:val="28"/>
          <w:szCs w:val="28"/>
        </w:rPr>
        <w:t>(</w:t>
      </w:r>
      <w:r w:rsidR="00226AC9" w:rsidRPr="00D91000">
        <w:rPr>
          <w:sz w:val="28"/>
          <w:szCs w:val="28"/>
        </w:rPr>
        <w:t>письмо департамента финансов № 04-14/128/423 от 11.03.2019 год</w:t>
      </w:r>
      <w:r w:rsidR="00226AC9">
        <w:rPr>
          <w:sz w:val="28"/>
          <w:szCs w:val="28"/>
        </w:rPr>
        <w:t>а</w:t>
      </w:r>
      <w:r>
        <w:rPr>
          <w:sz w:val="28"/>
          <w:szCs w:val="28"/>
        </w:rPr>
        <w:t>)</w:t>
      </w:r>
      <w:r w:rsidRPr="00B330D5">
        <w:rPr>
          <w:sz w:val="28"/>
          <w:szCs w:val="28"/>
        </w:rPr>
        <w:t xml:space="preserve">. </w:t>
      </w:r>
    </w:p>
    <w:p w:rsidR="00226AC9" w:rsidRDefault="00226AC9" w:rsidP="00226AC9">
      <w:pPr>
        <w:tabs>
          <w:tab w:val="left" w:pos="10065"/>
        </w:tabs>
        <w:ind w:left="-567" w:right="-1" w:firstLine="567"/>
        <w:jc w:val="both"/>
        <w:rPr>
          <w:sz w:val="28"/>
          <w:szCs w:val="28"/>
        </w:rPr>
      </w:pPr>
      <w:r>
        <w:rPr>
          <w:sz w:val="28"/>
          <w:szCs w:val="28"/>
        </w:rPr>
        <w:t>Выступили:</w:t>
      </w:r>
      <w:r w:rsidR="00B12945">
        <w:rPr>
          <w:sz w:val="28"/>
          <w:szCs w:val="28"/>
        </w:rPr>
        <w:t xml:space="preserve"> Гончарук О.В., Страшный С.А., </w:t>
      </w:r>
      <w:proofErr w:type="spellStart"/>
      <w:r w:rsidR="00B12945">
        <w:rPr>
          <w:sz w:val="28"/>
          <w:szCs w:val="28"/>
        </w:rPr>
        <w:t>Гапунич</w:t>
      </w:r>
      <w:proofErr w:type="spellEnd"/>
      <w:r w:rsidR="00B12945">
        <w:rPr>
          <w:sz w:val="28"/>
          <w:szCs w:val="28"/>
        </w:rPr>
        <w:t xml:space="preserve"> В.В.</w:t>
      </w:r>
    </w:p>
    <w:p w:rsidR="00226AC9" w:rsidRDefault="00226AC9" w:rsidP="00226AC9">
      <w:pPr>
        <w:tabs>
          <w:tab w:val="left" w:pos="10065"/>
        </w:tabs>
        <w:ind w:left="-567" w:right="-1" w:firstLine="567"/>
        <w:jc w:val="both"/>
        <w:rPr>
          <w:sz w:val="28"/>
          <w:szCs w:val="28"/>
        </w:rPr>
      </w:pPr>
      <w:r>
        <w:rPr>
          <w:sz w:val="28"/>
          <w:szCs w:val="28"/>
        </w:rPr>
        <w:t>Голосовали за следующие корректировки бюджета:</w:t>
      </w:r>
    </w:p>
    <w:p w:rsidR="00B12945" w:rsidRPr="00B12945" w:rsidRDefault="00B12945" w:rsidP="00B12945">
      <w:pPr>
        <w:ind w:firstLine="708"/>
        <w:jc w:val="both"/>
        <w:rPr>
          <w:rFonts w:eastAsia="Calibri"/>
          <w:sz w:val="24"/>
          <w:szCs w:val="24"/>
          <w:lang w:val="uk-UA" w:eastAsia="en-US"/>
        </w:rPr>
      </w:pPr>
      <w:r w:rsidRPr="00B12945">
        <w:rPr>
          <w:sz w:val="24"/>
          <w:szCs w:val="24"/>
          <w:lang w:val="uk-UA"/>
        </w:rPr>
        <w:t xml:space="preserve">1. </w:t>
      </w:r>
      <w:r w:rsidRPr="00B12945">
        <w:rPr>
          <w:rFonts w:eastAsia="Calibri"/>
          <w:sz w:val="24"/>
          <w:szCs w:val="24"/>
          <w:lang w:val="uk-UA" w:eastAsia="en-US"/>
        </w:rPr>
        <w:t>Департаментом транспорту, зв’язку та організації дорожнього руху Одеської міської ради надано листа (</w:t>
      </w:r>
      <w:r w:rsidRPr="00B12945">
        <w:rPr>
          <w:rFonts w:eastAsia="Calibri"/>
          <w:i/>
          <w:sz w:val="24"/>
          <w:szCs w:val="24"/>
          <w:lang w:val="uk-UA" w:eastAsia="en-US"/>
        </w:rPr>
        <w:t>копія додається</w:t>
      </w:r>
      <w:r w:rsidRPr="00B12945">
        <w:rPr>
          <w:rFonts w:eastAsia="Calibri"/>
          <w:sz w:val="24"/>
          <w:szCs w:val="24"/>
          <w:lang w:val="uk-UA" w:eastAsia="en-US"/>
        </w:rPr>
        <w:t xml:space="preserve">) щодо внесення змін до бюджету  міста Одеси на 2019 рік в частині </w:t>
      </w:r>
      <w:r w:rsidRPr="00B12945">
        <w:rPr>
          <w:rFonts w:eastAsia="Calibri"/>
          <w:sz w:val="24"/>
          <w:szCs w:val="24"/>
          <w:u w:val="single"/>
          <w:lang w:val="uk-UA" w:eastAsia="en-US"/>
        </w:rPr>
        <w:t>перерозподілу</w:t>
      </w:r>
      <w:r w:rsidRPr="00B12945">
        <w:rPr>
          <w:rFonts w:eastAsia="Calibri"/>
          <w:sz w:val="24"/>
          <w:szCs w:val="24"/>
          <w:lang w:val="uk-UA" w:eastAsia="en-US"/>
        </w:rPr>
        <w:t xml:space="preserve"> коштів бюджету розвитку в межах затверджених, для здійснення будівництва 60-ти </w:t>
      </w:r>
      <w:proofErr w:type="spellStart"/>
      <w:r w:rsidRPr="00B12945">
        <w:rPr>
          <w:rFonts w:eastAsia="Calibri"/>
          <w:sz w:val="24"/>
          <w:szCs w:val="24"/>
          <w:lang w:val="uk-UA" w:eastAsia="en-US"/>
        </w:rPr>
        <w:t>зупинкових</w:t>
      </w:r>
      <w:proofErr w:type="spellEnd"/>
      <w:r w:rsidRPr="00B12945">
        <w:rPr>
          <w:rFonts w:eastAsia="Calibri"/>
          <w:sz w:val="24"/>
          <w:szCs w:val="24"/>
          <w:lang w:val="uk-UA" w:eastAsia="en-US"/>
        </w:rPr>
        <w:t xml:space="preserve"> комплексів транспорту загального користування у 2019 році (</w:t>
      </w:r>
      <w:proofErr w:type="spellStart"/>
      <w:r w:rsidRPr="00B12945">
        <w:rPr>
          <w:rFonts w:eastAsia="Calibri"/>
          <w:i/>
          <w:sz w:val="24"/>
          <w:szCs w:val="24"/>
          <w:lang w:val="uk-UA" w:eastAsia="en-US"/>
        </w:rPr>
        <w:t>довідково</w:t>
      </w:r>
      <w:proofErr w:type="spellEnd"/>
      <w:r w:rsidRPr="00B12945">
        <w:rPr>
          <w:rFonts w:eastAsia="Calibri"/>
          <w:i/>
          <w:sz w:val="24"/>
          <w:szCs w:val="24"/>
          <w:lang w:val="uk-UA" w:eastAsia="en-US"/>
        </w:rPr>
        <w:t xml:space="preserve">: у 2018 році встановлено  62 </w:t>
      </w:r>
      <w:proofErr w:type="spellStart"/>
      <w:r w:rsidRPr="00B12945">
        <w:rPr>
          <w:rFonts w:eastAsia="Calibri"/>
          <w:i/>
          <w:sz w:val="24"/>
          <w:szCs w:val="24"/>
          <w:lang w:val="uk-UA" w:eastAsia="en-US"/>
        </w:rPr>
        <w:t>зупинкових</w:t>
      </w:r>
      <w:proofErr w:type="spellEnd"/>
      <w:r w:rsidRPr="00B12945">
        <w:rPr>
          <w:rFonts w:eastAsia="Calibri"/>
          <w:i/>
          <w:sz w:val="24"/>
          <w:szCs w:val="24"/>
          <w:lang w:val="uk-UA" w:eastAsia="en-US"/>
        </w:rPr>
        <w:t xml:space="preserve"> комплексів</w:t>
      </w:r>
      <w:r w:rsidRPr="00B12945">
        <w:rPr>
          <w:rFonts w:eastAsia="Calibri"/>
          <w:sz w:val="24"/>
          <w:szCs w:val="24"/>
          <w:lang w:val="uk-UA" w:eastAsia="en-US"/>
        </w:rPr>
        <w:t xml:space="preserve">) .   </w:t>
      </w:r>
    </w:p>
    <w:tbl>
      <w:tblPr>
        <w:tblW w:w="95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3940"/>
        <w:gridCol w:w="1289"/>
      </w:tblGrid>
      <w:tr w:rsidR="00B12945" w:rsidRPr="00B12945" w:rsidTr="00342FD3">
        <w:trPr>
          <w:jc w:val="center"/>
        </w:trPr>
        <w:tc>
          <w:tcPr>
            <w:tcW w:w="4305" w:type="dxa"/>
          </w:tcPr>
          <w:p w:rsidR="00B12945" w:rsidRPr="00B12945" w:rsidRDefault="00B12945" w:rsidP="00342FD3">
            <w:pPr>
              <w:ind w:right="27"/>
              <w:jc w:val="center"/>
              <w:rPr>
                <w:rFonts w:eastAsia="Calibri"/>
                <w:lang w:val="uk-UA"/>
              </w:rPr>
            </w:pPr>
            <w:r w:rsidRPr="00B12945">
              <w:rPr>
                <w:rFonts w:eastAsia="Calibri"/>
                <w:lang w:val="uk-UA"/>
              </w:rPr>
              <w:t>КПКВКМБ</w:t>
            </w:r>
          </w:p>
        </w:tc>
        <w:tc>
          <w:tcPr>
            <w:tcW w:w="3940" w:type="dxa"/>
            <w:shd w:val="clear" w:color="auto" w:fill="auto"/>
            <w:vAlign w:val="center"/>
          </w:tcPr>
          <w:p w:rsidR="00B12945" w:rsidRPr="00B12945" w:rsidRDefault="00B12945" w:rsidP="00342FD3">
            <w:pPr>
              <w:ind w:right="27"/>
              <w:jc w:val="center"/>
              <w:rPr>
                <w:rFonts w:eastAsia="Calibri"/>
                <w:lang w:val="uk-UA"/>
              </w:rPr>
            </w:pPr>
            <w:r w:rsidRPr="00B12945">
              <w:rPr>
                <w:rFonts w:eastAsia="Calibri"/>
                <w:lang w:val="uk-UA"/>
              </w:rPr>
              <w:t>Найменування видатків</w:t>
            </w:r>
          </w:p>
        </w:tc>
        <w:tc>
          <w:tcPr>
            <w:tcW w:w="1289" w:type="dxa"/>
            <w:shd w:val="clear" w:color="auto" w:fill="auto"/>
            <w:vAlign w:val="center"/>
          </w:tcPr>
          <w:p w:rsidR="00B12945" w:rsidRPr="00B12945" w:rsidRDefault="00B12945" w:rsidP="00342FD3">
            <w:pPr>
              <w:ind w:right="27"/>
              <w:jc w:val="center"/>
              <w:rPr>
                <w:rFonts w:eastAsia="Calibri"/>
                <w:lang w:val="uk-UA"/>
              </w:rPr>
            </w:pPr>
            <w:r w:rsidRPr="00B12945">
              <w:rPr>
                <w:rFonts w:eastAsia="Calibri"/>
                <w:lang w:val="uk-UA"/>
              </w:rPr>
              <w:t xml:space="preserve">Сума, </w:t>
            </w:r>
            <w:proofErr w:type="spellStart"/>
            <w:r w:rsidRPr="00B12945">
              <w:rPr>
                <w:rFonts w:eastAsia="Calibri"/>
                <w:lang w:val="uk-UA"/>
              </w:rPr>
              <w:t>грн</w:t>
            </w:r>
            <w:proofErr w:type="spellEnd"/>
          </w:p>
        </w:tc>
      </w:tr>
      <w:tr w:rsidR="00B12945" w:rsidRPr="00B12945" w:rsidTr="00342FD3">
        <w:trPr>
          <w:trHeight w:val="361"/>
          <w:jc w:val="center"/>
        </w:trPr>
        <w:tc>
          <w:tcPr>
            <w:tcW w:w="4305" w:type="dxa"/>
          </w:tcPr>
          <w:p w:rsidR="00B12945" w:rsidRPr="00B12945" w:rsidRDefault="00B12945" w:rsidP="00342FD3">
            <w:pPr>
              <w:jc w:val="center"/>
              <w:rPr>
                <w:lang w:val="uk-UA"/>
              </w:rPr>
            </w:pPr>
            <w:r w:rsidRPr="00B12945">
              <w:rPr>
                <w:lang w:val="uk-UA"/>
              </w:rPr>
              <w:t>1917442 «Утримання та розвиток інших об’єктів транспортної інфраструктури»</w:t>
            </w:r>
          </w:p>
        </w:tc>
        <w:tc>
          <w:tcPr>
            <w:tcW w:w="3940" w:type="dxa"/>
            <w:shd w:val="clear" w:color="auto" w:fill="auto"/>
          </w:tcPr>
          <w:p w:rsidR="00B12945" w:rsidRPr="00B12945" w:rsidRDefault="00B12945" w:rsidP="00342FD3">
            <w:pPr>
              <w:jc w:val="center"/>
            </w:pPr>
            <w:r w:rsidRPr="00B12945">
              <w:rPr>
                <w:lang w:val="uk-UA"/>
              </w:rPr>
              <w:t xml:space="preserve">Будівництво </w:t>
            </w:r>
            <w:proofErr w:type="spellStart"/>
            <w:r w:rsidRPr="00B12945">
              <w:rPr>
                <w:lang w:val="uk-UA"/>
              </w:rPr>
              <w:t>зупинкових</w:t>
            </w:r>
            <w:proofErr w:type="spellEnd"/>
            <w:r w:rsidRPr="00B12945">
              <w:rPr>
                <w:lang w:val="uk-UA"/>
              </w:rPr>
              <w:t xml:space="preserve"> комплексів транспорту загального користування</w:t>
            </w:r>
          </w:p>
        </w:tc>
        <w:tc>
          <w:tcPr>
            <w:tcW w:w="1289" w:type="dxa"/>
            <w:shd w:val="clear" w:color="auto" w:fill="auto"/>
          </w:tcPr>
          <w:p w:rsidR="00B12945" w:rsidRPr="00B12945" w:rsidRDefault="00B12945" w:rsidP="00342FD3">
            <w:pPr>
              <w:jc w:val="center"/>
              <w:rPr>
                <w:lang w:val="uk-UA"/>
              </w:rPr>
            </w:pPr>
            <w:r w:rsidRPr="00B12945">
              <w:rPr>
                <w:lang w:val="uk-UA"/>
              </w:rPr>
              <w:t>+5 000 000</w:t>
            </w:r>
          </w:p>
        </w:tc>
      </w:tr>
      <w:tr w:rsidR="00B12945" w:rsidRPr="00B12945" w:rsidTr="00342FD3">
        <w:trPr>
          <w:trHeight w:val="491"/>
          <w:jc w:val="center"/>
        </w:trPr>
        <w:tc>
          <w:tcPr>
            <w:tcW w:w="4305" w:type="dxa"/>
          </w:tcPr>
          <w:p w:rsidR="00B12945" w:rsidRPr="00B12945" w:rsidRDefault="00B12945" w:rsidP="00342FD3">
            <w:pPr>
              <w:jc w:val="center"/>
              <w:rPr>
                <w:rFonts w:eastAsia="Calibri"/>
                <w:lang w:val="uk-UA" w:eastAsia="en-US"/>
              </w:rPr>
            </w:pPr>
            <w:r w:rsidRPr="00B12945">
              <w:rPr>
                <w:rFonts w:eastAsia="Calibri"/>
                <w:lang w:val="uk-UA" w:eastAsia="en-US"/>
              </w:rPr>
              <w:t>1917470 «Інша діяльність у сфері дорожнього господарства»</w:t>
            </w:r>
          </w:p>
        </w:tc>
        <w:tc>
          <w:tcPr>
            <w:tcW w:w="3940" w:type="dxa"/>
            <w:shd w:val="clear" w:color="auto" w:fill="auto"/>
          </w:tcPr>
          <w:p w:rsidR="00B12945" w:rsidRPr="00B12945" w:rsidRDefault="00B12945" w:rsidP="00342FD3">
            <w:pPr>
              <w:jc w:val="center"/>
            </w:pPr>
            <w:r w:rsidRPr="00B12945">
              <w:rPr>
                <w:rFonts w:eastAsia="Calibri"/>
                <w:lang w:val="uk-UA" w:eastAsia="en-US"/>
              </w:rPr>
              <w:t>Капітальні видатки</w:t>
            </w:r>
          </w:p>
        </w:tc>
        <w:tc>
          <w:tcPr>
            <w:tcW w:w="1289" w:type="dxa"/>
            <w:shd w:val="clear" w:color="auto" w:fill="auto"/>
          </w:tcPr>
          <w:p w:rsidR="00B12945" w:rsidRPr="00B12945" w:rsidRDefault="00B12945" w:rsidP="00342FD3">
            <w:pPr>
              <w:jc w:val="center"/>
              <w:rPr>
                <w:lang w:val="uk-UA"/>
              </w:rPr>
            </w:pPr>
            <w:r w:rsidRPr="00B12945">
              <w:rPr>
                <w:lang w:val="uk-UA"/>
              </w:rPr>
              <w:t>- 5 000 000</w:t>
            </w:r>
          </w:p>
        </w:tc>
      </w:tr>
    </w:tbl>
    <w:p w:rsidR="00B12945" w:rsidRPr="00B12945" w:rsidRDefault="00B12945" w:rsidP="00B12945">
      <w:pPr>
        <w:ind w:left="-567" w:right="-1" w:firstLine="567"/>
        <w:jc w:val="both"/>
        <w:rPr>
          <w:b/>
          <w:sz w:val="28"/>
          <w:szCs w:val="28"/>
        </w:rPr>
      </w:pPr>
      <w:r w:rsidRPr="00B12945">
        <w:rPr>
          <w:b/>
          <w:sz w:val="28"/>
          <w:szCs w:val="28"/>
        </w:rPr>
        <w:t>За – единогласно.</w:t>
      </w:r>
    </w:p>
    <w:p w:rsidR="00B12945" w:rsidRDefault="00B12945" w:rsidP="00B12945">
      <w:pPr>
        <w:pStyle w:val="2"/>
        <w:spacing w:before="0" w:beforeAutospacing="0" w:after="0" w:afterAutospacing="0"/>
        <w:ind w:firstLine="709"/>
        <w:jc w:val="both"/>
        <w:rPr>
          <w:b w:val="0"/>
          <w:sz w:val="24"/>
          <w:szCs w:val="24"/>
          <w:lang w:val="ru-RU"/>
        </w:rPr>
      </w:pPr>
    </w:p>
    <w:p w:rsidR="00B12945" w:rsidRPr="00B12945" w:rsidRDefault="00B12945" w:rsidP="00B12945">
      <w:pPr>
        <w:pStyle w:val="2"/>
        <w:spacing w:before="0" w:beforeAutospacing="0" w:after="0" w:afterAutospacing="0"/>
        <w:ind w:firstLine="709"/>
        <w:jc w:val="both"/>
        <w:rPr>
          <w:b w:val="0"/>
          <w:sz w:val="24"/>
          <w:szCs w:val="24"/>
        </w:rPr>
      </w:pPr>
      <w:r w:rsidRPr="00B12945">
        <w:rPr>
          <w:b w:val="0"/>
          <w:sz w:val="24"/>
          <w:szCs w:val="24"/>
        </w:rPr>
        <w:t>2. З метою здійснення видатків з надання транспортних послуг підопічним   КУ «Центр реабілітації осіб з вадами психофізичного розвитку» департаментом праці та соціальної політики Одеської міської ради надані пропозиції (</w:t>
      </w:r>
      <w:r w:rsidRPr="00B12945">
        <w:rPr>
          <w:b w:val="0"/>
          <w:i/>
          <w:sz w:val="24"/>
          <w:szCs w:val="24"/>
        </w:rPr>
        <w:t>копія листа додається</w:t>
      </w:r>
      <w:r w:rsidRPr="00B12945">
        <w:rPr>
          <w:b w:val="0"/>
          <w:sz w:val="24"/>
          <w:szCs w:val="24"/>
        </w:rPr>
        <w:t xml:space="preserve">) щодо </w:t>
      </w:r>
      <w:r w:rsidRPr="00B12945">
        <w:rPr>
          <w:b w:val="0"/>
          <w:sz w:val="24"/>
          <w:szCs w:val="24"/>
          <w:u w:val="single"/>
        </w:rPr>
        <w:t>перерозподілу</w:t>
      </w:r>
      <w:r w:rsidRPr="00B12945">
        <w:rPr>
          <w:b w:val="0"/>
          <w:sz w:val="24"/>
          <w:szCs w:val="24"/>
        </w:rPr>
        <w:t xml:space="preserve"> бюджетних призначень в межах затверджених на 2019 рік за КПКВКМБ 0813241 «Забезпечення діяльності інших закладів у сфері соціального захисту і соціального забезпечення»: </w:t>
      </w:r>
    </w:p>
    <w:tbl>
      <w:tblPr>
        <w:tblStyle w:val="a6"/>
        <w:tblW w:w="9651" w:type="dxa"/>
        <w:tblInd w:w="108" w:type="dxa"/>
        <w:tblLook w:val="04A0" w:firstRow="1" w:lastRow="0" w:firstColumn="1" w:lastColumn="0" w:noHBand="0" w:noVBand="1"/>
      </w:tblPr>
      <w:tblGrid>
        <w:gridCol w:w="8080"/>
        <w:gridCol w:w="1571"/>
      </w:tblGrid>
      <w:tr w:rsidR="00B12945" w:rsidRPr="00B12945" w:rsidTr="00342FD3">
        <w:trPr>
          <w:trHeight w:val="305"/>
        </w:trPr>
        <w:tc>
          <w:tcPr>
            <w:tcW w:w="8080" w:type="dxa"/>
            <w:vAlign w:val="center"/>
            <w:hideMark/>
          </w:tcPr>
          <w:p w:rsidR="00B12945" w:rsidRPr="00B12945" w:rsidRDefault="00B12945" w:rsidP="00342FD3">
            <w:pPr>
              <w:jc w:val="center"/>
              <w:rPr>
                <w:color w:val="000000"/>
                <w:lang w:val="uk-UA"/>
              </w:rPr>
            </w:pPr>
            <w:r w:rsidRPr="00B12945">
              <w:rPr>
                <w:color w:val="000000"/>
                <w:lang w:val="uk-UA"/>
              </w:rPr>
              <w:t>Найменування видатків</w:t>
            </w:r>
          </w:p>
        </w:tc>
        <w:tc>
          <w:tcPr>
            <w:tcW w:w="1571" w:type="dxa"/>
            <w:vAlign w:val="center"/>
          </w:tcPr>
          <w:p w:rsidR="00B12945" w:rsidRPr="00B12945" w:rsidRDefault="00B12945" w:rsidP="00342FD3">
            <w:pPr>
              <w:jc w:val="center"/>
              <w:rPr>
                <w:color w:val="000000"/>
                <w:lang w:val="uk-UA"/>
              </w:rPr>
            </w:pPr>
            <w:r w:rsidRPr="00B12945">
              <w:rPr>
                <w:color w:val="000000"/>
                <w:lang w:val="uk-UA"/>
              </w:rPr>
              <w:t xml:space="preserve">Сума, </w:t>
            </w:r>
            <w:proofErr w:type="spellStart"/>
            <w:r w:rsidRPr="00B12945">
              <w:rPr>
                <w:color w:val="000000"/>
                <w:lang w:val="uk-UA"/>
              </w:rPr>
              <w:t>грн</w:t>
            </w:r>
            <w:proofErr w:type="spellEnd"/>
          </w:p>
        </w:tc>
      </w:tr>
      <w:tr w:rsidR="00B12945" w:rsidRPr="00B12945" w:rsidTr="00342FD3">
        <w:trPr>
          <w:trHeight w:val="268"/>
        </w:trPr>
        <w:tc>
          <w:tcPr>
            <w:tcW w:w="8080" w:type="dxa"/>
            <w:vAlign w:val="center"/>
          </w:tcPr>
          <w:p w:rsidR="00B12945" w:rsidRPr="00B12945" w:rsidRDefault="00B12945" w:rsidP="00342FD3">
            <w:pPr>
              <w:rPr>
                <w:color w:val="000000"/>
                <w:lang w:val="uk-UA"/>
              </w:rPr>
            </w:pPr>
            <w:r w:rsidRPr="00B12945">
              <w:rPr>
                <w:color w:val="000000"/>
                <w:lang w:val="uk-UA"/>
              </w:rPr>
              <w:t>Оплата праці і нарахування на заробітну плату</w:t>
            </w:r>
          </w:p>
        </w:tc>
        <w:tc>
          <w:tcPr>
            <w:tcW w:w="1571" w:type="dxa"/>
            <w:vAlign w:val="center"/>
          </w:tcPr>
          <w:p w:rsidR="00B12945" w:rsidRPr="00B12945" w:rsidRDefault="00B12945" w:rsidP="00342FD3">
            <w:pPr>
              <w:jc w:val="center"/>
              <w:rPr>
                <w:color w:val="000000"/>
                <w:lang w:val="uk-UA"/>
              </w:rPr>
            </w:pPr>
            <w:r w:rsidRPr="00B12945">
              <w:rPr>
                <w:color w:val="000000"/>
                <w:lang w:val="uk-UA"/>
              </w:rPr>
              <w:t>- 472 100</w:t>
            </w:r>
          </w:p>
        </w:tc>
      </w:tr>
      <w:tr w:rsidR="00B12945" w:rsidRPr="00B12945" w:rsidTr="00342FD3">
        <w:trPr>
          <w:trHeight w:val="285"/>
        </w:trPr>
        <w:tc>
          <w:tcPr>
            <w:tcW w:w="8080" w:type="dxa"/>
            <w:vAlign w:val="center"/>
          </w:tcPr>
          <w:p w:rsidR="00B12945" w:rsidRPr="00B12945" w:rsidRDefault="00B12945" w:rsidP="00342FD3">
            <w:pPr>
              <w:rPr>
                <w:color w:val="000000"/>
                <w:lang w:val="uk-UA"/>
              </w:rPr>
            </w:pPr>
            <w:r w:rsidRPr="00B12945">
              <w:rPr>
                <w:color w:val="000000"/>
                <w:lang w:val="uk-UA"/>
              </w:rPr>
              <w:t>Продукти харчування</w:t>
            </w:r>
          </w:p>
        </w:tc>
        <w:tc>
          <w:tcPr>
            <w:tcW w:w="1571" w:type="dxa"/>
            <w:vAlign w:val="center"/>
          </w:tcPr>
          <w:p w:rsidR="00B12945" w:rsidRPr="00B12945" w:rsidRDefault="00B12945" w:rsidP="00342FD3">
            <w:pPr>
              <w:jc w:val="center"/>
              <w:rPr>
                <w:color w:val="000000"/>
                <w:lang w:val="uk-UA"/>
              </w:rPr>
            </w:pPr>
            <w:r w:rsidRPr="00B12945">
              <w:rPr>
                <w:color w:val="000000"/>
                <w:lang w:val="uk-UA"/>
              </w:rPr>
              <w:t>- 224 900</w:t>
            </w:r>
          </w:p>
        </w:tc>
      </w:tr>
      <w:tr w:rsidR="00B12945" w:rsidRPr="00B12945" w:rsidTr="00342FD3">
        <w:trPr>
          <w:trHeight w:val="276"/>
        </w:trPr>
        <w:tc>
          <w:tcPr>
            <w:tcW w:w="8080" w:type="dxa"/>
            <w:vAlign w:val="center"/>
          </w:tcPr>
          <w:p w:rsidR="00B12945" w:rsidRPr="00B12945" w:rsidRDefault="00B12945" w:rsidP="00342FD3">
            <w:pPr>
              <w:rPr>
                <w:color w:val="000000"/>
                <w:lang w:val="uk-UA"/>
              </w:rPr>
            </w:pPr>
            <w:r w:rsidRPr="00B12945">
              <w:rPr>
                <w:color w:val="000000"/>
                <w:lang w:val="uk-UA"/>
              </w:rPr>
              <w:t>Оплата послуг (крім комунальних)</w:t>
            </w:r>
          </w:p>
        </w:tc>
        <w:tc>
          <w:tcPr>
            <w:tcW w:w="1571" w:type="dxa"/>
            <w:vAlign w:val="center"/>
          </w:tcPr>
          <w:p w:rsidR="00B12945" w:rsidRPr="00B12945" w:rsidRDefault="00B12945" w:rsidP="00342FD3">
            <w:pPr>
              <w:jc w:val="center"/>
              <w:rPr>
                <w:color w:val="000000"/>
                <w:lang w:val="uk-UA"/>
              </w:rPr>
            </w:pPr>
            <w:r w:rsidRPr="00B12945">
              <w:rPr>
                <w:color w:val="000000"/>
                <w:lang w:val="uk-UA"/>
              </w:rPr>
              <w:t>+ 697 000</w:t>
            </w:r>
          </w:p>
        </w:tc>
      </w:tr>
      <w:tr w:rsidR="00B12945" w:rsidRPr="00B12945" w:rsidTr="00342FD3">
        <w:trPr>
          <w:trHeight w:val="265"/>
        </w:trPr>
        <w:tc>
          <w:tcPr>
            <w:tcW w:w="8080" w:type="dxa"/>
            <w:vAlign w:val="center"/>
          </w:tcPr>
          <w:p w:rsidR="00B12945" w:rsidRPr="00B12945" w:rsidRDefault="00B12945" w:rsidP="00342FD3">
            <w:pPr>
              <w:jc w:val="right"/>
              <w:rPr>
                <w:b/>
                <w:color w:val="000000"/>
                <w:lang w:val="uk-UA"/>
              </w:rPr>
            </w:pPr>
            <w:r w:rsidRPr="00B12945">
              <w:rPr>
                <w:b/>
                <w:color w:val="000000"/>
                <w:lang w:val="uk-UA"/>
              </w:rPr>
              <w:t>Разом</w:t>
            </w:r>
          </w:p>
        </w:tc>
        <w:tc>
          <w:tcPr>
            <w:tcW w:w="1571" w:type="dxa"/>
            <w:vAlign w:val="center"/>
          </w:tcPr>
          <w:p w:rsidR="00B12945" w:rsidRPr="00B12945" w:rsidRDefault="00B12945" w:rsidP="00342FD3">
            <w:pPr>
              <w:jc w:val="center"/>
              <w:rPr>
                <w:b/>
                <w:color w:val="000000"/>
                <w:lang w:val="uk-UA"/>
              </w:rPr>
            </w:pPr>
            <w:r w:rsidRPr="00B12945">
              <w:rPr>
                <w:b/>
                <w:color w:val="000000"/>
                <w:lang w:val="uk-UA"/>
              </w:rPr>
              <w:t>0,0</w:t>
            </w:r>
          </w:p>
        </w:tc>
      </w:tr>
    </w:tbl>
    <w:p w:rsidR="00B12945" w:rsidRPr="00B12945" w:rsidRDefault="00B12945" w:rsidP="00B12945">
      <w:pPr>
        <w:ind w:firstLine="708"/>
        <w:jc w:val="both"/>
        <w:rPr>
          <w:i/>
          <w:sz w:val="24"/>
          <w:szCs w:val="24"/>
          <w:lang w:val="uk-UA"/>
        </w:rPr>
      </w:pPr>
      <w:proofErr w:type="spellStart"/>
      <w:r w:rsidRPr="00B12945">
        <w:rPr>
          <w:i/>
          <w:sz w:val="24"/>
          <w:szCs w:val="24"/>
          <w:lang w:val="uk-UA"/>
        </w:rPr>
        <w:t>Довідково</w:t>
      </w:r>
      <w:proofErr w:type="spellEnd"/>
      <w:r w:rsidRPr="00B12945">
        <w:rPr>
          <w:i/>
          <w:sz w:val="24"/>
          <w:szCs w:val="24"/>
          <w:lang w:val="uk-UA"/>
        </w:rPr>
        <w:t>: Зменшення видатків по оплаті праці працівників КУ «Центр реабілітації осіб з вадами психофізичного розвитку» та продуктів харчування пов’язано з затримкою у відкритті нового відділення Центру за адресою: м. Одеса, вул. Космонавтів,27/1, запланованого на січень 2019 року.</w:t>
      </w:r>
    </w:p>
    <w:p w:rsidR="00B12945" w:rsidRPr="00B12945" w:rsidRDefault="00B12945" w:rsidP="00B12945">
      <w:pPr>
        <w:ind w:left="-567" w:right="-1" w:firstLine="567"/>
        <w:jc w:val="both"/>
        <w:rPr>
          <w:b/>
          <w:sz w:val="28"/>
          <w:szCs w:val="28"/>
        </w:rPr>
      </w:pPr>
      <w:r w:rsidRPr="00B12945">
        <w:rPr>
          <w:b/>
          <w:sz w:val="28"/>
          <w:szCs w:val="28"/>
        </w:rPr>
        <w:t>За – единогласно.</w:t>
      </w:r>
    </w:p>
    <w:p w:rsidR="00B12945" w:rsidRDefault="00B12945" w:rsidP="00B12945">
      <w:pPr>
        <w:ind w:firstLine="708"/>
        <w:jc w:val="both"/>
        <w:rPr>
          <w:i/>
          <w:sz w:val="26"/>
          <w:szCs w:val="26"/>
          <w:lang w:val="uk-UA"/>
        </w:rPr>
      </w:pPr>
    </w:p>
    <w:p w:rsidR="00B12945" w:rsidRPr="00E04BAB" w:rsidRDefault="00B12945" w:rsidP="00B12945">
      <w:pPr>
        <w:pStyle w:val="a5"/>
        <w:numPr>
          <w:ilvl w:val="0"/>
          <w:numId w:val="9"/>
        </w:numPr>
        <w:tabs>
          <w:tab w:val="left" w:pos="993"/>
        </w:tabs>
        <w:ind w:left="0" w:firstLine="709"/>
        <w:jc w:val="both"/>
        <w:rPr>
          <w:sz w:val="24"/>
          <w:szCs w:val="24"/>
          <w:lang w:val="uk-UA"/>
        </w:rPr>
      </w:pPr>
      <w:r w:rsidRPr="00E04BAB">
        <w:rPr>
          <w:sz w:val="24"/>
          <w:szCs w:val="24"/>
          <w:lang w:val="uk-UA"/>
        </w:rPr>
        <w:t>Департаментом освіти та науки Одеської міської ради для забезпечення в повному обсязі видатків на:</w:t>
      </w:r>
    </w:p>
    <w:p w:rsidR="00B12945" w:rsidRPr="00E04BAB" w:rsidRDefault="00B12945" w:rsidP="00B12945">
      <w:pPr>
        <w:pStyle w:val="a5"/>
        <w:numPr>
          <w:ilvl w:val="0"/>
          <w:numId w:val="10"/>
        </w:numPr>
        <w:tabs>
          <w:tab w:val="left" w:pos="993"/>
        </w:tabs>
        <w:ind w:left="0" w:firstLine="709"/>
        <w:jc w:val="both"/>
        <w:rPr>
          <w:sz w:val="24"/>
          <w:szCs w:val="24"/>
          <w:lang w:val="uk-UA"/>
        </w:rPr>
      </w:pPr>
      <w:r w:rsidRPr="00E04BAB">
        <w:rPr>
          <w:sz w:val="24"/>
          <w:szCs w:val="24"/>
          <w:lang w:val="uk-UA"/>
        </w:rPr>
        <w:t xml:space="preserve">організацію гарячого харчування дітей в загальноосвітніх закладах м. Одеси в сумі 700 000 </w:t>
      </w:r>
      <w:proofErr w:type="spellStart"/>
      <w:r w:rsidRPr="00E04BAB">
        <w:rPr>
          <w:sz w:val="24"/>
          <w:szCs w:val="24"/>
          <w:lang w:val="uk-UA"/>
        </w:rPr>
        <w:t>грн</w:t>
      </w:r>
      <w:proofErr w:type="spellEnd"/>
      <w:r w:rsidRPr="00E04BAB">
        <w:rPr>
          <w:sz w:val="24"/>
          <w:szCs w:val="24"/>
          <w:lang w:val="uk-UA"/>
        </w:rPr>
        <w:t>;</w:t>
      </w:r>
    </w:p>
    <w:p w:rsidR="00B12945" w:rsidRPr="00E04BAB" w:rsidRDefault="00B12945" w:rsidP="00B12945">
      <w:pPr>
        <w:pStyle w:val="a5"/>
        <w:numPr>
          <w:ilvl w:val="0"/>
          <w:numId w:val="10"/>
        </w:numPr>
        <w:tabs>
          <w:tab w:val="left" w:pos="993"/>
        </w:tabs>
        <w:ind w:left="0" w:firstLine="709"/>
        <w:jc w:val="both"/>
        <w:rPr>
          <w:sz w:val="24"/>
          <w:szCs w:val="24"/>
          <w:lang w:val="uk-UA"/>
        </w:rPr>
      </w:pPr>
      <w:r w:rsidRPr="00E04BAB">
        <w:rPr>
          <w:sz w:val="24"/>
          <w:szCs w:val="24"/>
          <w:lang w:val="uk-UA"/>
        </w:rPr>
        <w:t xml:space="preserve">проведення своєчасної муніципальної виплати за почесне звання «Кращий педагогічний працівник міста Одеса» в сумі 21 600  </w:t>
      </w:r>
      <w:proofErr w:type="spellStart"/>
      <w:r w:rsidRPr="00E04BAB">
        <w:rPr>
          <w:sz w:val="24"/>
          <w:szCs w:val="24"/>
          <w:lang w:val="uk-UA"/>
        </w:rPr>
        <w:t>грн</w:t>
      </w:r>
      <w:proofErr w:type="spellEnd"/>
      <w:r w:rsidRPr="00E04BAB">
        <w:rPr>
          <w:sz w:val="24"/>
          <w:szCs w:val="24"/>
          <w:lang w:val="uk-UA"/>
        </w:rPr>
        <w:t>;</w:t>
      </w:r>
    </w:p>
    <w:p w:rsidR="00B12945" w:rsidRPr="00E04BAB" w:rsidRDefault="00B12945" w:rsidP="00B12945">
      <w:pPr>
        <w:pStyle w:val="a5"/>
        <w:numPr>
          <w:ilvl w:val="0"/>
          <w:numId w:val="10"/>
        </w:numPr>
        <w:tabs>
          <w:tab w:val="left" w:pos="993"/>
        </w:tabs>
        <w:ind w:left="0" w:firstLine="709"/>
        <w:jc w:val="both"/>
        <w:rPr>
          <w:sz w:val="24"/>
          <w:szCs w:val="24"/>
          <w:lang w:val="uk-UA"/>
        </w:rPr>
      </w:pPr>
      <w:r w:rsidRPr="00E04BAB">
        <w:rPr>
          <w:sz w:val="24"/>
          <w:szCs w:val="24"/>
          <w:lang w:val="uk-UA"/>
        </w:rPr>
        <w:t xml:space="preserve">проведення капітального ремонту будівлі та фасаду Одеської вечірньої (змінної) загальноосвітньої школа № 3 ІІ-ІІІ ступенів Одеської міської ради для відкриття інклюзивно-ресурсного центру, в сумі 500 000 </w:t>
      </w:r>
      <w:proofErr w:type="spellStart"/>
      <w:r w:rsidRPr="00E04BAB">
        <w:rPr>
          <w:sz w:val="24"/>
          <w:szCs w:val="24"/>
          <w:lang w:val="uk-UA"/>
        </w:rPr>
        <w:t>грн</w:t>
      </w:r>
      <w:proofErr w:type="spellEnd"/>
    </w:p>
    <w:p w:rsidR="00B12945" w:rsidRPr="00E04BAB" w:rsidRDefault="00B12945" w:rsidP="00B12945">
      <w:pPr>
        <w:jc w:val="both"/>
        <w:rPr>
          <w:sz w:val="24"/>
          <w:szCs w:val="24"/>
          <w:lang w:val="uk-UA"/>
        </w:rPr>
      </w:pPr>
      <w:r w:rsidRPr="00E04BAB">
        <w:rPr>
          <w:sz w:val="24"/>
          <w:szCs w:val="24"/>
          <w:lang w:val="uk-UA"/>
        </w:rPr>
        <w:t>внесені пропозиції (</w:t>
      </w:r>
      <w:r w:rsidRPr="00E04BAB">
        <w:rPr>
          <w:i/>
          <w:sz w:val="24"/>
          <w:szCs w:val="24"/>
          <w:lang w:val="uk-UA"/>
        </w:rPr>
        <w:t>копії листів додаються</w:t>
      </w:r>
      <w:r w:rsidRPr="00E04BAB">
        <w:rPr>
          <w:sz w:val="24"/>
          <w:szCs w:val="24"/>
          <w:lang w:val="uk-UA"/>
        </w:rPr>
        <w:t xml:space="preserve">) щодо </w:t>
      </w:r>
      <w:r w:rsidRPr="00E04BAB">
        <w:rPr>
          <w:sz w:val="24"/>
          <w:szCs w:val="24"/>
          <w:u w:val="single"/>
          <w:lang w:val="uk-UA"/>
        </w:rPr>
        <w:t>перерозподілу</w:t>
      </w:r>
      <w:r w:rsidRPr="00E04BAB">
        <w:rPr>
          <w:sz w:val="24"/>
          <w:szCs w:val="24"/>
          <w:lang w:val="uk-UA"/>
        </w:rPr>
        <w:t xml:space="preserve"> бюджетних призначень бюджету міста Одеси за КТПКВКМБ 1000 «Освіта» в межах затверджених: </w:t>
      </w:r>
    </w:p>
    <w:p w:rsidR="00B12945" w:rsidRPr="00B12945" w:rsidRDefault="00B12945" w:rsidP="00E04BAB">
      <w:pPr>
        <w:pBdr>
          <w:bottom w:val="single" w:sz="4" w:space="1" w:color="auto"/>
        </w:pBdr>
        <w:jc w:val="both"/>
        <w:rPr>
          <w:lang w:val="uk-UA"/>
        </w:rPr>
      </w:pPr>
      <w:r w:rsidRPr="00B12945">
        <w:rPr>
          <w:noProof/>
          <w:lang w:eastAsia="ru-RU"/>
        </w:rPr>
        <w:lastRenderedPageBreak/>
        <w:drawing>
          <wp:inline distT="0" distB="0" distL="0" distR="0" wp14:anchorId="2871640F" wp14:editId="211863D9">
            <wp:extent cx="6134100" cy="58769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8545" cy="5881184"/>
                    </a:xfrm>
                    <a:prstGeom prst="rect">
                      <a:avLst/>
                    </a:prstGeom>
                    <a:noFill/>
                    <a:ln>
                      <a:noFill/>
                    </a:ln>
                  </pic:spPr>
                </pic:pic>
              </a:graphicData>
            </a:graphic>
          </wp:inline>
        </w:drawing>
      </w:r>
    </w:p>
    <w:p w:rsidR="00B12945" w:rsidRDefault="00B12945" w:rsidP="00B12945">
      <w:pPr>
        <w:ind w:left="1418" w:hanging="1418"/>
        <w:jc w:val="both"/>
        <w:rPr>
          <w:noProof/>
          <w:sz w:val="26"/>
          <w:szCs w:val="26"/>
          <w:lang w:val="uk-UA"/>
        </w:rPr>
      </w:pPr>
    </w:p>
    <w:p w:rsidR="00B12945" w:rsidRPr="00B12945" w:rsidRDefault="00B12945" w:rsidP="00B12945">
      <w:pPr>
        <w:ind w:left="-567" w:right="-1" w:firstLine="567"/>
        <w:jc w:val="both"/>
        <w:rPr>
          <w:b/>
          <w:sz w:val="28"/>
          <w:szCs w:val="28"/>
        </w:rPr>
      </w:pPr>
      <w:r w:rsidRPr="00B12945">
        <w:rPr>
          <w:b/>
          <w:sz w:val="28"/>
          <w:szCs w:val="28"/>
        </w:rPr>
        <w:t>За – единогласно.</w:t>
      </w:r>
    </w:p>
    <w:p w:rsidR="00B12945" w:rsidRPr="00A67BC1" w:rsidRDefault="00B12945" w:rsidP="00B12945">
      <w:pPr>
        <w:ind w:left="1418" w:hanging="1418"/>
        <w:jc w:val="both"/>
        <w:rPr>
          <w:noProof/>
          <w:sz w:val="26"/>
          <w:szCs w:val="26"/>
          <w:lang w:val="uk-UA"/>
        </w:rPr>
      </w:pPr>
    </w:p>
    <w:p w:rsidR="00B12945" w:rsidRPr="00B12945" w:rsidRDefault="00B12945" w:rsidP="00B12945">
      <w:pPr>
        <w:pStyle w:val="a5"/>
        <w:numPr>
          <w:ilvl w:val="0"/>
          <w:numId w:val="9"/>
        </w:numPr>
        <w:tabs>
          <w:tab w:val="left" w:pos="993"/>
        </w:tabs>
        <w:ind w:left="0" w:firstLine="709"/>
        <w:jc w:val="both"/>
        <w:rPr>
          <w:sz w:val="24"/>
          <w:szCs w:val="24"/>
          <w:lang w:val="uk-UA"/>
        </w:rPr>
      </w:pPr>
      <w:r w:rsidRPr="00B12945">
        <w:rPr>
          <w:sz w:val="24"/>
          <w:szCs w:val="24"/>
          <w:lang w:val="uk-UA"/>
        </w:rPr>
        <w:t>Департаментом культури та туризму Одеської міської ради для забезпечення в повному обсязі видатків на:</w:t>
      </w:r>
    </w:p>
    <w:p w:rsidR="00B12945" w:rsidRPr="00B12945" w:rsidRDefault="00B12945" w:rsidP="00B12945">
      <w:pPr>
        <w:pStyle w:val="a5"/>
        <w:numPr>
          <w:ilvl w:val="0"/>
          <w:numId w:val="10"/>
        </w:numPr>
        <w:ind w:left="0" w:firstLine="567"/>
        <w:contextualSpacing w:val="0"/>
        <w:jc w:val="both"/>
        <w:rPr>
          <w:sz w:val="24"/>
          <w:szCs w:val="24"/>
          <w:lang w:val="uk-UA"/>
        </w:rPr>
      </w:pPr>
      <w:r w:rsidRPr="00B12945">
        <w:rPr>
          <w:sz w:val="24"/>
          <w:szCs w:val="24"/>
          <w:lang w:val="uk-UA"/>
        </w:rPr>
        <w:t xml:space="preserve">реалізацію розділу VIIІ. «Одеса – </w:t>
      </w:r>
      <w:proofErr w:type="spellStart"/>
      <w:r w:rsidRPr="00B12945">
        <w:rPr>
          <w:sz w:val="24"/>
          <w:szCs w:val="24"/>
          <w:lang w:val="uk-UA"/>
        </w:rPr>
        <w:t>інтеркультурна</w:t>
      </w:r>
      <w:proofErr w:type="spellEnd"/>
      <w:r w:rsidRPr="00B12945">
        <w:rPr>
          <w:sz w:val="24"/>
          <w:szCs w:val="24"/>
          <w:lang w:val="uk-UA"/>
        </w:rPr>
        <w:t xml:space="preserve"> гавань України.  Імплементація </w:t>
      </w:r>
      <w:proofErr w:type="spellStart"/>
      <w:r w:rsidRPr="00B12945">
        <w:rPr>
          <w:sz w:val="24"/>
          <w:szCs w:val="24"/>
          <w:lang w:val="uk-UA"/>
        </w:rPr>
        <w:t>інтеркультурної</w:t>
      </w:r>
      <w:proofErr w:type="spellEnd"/>
      <w:r w:rsidRPr="00B12945">
        <w:rPr>
          <w:sz w:val="24"/>
          <w:szCs w:val="24"/>
          <w:lang w:val="uk-UA"/>
        </w:rPr>
        <w:t xml:space="preserve"> моделі в м. Одесі» Міської цільової програми розвитку культури в </w:t>
      </w:r>
      <w:r w:rsidR="00796744" w:rsidRPr="00796744">
        <w:rPr>
          <w:sz w:val="24"/>
          <w:szCs w:val="24"/>
          <w:lang w:val="uk-UA"/>
        </w:rPr>
        <w:t xml:space="preserve">          </w:t>
      </w:r>
      <w:r w:rsidRPr="00B12945">
        <w:rPr>
          <w:sz w:val="24"/>
          <w:szCs w:val="24"/>
          <w:lang w:val="uk-UA"/>
        </w:rPr>
        <w:t xml:space="preserve">м. Одесі на 2019-2021 роки, затвердженої рішенням Одеської міської ради від 30.01.2019р. № 4203-VII, в сумі 610 000 </w:t>
      </w:r>
      <w:proofErr w:type="spellStart"/>
      <w:r w:rsidRPr="00B12945">
        <w:rPr>
          <w:sz w:val="24"/>
          <w:szCs w:val="24"/>
          <w:lang w:val="uk-UA"/>
        </w:rPr>
        <w:t>грн</w:t>
      </w:r>
      <w:proofErr w:type="spellEnd"/>
    </w:p>
    <w:tbl>
      <w:tblPr>
        <w:tblW w:w="9733" w:type="dxa"/>
        <w:tblInd w:w="93" w:type="dxa"/>
        <w:tblLook w:val="04A0" w:firstRow="1" w:lastRow="0" w:firstColumn="1" w:lastColumn="0" w:noHBand="0" w:noVBand="1"/>
      </w:tblPr>
      <w:tblGrid>
        <w:gridCol w:w="7953"/>
        <w:gridCol w:w="1780"/>
      </w:tblGrid>
      <w:tr w:rsidR="00B12945" w:rsidRPr="00B12945" w:rsidTr="00342FD3">
        <w:trPr>
          <w:trHeight w:val="276"/>
        </w:trPr>
        <w:tc>
          <w:tcPr>
            <w:tcW w:w="7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945" w:rsidRPr="00B12945" w:rsidRDefault="00B12945" w:rsidP="00342FD3">
            <w:pPr>
              <w:ind w:right="34"/>
              <w:jc w:val="center"/>
              <w:rPr>
                <w:color w:val="000000"/>
                <w:lang w:val="uk-UA" w:eastAsia="ru-RU"/>
              </w:rPr>
            </w:pPr>
            <w:r w:rsidRPr="00B12945">
              <w:rPr>
                <w:color w:val="000000"/>
                <w:lang w:val="uk-UA" w:eastAsia="ru-RU"/>
              </w:rPr>
              <w:t>Найменування заходу Міської цільової програми розвитку культури в м. Одесі на 2019-2021 роки</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2945" w:rsidRPr="00B12945" w:rsidRDefault="00B12945" w:rsidP="00342FD3">
            <w:pPr>
              <w:jc w:val="center"/>
              <w:rPr>
                <w:color w:val="000000"/>
                <w:lang w:val="uk-UA" w:eastAsia="ru-RU"/>
              </w:rPr>
            </w:pPr>
            <w:r w:rsidRPr="00B12945">
              <w:rPr>
                <w:color w:val="000000"/>
                <w:lang w:val="uk-UA" w:eastAsia="ru-RU"/>
              </w:rPr>
              <w:t xml:space="preserve">Пропозиції щодо внесення змін до загального фонду бюджету м. Одеси, </w:t>
            </w:r>
            <w:proofErr w:type="spellStart"/>
            <w:r w:rsidRPr="00B12945">
              <w:rPr>
                <w:color w:val="000000"/>
                <w:lang w:val="uk-UA" w:eastAsia="ru-RU"/>
              </w:rPr>
              <w:t>грн</w:t>
            </w:r>
            <w:proofErr w:type="spellEnd"/>
          </w:p>
        </w:tc>
      </w:tr>
      <w:tr w:rsidR="00B12945" w:rsidRPr="00B12945" w:rsidTr="00342FD3">
        <w:trPr>
          <w:trHeight w:val="1405"/>
        </w:trPr>
        <w:tc>
          <w:tcPr>
            <w:tcW w:w="7953" w:type="dxa"/>
            <w:vMerge/>
            <w:tcBorders>
              <w:top w:val="single" w:sz="4" w:space="0" w:color="auto"/>
              <w:left w:val="single" w:sz="4" w:space="0" w:color="auto"/>
              <w:bottom w:val="single" w:sz="4" w:space="0" w:color="auto"/>
              <w:right w:val="single" w:sz="4" w:space="0" w:color="auto"/>
            </w:tcBorders>
            <w:vAlign w:val="center"/>
            <w:hideMark/>
          </w:tcPr>
          <w:p w:rsidR="00B12945" w:rsidRPr="00B12945" w:rsidRDefault="00B12945" w:rsidP="00342FD3">
            <w:pPr>
              <w:rPr>
                <w:color w:val="000000"/>
                <w:lang w:val="uk-UA"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B12945" w:rsidRPr="00B12945" w:rsidRDefault="00B12945" w:rsidP="00342FD3">
            <w:pPr>
              <w:rPr>
                <w:color w:val="000000"/>
                <w:lang w:val="uk-UA" w:eastAsia="ru-RU"/>
              </w:rPr>
            </w:pPr>
          </w:p>
        </w:tc>
      </w:tr>
      <w:tr w:rsidR="00B12945" w:rsidRPr="00B12945" w:rsidTr="00342FD3">
        <w:trPr>
          <w:trHeight w:val="518"/>
        </w:trPr>
        <w:tc>
          <w:tcPr>
            <w:tcW w:w="795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b/>
                <w:bCs/>
                <w:lang w:val="uk-UA" w:eastAsia="ru-RU"/>
              </w:rPr>
            </w:pPr>
            <w:r w:rsidRPr="00B12945">
              <w:rPr>
                <w:b/>
                <w:bCs/>
                <w:lang w:val="uk-UA" w:eastAsia="ru-RU"/>
              </w:rPr>
              <w:t xml:space="preserve">VIIІ. Одеса – </w:t>
            </w:r>
            <w:proofErr w:type="spellStart"/>
            <w:r w:rsidRPr="00B12945">
              <w:rPr>
                <w:b/>
                <w:bCs/>
                <w:lang w:val="uk-UA" w:eastAsia="ru-RU"/>
              </w:rPr>
              <w:t>інтеркультурна</w:t>
            </w:r>
            <w:proofErr w:type="spellEnd"/>
            <w:r w:rsidRPr="00B12945">
              <w:rPr>
                <w:b/>
                <w:bCs/>
                <w:lang w:val="uk-UA" w:eastAsia="ru-RU"/>
              </w:rPr>
              <w:t xml:space="preserve"> гавань України.  Імплементація </w:t>
            </w:r>
            <w:proofErr w:type="spellStart"/>
            <w:r w:rsidRPr="00B12945">
              <w:rPr>
                <w:b/>
                <w:bCs/>
                <w:lang w:val="uk-UA" w:eastAsia="ru-RU"/>
              </w:rPr>
              <w:t>інтеркультурної</w:t>
            </w:r>
            <w:proofErr w:type="spellEnd"/>
            <w:r w:rsidRPr="00B12945">
              <w:rPr>
                <w:b/>
                <w:bCs/>
                <w:lang w:val="uk-UA" w:eastAsia="ru-RU"/>
              </w:rPr>
              <w:t xml:space="preserve"> моделі в м. Одесі</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b/>
                <w:bCs/>
                <w:color w:val="000000"/>
                <w:lang w:val="uk-UA" w:eastAsia="ru-RU"/>
              </w:rPr>
            </w:pPr>
            <w:r w:rsidRPr="00B12945">
              <w:rPr>
                <w:b/>
                <w:bCs/>
                <w:color w:val="000000"/>
                <w:lang w:val="uk-UA" w:eastAsia="ru-RU"/>
              </w:rPr>
              <w:t>610 000</w:t>
            </w:r>
          </w:p>
        </w:tc>
      </w:tr>
      <w:tr w:rsidR="00B12945" w:rsidRPr="00B12945" w:rsidTr="00342FD3">
        <w:trPr>
          <w:trHeight w:val="540"/>
        </w:trPr>
        <w:tc>
          <w:tcPr>
            <w:tcW w:w="795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lang w:val="uk-UA" w:eastAsia="ru-RU"/>
              </w:rPr>
            </w:pPr>
            <w:r w:rsidRPr="00B12945">
              <w:rPr>
                <w:lang w:val="uk-UA" w:eastAsia="ru-RU"/>
              </w:rPr>
              <w:lastRenderedPageBreak/>
              <w:t xml:space="preserve">8.1. Залучення міжнародних експертів для розробки   </w:t>
            </w:r>
            <w:proofErr w:type="spellStart"/>
            <w:r w:rsidRPr="00B12945">
              <w:rPr>
                <w:lang w:val="uk-UA" w:eastAsia="ru-RU"/>
              </w:rPr>
              <w:t>Інтеркультурної</w:t>
            </w:r>
            <w:proofErr w:type="spellEnd"/>
            <w:r w:rsidRPr="00B12945">
              <w:rPr>
                <w:lang w:val="uk-UA" w:eastAsia="ru-RU"/>
              </w:rPr>
              <w:t xml:space="preserve"> стратегії міста Одеси</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100 000</w:t>
            </w:r>
          </w:p>
        </w:tc>
      </w:tr>
      <w:tr w:rsidR="00B12945" w:rsidRPr="00B12945" w:rsidTr="00342FD3">
        <w:trPr>
          <w:trHeight w:val="575"/>
        </w:trPr>
        <w:tc>
          <w:tcPr>
            <w:tcW w:w="795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lang w:val="uk-UA" w:eastAsia="ru-RU"/>
              </w:rPr>
            </w:pPr>
            <w:r w:rsidRPr="00B12945">
              <w:rPr>
                <w:lang w:val="uk-UA" w:eastAsia="ru-RU"/>
              </w:rPr>
              <w:t>8.2. Організація проведення в м. Одесі  зустрічей координаторів та учасників міжнародної та національної мереж ICC</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300 000</w:t>
            </w:r>
          </w:p>
        </w:tc>
      </w:tr>
      <w:tr w:rsidR="00B12945" w:rsidRPr="00B12945" w:rsidTr="00342FD3">
        <w:trPr>
          <w:trHeight w:val="556"/>
        </w:trPr>
        <w:tc>
          <w:tcPr>
            <w:tcW w:w="795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lang w:val="uk-UA" w:eastAsia="ru-RU"/>
              </w:rPr>
            </w:pPr>
            <w:r w:rsidRPr="00B12945">
              <w:rPr>
                <w:lang w:val="uk-UA" w:eastAsia="ru-RU"/>
              </w:rPr>
              <w:t xml:space="preserve">8.3. Розробка та видання друкованої продукції, спрямованої на висвітлення </w:t>
            </w:r>
            <w:proofErr w:type="spellStart"/>
            <w:r w:rsidRPr="00B12945">
              <w:rPr>
                <w:lang w:val="uk-UA" w:eastAsia="ru-RU"/>
              </w:rPr>
              <w:t>інтеркультурних</w:t>
            </w:r>
            <w:proofErr w:type="spellEnd"/>
            <w:r w:rsidRPr="00B12945">
              <w:rPr>
                <w:lang w:val="uk-UA" w:eastAsia="ru-RU"/>
              </w:rPr>
              <w:t xml:space="preserve"> процесів  у місті (буклети, проспекти, банери, </w:t>
            </w:r>
            <w:proofErr w:type="spellStart"/>
            <w:r w:rsidRPr="00B12945">
              <w:rPr>
                <w:lang w:val="uk-UA" w:eastAsia="ru-RU"/>
              </w:rPr>
              <w:t>ліфлети</w:t>
            </w:r>
            <w:proofErr w:type="spellEnd"/>
            <w:r w:rsidRPr="00B12945">
              <w:rPr>
                <w:lang w:val="uk-UA" w:eastAsia="ru-RU"/>
              </w:rPr>
              <w:t xml:space="preserve"> тощо)</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50 000</w:t>
            </w:r>
          </w:p>
        </w:tc>
      </w:tr>
      <w:tr w:rsidR="00B12945" w:rsidRPr="00B12945" w:rsidTr="00342FD3">
        <w:trPr>
          <w:trHeight w:val="408"/>
        </w:trPr>
        <w:tc>
          <w:tcPr>
            <w:tcW w:w="795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lang w:val="uk-UA" w:eastAsia="ru-RU"/>
              </w:rPr>
            </w:pPr>
            <w:r w:rsidRPr="00B12945">
              <w:rPr>
                <w:lang w:val="uk-UA" w:eastAsia="ru-RU"/>
              </w:rPr>
              <w:t xml:space="preserve">8.4. Розробка та виготовлення сувенірної продукції з елементами </w:t>
            </w:r>
            <w:proofErr w:type="spellStart"/>
            <w:r w:rsidRPr="00B12945">
              <w:rPr>
                <w:lang w:val="uk-UA" w:eastAsia="ru-RU"/>
              </w:rPr>
              <w:t>інтеркультурної</w:t>
            </w:r>
            <w:proofErr w:type="spellEnd"/>
            <w:r w:rsidRPr="00B12945">
              <w:rPr>
                <w:lang w:val="uk-UA" w:eastAsia="ru-RU"/>
              </w:rPr>
              <w:t xml:space="preserve"> символіки</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50 000</w:t>
            </w:r>
          </w:p>
        </w:tc>
      </w:tr>
      <w:tr w:rsidR="00B12945" w:rsidRPr="00B12945" w:rsidTr="00342FD3">
        <w:trPr>
          <w:trHeight w:val="315"/>
        </w:trPr>
        <w:tc>
          <w:tcPr>
            <w:tcW w:w="795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lang w:val="uk-UA" w:eastAsia="ru-RU"/>
              </w:rPr>
            </w:pPr>
            <w:r w:rsidRPr="00B12945">
              <w:rPr>
                <w:lang w:val="uk-UA" w:eastAsia="ru-RU"/>
              </w:rPr>
              <w:t xml:space="preserve">8.5. Виготовлення відеоматеріалів з метою промоції </w:t>
            </w:r>
            <w:proofErr w:type="spellStart"/>
            <w:r w:rsidRPr="00B12945">
              <w:rPr>
                <w:lang w:val="uk-UA" w:eastAsia="ru-RU"/>
              </w:rPr>
              <w:t>інтеркультурності</w:t>
            </w:r>
            <w:proofErr w:type="spellEnd"/>
            <w:r w:rsidRPr="00B12945">
              <w:rPr>
                <w:lang w:val="uk-UA" w:eastAsia="ru-RU"/>
              </w:rPr>
              <w:t xml:space="preserve"> міста</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50 000</w:t>
            </w:r>
          </w:p>
        </w:tc>
      </w:tr>
      <w:tr w:rsidR="00B12945" w:rsidRPr="00B12945" w:rsidTr="00342FD3">
        <w:trPr>
          <w:trHeight w:val="561"/>
        </w:trPr>
        <w:tc>
          <w:tcPr>
            <w:tcW w:w="795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lang w:val="uk-UA" w:eastAsia="ru-RU"/>
              </w:rPr>
            </w:pPr>
            <w:r w:rsidRPr="00B12945">
              <w:rPr>
                <w:lang w:val="uk-UA" w:eastAsia="ru-RU"/>
              </w:rPr>
              <w:t xml:space="preserve">8.6. Організація тренінгів, семінарів для підвищення </w:t>
            </w:r>
            <w:proofErr w:type="spellStart"/>
            <w:r w:rsidRPr="00B12945">
              <w:rPr>
                <w:lang w:val="uk-UA" w:eastAsia="ru-RU"/>
              </w:rPr>
              <w:t>інтеркультурної</w:t>
            </w:r>
            <w:proofErr w:type="spellEnd"/>
            <w:r w:rsidRPr="00B12945">
              <w:rPr>
                <w:lang w:val="uk-UA" w:eastAsia="ru-RU"/>
              </w:rPr>
              <w:t xml:space="preserve"> компетентності населення міста</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60 000</w:t>
            </w:r>
          </w:p>
        </w:tc>
      </w:tr>
      <w:tr w:rsidR="00B12945" w:rsidRPr="00B12945" w:rsidTr="00342FD3">
        <w:trPr>
          <w:trHeight w:val="272"/>
        </w:trPr>
        <w:tc>
          <w:tcPr>
            <w:tcW w:w="7953" w:type="dxa"/>
            <w:tcBorders>
              <w:top w:val="nil"/>
              <w:left w:val="single" w:sz="4" w:space="0" w:color="auto"/>
              <w:bottom w:val="single" w:sz="4" w:space="0" w:color="auto"/>
              <w:right w:val="single" w:sz="4" w:space="0" w:color="auto"/>
            </w:tcBorders>
            <w:shd w:val="clear" w:color="000000" w:fill="FFFFFF"/>
            <w:noWrap/>
            <w:hideMark/>
          </w:tcPr>
          <w:p w:rsidR="00B12945" w:rsidRPr="00B12945" w:rsidRDefault="00B12945" w:rsidP="00342FD3">
            <w:pPr>
              <w:jc w:val="center"/>
              <w:rPr>
                <w:b/>
                <w:bCs/>
                <w:color w:val="000000"/>
                <w:lang w:val="uk-UA" w:eastAsia="ru-RU"/>
              </w:rPr>
            </w:pPr>
            <w:r w:rsidRPr="00B12945">
              <w:rPr>
                <w:b/>
                <w:bCs/>
                <w:color w:val="000000"/>
                <w:lang w:val="uk-UA" w:eastAsia="ru-RU"/>
              </w:rPr>
              <w:t>Разом</w:t>
            </w:r>
          </w:p>
        </w:tc>
        <w:tc>
          <w:tcPr>
            <w:tcW w:w="1780" w:type="dxa"/>
            <w:tcBorders>
              <w:top w:val="nil"/>
              <w:left w:val="nil"/>
              <w:bottom w:val="single" w:sz="4" w:space="0" w:color="auto"/>
              <w:right w:val="single" w:sz="4" w:space="0" w:color="auto"/>
            </w:tcBorders>
            <w:shd w:val="clear" w:color="000000" w:fill="FFFFFF"/>
            <w:noWrap/>
            <w:hideMark/>
          </w:tcPr>
          <w:p w:rsidR="00B12945" w:rsidRPr="00B12945" w:rsidRDefault="00B12945" w:rsidP="00B12945">
            <w:pPr>
              <w:pStyle w:val="a5"/>
              <w:numPr>
                <w:ilvl w:val="0"/>
                <w:numId w:val="11"/>
              </w:numPr>
              <w:rPr>
                <w:b/>
                <w:bCs/>
                <w:color w:val="000000"/>
                <w:lang w:val="uk-UA" w:eastAsia="ru-RU"/>
              </w:rPr>
            </w:pPr>
            <w:r w:rsidRPr="00B12945">
              <w:rPr>
                <w:b/>
                <w:bCs/>
                <w:color w:val="000000"/>
                <w:lang w:val="uk-UA" w:eastAsia="ru-RU"/>
              </w:rPr>
              <w:t xml:space="preserve"> 000</w:t>
            </w:r>
          </w:p>
        </w:tc>
      </w:tr>
    </w:tbl>
    <w:p w:rsidR="00B12945" w:rsidRPr="00B12945" w:rsidRDefault="00B12945" w:rsidP="00B12945">
      <w:pPr>
        <w:pStyle w:val="a5"/>
        <w:numPr>
          <w:ilvl w:val="0"/>
          <w:numId w:val="10"/>
        </w:numPr>
        <w:ind w:left="0" w:firstLine="567"/>
        <w:contextualSpacing w:val="0"/>
        <w:jc w:val="both"/>
        <w:rPr>
          <w:sz w:val="24"/>
          <w:szCs w:val="24"/>
          <w:lang w:val="uk-UA"/>
        </w:rPr>
      </w:pPr>
      <w:r w:rsidRPr="00B12945">
        <w:rPr>
          <w:sz w:val="24"/>
          <w:szCs w:val="24"/>
          <w:lang w:val="uk-UA"/>
        </w:rPr>
        <w:t xml:space="preserve">реалізацію пункту 2.8. «Сприяння проведенню творчого фестивалю для дітей та молоді з інвалідністю» Міської програми «Рівність» на 2016-2019 роки, затвердженої рішенням Одеської міської ради від 03.02.2016р. № 262-VII, в сумі 260 000 </w:t>
      </w:r>
      <w:proofErr w:type="spellStart"/>
      <w:r w:rsidRPr="00B12945">
        <w:rPr>
          <w:sz w:val="24"/>
          <w:szCs w:val="24"/>
          <w:lang w:val="uk-UA"/>
        </w:rPr>
        <w:t>грн</w:t>
      </w:r>
      <w:proofErr w:type="spellEnd"/>
      <w:r w:rsidRPr="00B12945">
        <w:rPr>
          <w:sz w:val="24"/>
          <w:szCs w:val="24"/>
          <w:lang w:val="uk-UA"/>
        </w:rPr>
        <w:t>;</w:t>
      </w:r>
    </w:p>
    <w:p w:rsidR="00B12945" w:rsidRPr="00B12945" w:rsidRDefault="00B12945" w:rsidP="00B12945">
      <w:pPr>
        <w:pStyle w:val="a5"/>
        <w:numPr>
          <w:ilvl w:val="0"/>
          <w:numId w:val="10"/>
        </w:numPr>
        <w:ind w:left="0" w:firstLine="567"/>
        <w:contextualSpacing w:val="0"/>
        <w:jc w:val="both"/>
        <w:rPr>
          <w:sz w:val="24"/>
          <w:szCs w:val="24"/>
          <w:lang w:val="uk-UA"/>
        </w:rPr>
      </w:pPr>
      <w:r w:rsidRPr="00B12945">
        <w:rPr>
          <w:sz w:val="24"/>
          <w:szCs w:val="24"/>
          <w:lang w:val="uk-UA"/>
        </w:rPr>
        <w:t xml:space="preserve">послуги з державної охорони приміщень комунальної установи «Одеський муніципальний музей особистих колекцій ім. О.В. </w:t>
      </w:r>
      <w:proofErr w:type="spellStart"/>
      <w:r w:rsidRPr="00B12945">
        <w:rPr>
          <w:sz w:val="24"/>
          <w:szCs w:val="24"/>
          <w:lang w:val="uk-UA"/>
        </w:rPr>
        <w:t>Блещунова</w:t>
      </w:r>
      <w:proofErr w:type="spellEnd"/>
      <w:r w:rsidRPr="00B12945">
        <w:rPr>
          <w:sz w:val="24"/>
          <w:szCs w:val="24"/>
          <w:lang w:val="uk-UA"/>
        </w:rPr>
        <w:t xml:space="preserve">», через збільшення вартості послуг, в сумі 624 200 </w:t>
      </w:r>
      <w:proofErr w:type="spellStart"/>
      <w:r w:rsidRPr="00B12945">
        <w:rPr>
          <w:sz w:val="24"/>
          <w:szCs w:val="24"/>
          <w:lang w:val="uk-UA"/>
        </w:rPr>
        <w:t>грн</w:t>
      </w:r>
      <w:proofErr w:type="spellEnd"/>
    </w:p>
    <w:p w:rsidR="00B12945" w:rsidRPr="00B12945" w:rsidRDefault="00B12945" w:rsidP="00B12945">
      <w:pPr>
        <w:pStyle w:val="a5"/>
        <w:ind w:left="0"/>
        <w:jc w:val="both"/>
        <w:rPr>
          <w:sz w:val="24"/>
          <w:szCs w:val="24"/>
          <w:lang w:val="uk-UA"/>
        </w:rPr>
      </w:pPr>
      <w:r w:rsidRPr="00B12945">
        <w:rPr>
          <w:sz w:val="24"/>
          <w:szCs w:val="24"/>
          <w:lang w:val="uk-UA"/>
        </w:rPr>
        <w:t>внесені пропозиції (</w:t>
      </w:r>
      <w:r w:rsidRPr="00B12945">
        <w:rPr>
          <w:i/>
          <w:sz w:val="24"/>
          <w:szCs w:val="24"/>
          <w:lang w:val="uk-UA"/>
        </w:rPr>
        <w:t>копії листів додаються</w:t>
      </w:r>
      <w:r w:rsidRPr="00B12945">
        <w:rPr>
          <w:sz w:val="24"/>
          <w:szCs w:val="24"/>
          <w:lang w:val="uk-UA"/>
        </w:rPr>
        <w:t xml:space="preserve">) щодо </w:t>
      </w:r>
      <w:r w:rsidRPr="00B12945">
        <w:rPr>
          <w:sz w:val="24"/>
          <w:szCs w:val="24"/>
          <w:u w:val="single"/>
          <w:lang w:val="uk-UA"/>
        </w:rPr>
        <w:t>перерозподілу</w:t>
      </w:r>
      <w:r w:rsidRPr="00B12945">
        <w:rPr>
          <w:sz w:val="24"/>
          <w:szCs w:val="24"/>
          <w:lang w:val="uk-UA"/>
        </w:rPr>
        <w:t xml:space="preserve"> бюджетних призначень загального фонду бюджету міста Одеси за КТПКВКМБ 4000 «Культура і мистецтво» в межах затверджених:</w:t>
      </w:r>
    </w:p>
    <w:tbl>
      <w:tblPr>
        <w:tblW w:w="9654" w:type="dxa"/>
        <w:tblInd w:w="93" w:type="dxa"/>
        <w:tblLook w:val="04A0" w:firstRow="1" w:lastRow="0" w:firstColumn="1" w:lastColumn="0" w:noHBand="0" w:noVBand="1"/>
      </w:tblPr>
      <w:tblGrid>
        <w:gridCol w:w="7103"/>
        <w:gridCol w:w="921"/>
        <w:gridCol w:w="1630"/>
      </w:tblGrid>
      <w:tr w:rsidR="00B12945" w:rsidRPr="00B12945" w:rsidTr="00342FD3">
        <w:trPr>
          <w:trHeight w:val="375"/>
        </w:trPr>
        <w:tc>
          <w:tcPr>
            <w:tcW w:w="7103" w:type="dxa"/>
            <w:tcBorders>
              <w:top w:val="single" w:sz="4" w:space="0" w:color="auto"/>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КПКВКМБ та</w:t>
            </w:r>
            <w:r w:rsidRPr="00B12945">
              <w:rPr>
                <w:color w:val="000000"/>
                <w:lang w:val="uk-UA" w:eastAsia="ru-RU"/>
              </w:rPr>
              <w:br/>
              <w:t>напрямки використання</w:t>
            </w:r>
          </w:p>
        </w:tc>
        <w:tc>
          <w:tcPr>
            <w:tcW w:w="921" w:type="dxa"/>
            <w:tcBorders>
              <w:top w:val="single" w:sz="4" w:space="0" w:color="auto"/>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КЕКВ</w:t>
            </w:r>
          </w:p>
        </w:tc>
        <w:tc>
          <w:tcPr>
            <w:tcW w:w="1630" w:type="dxa"/>
            <w:tcBorders>
              <w:top w:val="single" w:sz="4" w:space="0" w:color="auto"/>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 xml:space="preserve">Сума, </w:t>
            </w:r>
            <w:proofErr w:type="spellStart"/>
            <w:r w:rsidRPr="00B12945">
              <w:rPr>
                <w:color w:val="000000"/>
                <w:lang w:val="uk-UA" w:eastAsia="ru-RU"/>
              </w:rPr>
              <w:t>грн</w:t>
            </w:r>
            <w:proofErr w:type="spellEnd"/>
          </w:p>
        </w:tc>
      </w:tr>
      <w:tr w:rsidR="00B12945" w:rsidRPr="00B12945" w:rsidTr="00342FD3">
        <w:trPr>
          <w:trHeight w:val="505"/>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b/>
                <w:bCs/>
                <w:lang w:val="uk-UA" w:eastAsia="ru-RU"/>
              </w:rPr>
            </w:pPr>
            <w:r w:rsidRPr="00B12945">
              <w:rPr>
                <w:b/>
                <w:bCs/>
                <w:lang w:val="uk-UA" w:eastAsia="ru-RU"/>
              </w:rPr>
              <w:t>Департамент культури та туризму Одеської міської ради - разом, у тому числі:</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lang w:val="uk-UA" w:eastAsia="ru-RU"/>
              </w:rPr>
            </w:pP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b/>
                <w:bCs/>
                <w:color w:val="000000"/>
                <w:lang w:val="uk-UA" w:eastAsia="ru-RU"/>
              </w:rPr>
            </w:pPr>
            <w:r w:rsidRPr="00B12945">
              <w:rPr>
                <w:b/>
                <w:bCs/>
                <w:color w:val="000000"/>
                <w:lang w:val="uk-UA" w:eastAsia="ru-RU"/>
              </w:rPr>
              <w:t>0</w:t>
            </w:r>
          </w:p>
        </w:tc>
      </w:tr>
      <w:tr w:rsidR="00B12945" w:rsidRPr="00B12945" w:rsidTr="00342FD3">
        <w:trPr>
          <w:trHeight w:val="271"/>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Предмети, матеріали, обладнання та інвентар</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2210</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+100 000</w:t>
            </w:r>
          </w:p>
        </w:tc>
      </w:tr>
      <w:tr w:rsidR="00B12945" w:rsidRPr="00B12945" w:rsidTr="00342FD3">
        <w:trPr>
          <w:trHeight w:val="278"/>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Оплата послуг (крім комунальних)</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2240</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+1 134 200</w:t>
            </w:r>
          </w:p>
        </w:tc>
      </w:tr>
      <w:tr w:rsidR="00B12945" w:rsidRPr="00B12945" w:rsidTr="00342FD3">
        <w:trPr>
          <w:trHeight w:val="183"/>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Оплата теплопостачання</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2271</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-1 494 200</w:t>
            </w:r>
          </w:p>
        </w:tc>
      </w:tr>
      <w:tr w:rsidR="00B12945" w:rsidRPr="00B12945" w:rsidTr="00342FD3">
        <w:trPr>
          <w:trHeight w:val="501"/>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Окремі заходи по реалізації державних (регіональних) програм, не віднесені до заходів розвитку</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2282</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+260 000</w:t>
            </w:r>
          </w:p>
        </w:tc>
      </w:tr>
      <w:tr w:rsidR="00B12945" w:rsidRPr="00B12945" w:rsidTr="00342FD3">
        <w:trPr>
          <w:trHeight w:val="553"/>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b/>
                <w:color w:val="000000"/>
                <w:lang w:val="uk-UA" w:eastAsia="ru-RU"/>
              </w:rPr>
            </w:pPr>
            <w:r w:rsidRPr="00B12945">
              <w:rPr>
                <w:b/>
                <w:color w:val="000000"/>
                <w:lang w:val="uk-UA" w:eastAsia="ru-RU"/>
              </w:rPr>
              <w:t>2614030</w:t>
            </w:r>
            <w:r w:rsidRPr="00B12945">
              <w:rPr>
                <w:b/>
                <w:color w:val="000000"/>
                <w:lang w:val="uk-UA" w:eastAsia="ru-RU"/>
              </w:rPr>
              <w:br/>
              <w:t>Забезпечення діяльності бібліотек</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p>
        </w:tc>
        <w:tc>
          <w:tcPr>
            <w:tcW w:w="1630"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b/>
                <w:bCs/>
                <w:iCs/>
                <w:color w:val="000000"/>
                <w:lang w:val="uk-UA" w:eastAsia="ru-RU"/>
              </w:rPr>
            </w:pPr>
            <w:r w:rsidRPr="00B12945">
              <w:rPr>
                <w:b/>
                <w:bCs/>
                <w:iCs/>
                <w:color w:val="000000"/>
                <w:lang w:val="uk-UA" w:eastAsia="ru-RU"/>
              </w:rPr>
              <w:t>-1 494 200</w:t>
            </w:r>
          </w:p>
        </w:tc>
      </w:tr>
      <w:tr w:rsidR="00B12945" w:rsidRPr="00B12945" w:rsidTr="00342FD3">
        <w:trPr>
          <w:trHeight w:val="420"/>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Оплата теплопостачання</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2271</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-1 494 200</w:t>
            </w:r>
          </w:p>
        </w:tc>
      </w:tr>
      <w:tr w:rsidR="00B12945" w:rsidRPr="00B12945" w:rsidTr="00342FD3">
        <w:trPr>
          <w:trHeight w:val="553"/>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b/>
                <w:color w:val="000000"/>
                <w:lang w:val="uk-UA" w:eastAsia="ru-RU"/>
              </w:rPr>
            </w:pPr>
            <w:r w:rsidRPr="00B12945">
              <w:rPr>
                <w:b/>
                <w:color w:val="000000"/>
                <w:lang w:val="uk-UA" w:eastAsia="ru-RU"/>
              </w:rPr>
              <w:t>2614040</w:t>
            </w:r>
            <w:r w:rsidRPr="00B12945">
              <w:rPr>
                <w:b/>
                <w:color w:val="000000"/>
                <w:lang w:val="uk-UA" w:eastAsia="ru-RU"/>
              </w:rPr>
              <w:br/>
              <w:t>Забезпечення діяльності музеїв i виставок</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b/>
                <w:bCs/>
                <w:iCs/>
                <w:color w:val="000000"/>
                <w:lang w:val="uk-UA" w:eastAsia="ru-RU"/>
              </w:rPr>
            </w:pPr>
            <w:r w:rsidRPr="00B12945">
              <w:rPr>
                <w:b/>
                <w:bCs/>
                <w:iCs/>
                <w:color w:val="000000"/>
                <w:lang w:val="uk-UA" w:eastAsia="ru-RU"/>
              </w:rPr>
              <w:t>+624 200</w:t>
            </w:r>
          </w:p>
        </w:tc>
      </w:tr>
      <w:tr w:rsidR="00B12945" w:rsidRPr="00B12945" w:rsidTr="00342FD3">
        <w:trPr>
          <w:trHeight w:val="375"/>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Оплата послуг (крім комунальних)</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2240</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+624 200</w:t>
            </w:r>
          </w:p>
        </w:tc>
      </w:tr>
      <w:tr w:rsidR="00B12945" w:rsidRPr="00B12945" w:rsidTr="00342FD3">
        <w:trPr>
          <w:trHeight w:val="531"/>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b/>
                <w:color w:val="000000"/>
                <w:lang w:val="uk-UA" w:eastAsia="ru-RU"/>
              </w:rPr>
            </w:pPr>
            <w:r w:rsidRPr="00B12945">
              <w:rPr>
                <w:b/>
                <w:color w:val="000000"/>
                <w:lang w:val="uk-UA" w:eastAsia="ru-RU"/>
              </w:rPr>
              <w:t>2614082</w:t>
            </w:r>
            <w:r w:rsidRPr="00B12945">
              <w:rPr>
                <w:b/>
                <w:color w:val="000000"/>
                <w:lang w:val="uk-UA" w:eastAsia="ru-RU"/>
              </w:rPr>
              <w:br/>
              <w:t>Інші заходи в галузі культури і мистецтва</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b/>
                <w:color w:val="000000"/>
                <w:lang w:val="uk-UA" w:eastAsia="ru-RU"/>
              </w:rPr>
            </w:pP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b/>
                <w:bCs/>
                <w:iCs/>
                <w:color w:val="000000"/>
                <w:lang w:val="uk-UA" w:eastAsia="ru-RU"/>
              </w:rPr>
            </w:pPr>
            <w:r w:rsidRPr="00B12945">
              <w:rPr>
                <w:b/>
                <w:bCs/>
                <w:iCs/>
                <w:color w:val="000000"/>
                <w:lang w:val="uk-UA" w:eastAsia="ru-RU"/>
              </w:rPr>
              <w:t>+870 000</w:t>
            </w:r>
          </w:p>
        </w:tc>
      </w:tr>
      <w:tr w:rsidR="00B12945" w:rsidRPr="00B12945" w:rsidTr="00342FD3">
        <w:trPr>
          <w:trHeight w:val="270"/>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Предмети, матеріали, обладнання та інвентар</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2210</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+100 000</w:t>
            </w:r>
          </w:p>
        </w:tc>
      </w:tr>
      <w:tr w:rsidR="00B12945" w:rsidRPr="00B12945" w:rsidTr="00342FD3">
        <w:trPr>
          <w:trHeight w:val="375"/>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Оплата послуг (крім комунальних)</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2240</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jc w:val="center"/>
              <w:rPr>
                <w:color w:val="000000"/>
                <w:lang w:val="uk-UA" w:eastAsia="ru-RU"/>
              </w:rPr>
            </w:pPr>
            <w:r w:rsidRPr="00B12945">
              <w:rPr>
                <w:color w:val="000000"/>
                <w:lang w:val="uk-UA" w:eastAsia="ru-RU"/>
              </w:rPr>
              <w:t>+510 000</w:t>
            </w:r>
          </w:p>
        </w:tc>
      </w:tr>
      <w:tr w:rsidR="00B12945" w:rsidRPr="00B12945" w:rsidTr="00342FD3">
        <w:trPr>
          <w:trHeight w:val="463"/>
        </w:trPr>
        <w:tc>
          <w:tcPr>
            <w:tcW w:w="7103" w:type="dxa"/>
            <w:tcBorders>
              <w:top w:val="nil"/>
              <w:left w:val="single" w:sz="4" w:space="0" w:color="auto"/>
              <w:bottom w:val="single" w:sz="4" w:space="0" w:color="auto"/>
              <w:right w:val="single" w:sz="4" w:space="0" w:color="auto"/>
            </w:tcBorders>
            <w:shd w:val="clear" w:color="000000" w:fill="FFFFFF"/>
            <w:hideMark/>
          </w:tcPr>
          <w:p w:rsidR="00B12945" w:rsidRPr="00B12945" w:rsidRDefault="00B12945" w:rsidP="00342FD3">
            <w:pPr>
              <w:jc w:val="center"/>
              <w:rPr>
                <w:iCs/>
                <w:color w:val="000000"/>
                <w:lang w:val="uk-UA" w:eastAsia="ru-RU"/>
              </w:rPr>
            </w:pPr>
            <w:r w:rsidRPr="00B12945">
              <w:rPr>
                <w:iCs/>
                <w:color w:val="000000"/>
                <w:lang w:val="uk-UA" w:eastAsia="ru-RU"/>
              </w:rPr>
              <w:t>Окремі заходи по реалізації державних (регіональних) програм, не віднесені до заходів розвитку</w:t>
            </w:r>
          </w:p>
        </w:tc>
        <w:tc>
          <w:tcPr>
            <w:tcW w:w="921" w:type="dxa"/>
            <w:tcBorders>
              <w:top w:val="nil"/>
              <w:left w:val="nil"/>
              <w:bottom w:val="single" w:sz="4" w:space="0" w:color="auto"/>
              <w:right w:val="single" w:sz="4" w:space="0" w:color="auto"/>
            </w:tcBorders>
            <w:shd w:val="clear" w:color="000000" w:fill="FFFFFF"/>
            <w:hideMark/>
          </w:tcPr>
          <w:p w:rsidR="00B12945" w:rsidRPr="00B12945" w:rsidRDefault="00B12945" w:rsidP="00342FD3">
            <w:pPr>
              <w:jc w:val="center"/>
              <w:rPr>
                <w:color w:val="000000"/>
                <w:lang w:val="uk-UA" w:eastAsia="ru-RU"/>
              </w:rPr>
            </w:pPr>
            <w:r w:rsidRPr="00B12945">
              <w:rPr>
                <w:color w:val="000000"/>
                <w:lang w:val="uk-UA" w:eastAsia="ru-RU"/>
              </w:rPr>
              <w:t>2282</w:t>
            </w:r>
          </w:p>
        </w:tc>
        <w:tc>
          <w:tcPr>
            <w:tcW w:w="1630" w:type="dxa"/>
            <w:tcBorders>
              <w:top w:val="nil"/>
              <w:left w:val="nil"/>
              <w:bottom w:val="single" w:sz="4" w:space="0" w:color="auto"/>
              <w:right w:val="single" w:sz="4" w:space="0" w:color="auto"/>
            </w:tcBorders>
            <w:shd w:val="clear" w:color="000000" w:fill="FFFFFF"/>
            <w:noWrap/>
            <w:hideMark/>
          </w:tcPr>
          <w:p w:rsidR="00B12945" w:rsidRPr="00B12945" w:rsidRDefault="00B12945" w:rsidP="00342FD3">
            <w:pPr>
              <w:pStyle w:val="a5"/>
              <w:ind w:left="0" w:firstLine="247"/>
              <w:rPr>
                <w:color w:val="000000"/>
                <w:lang w:val="uk-UA" w:eastAsia="ru-RU"/>
              </w:rPr>
            </w:pPr>
            <w:r w:rsidRPr="00B12945">
              <w:rPr>
                <w:color w:val="000000"/>
                <w:lang w:val="uk-UA" w:eastAsia="ru-RU"/>
              </w:rPr>
              <w:t>+260 000</w:t>
            </w:r>
          </w:p>
        </w:tc>
      </w:tr>
    </w:tbl>
    <w:p w:rsidR="00B12945" w:rsidRPr="00B12945" w:rsidRDefault="00B12945" w:rsidP="00B12945">
      <w:pPr>
        <w:ind w:left="-567" w:right="-1" w:firstLine="567"/>
        <w:jc w:val="both"/>
        <w:rPr>
          <w:b/>
          <w:sz w:val="28"/>
          <w:szCs w:val="28"/>
        </w:rPr>
      </w:pPr>
      <w:r w:rsidRPr="00B12945">
        <w:rPr>
          <w:b/>
          <w:sz w:val="28"/>
          <w:szCs w:val="28"/>
        </w:rPr>
        <w:t>За – единогласно.</w:t>
      </w:r>
    </w:p>
    <w:p w:rsidR="00B12945" w:rsidRPr="00EB3969" w:rsidRDefault="00B12945" w:rsidP="00B12945">
      <w:pPr>
        <w:pStyle w:val="a5"/>
        <w:ind w:left="567" w:hanging="141"/>
        <w:jc w:val="both"/>
        <w:rPr>
          <w:szCs w:val="28"/>
          <w:lang w:val="uk-UA"/>
        </w:rPr>
      </w:pPr>
      <w:r w:rsidRPr="00EB3969">
        <w:rPr>
          <w:szCs w:val="28"/>
          <w:lang w:val="uk-UA"/>
        </w:rPr>
        <w:t xml:space="preserve">  </w:t>
      </w:r>
    </w:p>
    <w:p w:rsidR="00B12945" w:rsidRPr="002012FB" w:rsidRDefault="00B12945" w:rsidP="00B12945">
      <w:pPr>
        <w:pStyle w:val="a5"/>
        <w:numPr>
          <w:ilvl w:val="0"/>
          <w:numId w:val="9"/>
        </w:numPr>
        <w:tabs>
          <w:tab w:val="left" w:pos="1134"/>
        </w:tabs>
        <w:ind w:left="0" w:firstLine="851"/>
        <w:jc w:val="both"/>
        <w:rPr>
          <w:sz w:val="26"/>
          <w:szCs w:val="26"/>
          <w:lang w:val="uk-UA"/>
        </w:rPr>
      </w:pPr>
      <w:r w:rsidRPr="002012FB">
        <w:rPr>
          <w:sz w:val="26"/>
          <w:szCs w:val="26"/>
          <w:lang w:val="uk-UA"/>
        </w:rPr>
        <w:t xml:space="preserve">Управлінням з фізичної культури та спорту Одеської міської ради надано </w:t>
      </w:r>
      <w:r>
        <w:rPr>
          <w:sz w:val="26"/>
          <w:szCs w:val="26"/>
          <w:lang w:val="uk-UA"/>
        </w:rPr>
        <w:t>листа (</w:t>
      </w:r>
      <w:r w:rsidRPr="002012FB">
        <w:rPr>
          <w:i/>
          <w:sz w:val="26"/>
          <w:szCs w:val="26"/>
          <w:lang w:val="uk-UA"/>
        </w:rPr>
        <w:t>копія додається</w:t>
      </w:r>
      <w:r>
        <w:rPr>
          <w:sz w:val="26"/>
          <w:szCs w:val="26"/>
          <w:lang w:val="uk-UA"/>
        </w:rPr>
        <w:t>)</w:t>
      </w:r>
      <w:r w:rsidRPr="002012FB">
        <w:rPr>
          <w:sz w:val="26"/>
          <w:szCs w:val="26"/>
          <w:lang w:val="uk-UA"/>
        </w:rPr>
        <w:t xml:space="preserve"> щодо збільшення бюджетних асигнувань на надання фінансової підтримки комунальному підприємству «Стадіон «Спартак» за рахунок  </w:t>
      </w:r>
      <w:r w:rsidRPr="002012FB">
        <w:rPr>
          <w:sz w:val="26"/>
          <w:szCs w:val="26"/>
          <w:u w:val="single"/>
          <w:lang w:val="uk-UA"/>
        </w:rPr>
        <w:t>перерозподілу</w:t>
      </w:r>
      <w:r w:rsidRPr="002012FB">
        <w:rPr>
          <w:sz w:val="26"/>
          <w:szCs w:val="26"/>
          <w:lang w:val="uk-UA"/>
        </w:rPr>
        <w:t xml:space="preserve"> </w:t>
      </w:r>
      <w:r>
        <w:rPr>
          <w:sz w:val="26"/>
          <w:szCs w:val="26"/>
          <w:lang w:val="uk-UA"/>
        </w:rPr>
        <w:t xml:space="preserve">бюджетних призначень </w:t>
      </w:r>
      <w:r w:rsidRPr="002012FB">
        <w:rPr>
          <w:sz w:val="26"/>
          <w:szCs w:val="26"/>
          <w:lang w:val="uk-UA"/>
        </w:rPr>
        <w:t>загального фонду бюджету м</w:t>
      </w:r>
      <w:r>
        <w:rPr>
          <w:sz w:val="26"/>
          <w:szCs w:val="26"/>
          <w:lang w:val="uk-UA"/>
        </w:rPr>
        <w:t>іста Одеси за К</w:t>
      </w:r>
      <w:r w:rsidRPr="002012FB">
        <w:rPr>
          <w:sz w:val="26"/>
          <w:szCs w:val="26"/>
          <w:lang w:val="uk-UA"/>
        </w:rPr>
        <w:t>ТПКВКМБ 5000 «Фізична культура і спорт» в межах затверджен</w:t>
      </w:r>
      <w:r>
        <w:rPr>
          <w:sz w:val="26"/>
          <w:szCs w:val="26"/>
          <w:lang w:val="uk-UA"/>
        </w:rPr>
        <w:t>их</w:t>
      </w:r>
      <w:r w:rsidRPr="002012FB">
        <w:rPr>
          <w:sz w:val="26"/>
          <w:szCs w:val="26"/>
          <w:lang w:val="uk-UA"/>
        </w:rPr>
        <w:t>:</w:t>
      </w:r>
    </w:p>
    <w:tbl>
      <w:tblPr>
        <w:tblW w:w="9654" w:type="dxa"/>
        <w:tblInd w:w="93" w:type="dxa"/>
        <w:tblLook w:val="04A0" w:firstRow="1" w:lastRow="0" w:firstColumn="1" w:lastColumn="0" w:noHBand="0" w:noVBand="1"/>
      </w:tblPr>
      <w:tblGrid>
        <w:gridCol w:w="7670"/>
        <w:gridCol w:w="851"/>
        <w:gridCol w:w="1133"/>
      </w:tblGrid>
      <w:tr w:rsidR="00B12945" w:rsidRPr="00BC4C9B" w:rsidTr="00342FD3">
        <w:trPr>
          <w:trHeight w:val="375"/>
        </w:trPr>
        <w:tc>
          <w:tcPr>
            <w:tcW w:w="7670" w:type="dxa"/>
            <w:tcBorders>
              <w:top w:val="single" w:sz="4" w:space="0" w:color="auto"/>
              <w:left w:val="single" w:sz="4" w:space="0" w:color="auto"/>
              <w:bottom w:val="single" w:sz="4" w:space="0" w:color="auto"/>
              <w:right w:val="single" w:sz="4" w:space="0" w:color="auto"/>
            </w:tcBorders>
            <w:shd w:val="clear" w:color="000000" w:fill="FFFFFF"/>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КПКВКМБ та</w:t>
            </w:r>
            <w:r w:rsidRPr="00BC4C9B">
              <w:rPr>
                <w:color w:val="000000"/>
                <w:sz w:val="22"/>
                <w:szCs w:val="22"/>
                <w:lang w:val="uk-UA" w:eastAsia="ru-RU"/>
              </w:rPr>
              <w:br/>
              <w:t>напрямки використання</w:t>
            </w:r>
          </w:p>
        </w:tc>
        <w:tc>
          <w:tcPr>
            <w:tcW w:w="851" w:type="dxa"/>
            <w:tcBorders>
              <w:top w:val="single" w:sz="4" w:space="0" w:color="auto"/>
              <w:left w:val="nil"/>
              <w:bottom w:val="single" w:sz="4" w:space="0" w:color="auto"/>
              <w:right w:val="single" w:sz="4" w:space="0" w:color="auto"/>
            </w:tcBorders>
            <w:shd w:val="clear" w:color="000000" w:fill="FFFFFF"/>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КЕКВ</w:t>
            </w:r>
          </w:p>
        </w:tc>
        <w:tc>
          <w:tcPr>
            <w:tcW w:w="1133" w:type="dxa"/>
            <w:tcBorders>
              <w:top w:val="single" w:sz="4" w:space="0" w:color="auto"/>
              <w:left w:val="nil"/>
              <w:bottom w:val="single" w:sz="4" w:space="0" w:color="auto"/>
              <w:right w:val="single" w:sz="4" w:space="0" w:color="auto"/>
            </w:tcBorders>
            <w:shd w:val="clear" w:color="000000" w:fill="FFFFFF"/>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 xml:space="preserve">Сума, </w:t>
            </w:r>
            <w:proofErr w:type="spellStart"/>
            <w:r w:rsidRPr="00BC4C9B">
              <w:rPr>
                <w:color w:val="000000"/>
                <w:sz w:val="22"/>
                <w:szCs w:val="22"/>
                <w:lang w:val="uk-UA" w:eastAsia="ru-RU"/>
              </w:rPr>
              <w:t>грн</w:t>
            </w:r>
            <w:proofErr w:type="spellEnd"/>
          </w:p>
        </w:tc>
      </w:tr>
      <w:tr w:rsidR="00B12945" w:rsidRPr="00BC4C9B" w:rsidTr="00342FD3">
        <w:trPr>
          <w:trHeight w:val="579"/>
        </w:trPr>
        <w:tc>
          <w:tcPr>
            <w:tcW w:w="7670" w:type="dxa"/>
            <w:tcBorders>
              <w:top w:val="nil"/>
              <w:left w:val="single" w:sz="4" w:space="0" w:color="auto"/>
              <w:bottom w:val="single" w:sz="4" w:space="0" w:color="auto"/>
              <w:right w:val="single" w:sz="4" w:space="0" w:color="auto"/>
            </w:tcBorders>
            <w:shd w:val="clear" w:color="000000" w:fill="FFFFFF"/>
            <w:hideMark/>
          </w:tcPr>
          <w:p w:rsidR="00B12945" w:rsidRPr="00BC4C9B" w:rsidRDefault="00B12945" w:rsidP="00342FD3">
            <w:pPr>
              <w:rPr>
                <w:b/>
                <w:bCs/>
                <w:sz w:val="22"/>
                <w:szCs w:val="22"/>
                <w:lang w:val="uk-UA" w:eastAsia="ru-RU"/>
              </w:rPr>
            </w:pPr>
            <w:r w:rsidRPr="00BC4C9B">
              <w:rPr>
                <w:b/>
                <w:bCs/>
                <w:sz w:val="22"/>
                <w:szCs w:val="22"/>
                <w:lang w:val="uk-UA" w:eastAsia="ru-RU"/>
              </w:rPr>
              <w:lastRenderedPageBreak/>
              <w:t>Управління з фізичної культури та спорту Одеської міської ради - разом, у тому числі:</w:t>
            </w:r>
          </w:p>
        </w:tc>
        <w:tc>
          <w:tcPr>
            <w:tcW w:w="851"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sz w:val="22"/>
                <w:szCs w:val="22"/>
                <w:lang w:val="uk-UA" w:eastAsia="ru-RU"/>
              </w:rPr>
            </w:pPr>
            <w:r w:rsidRPr="00BC4C9B">
              <w:rPr>
                <w:sz w:val="22"/>
                <w:szCs w:val="22"/>
                <w:lang w:val="uk-UA" w:eastAsia="ru-RU"/>
              </w:rPr>
              <w:t> </w:t>
            </w:r>
          </w:p>
        </w:tc>
        <w:tc>
          <w:tcPr>
            <w:tcW w:w="1133" w:type="dxa"/>
            <w:tcBorders>
              <w:top w:val="nil"/>
              <w:left w:val="nil"/>
              <w:bottom w:val="single" w:sz="4" w:space="0" w:color="auto"/>
              <w:right w:val="single" w:sz="4" w:space="0" w:color="auto"/>
            </w:tcBorders>
            <w:shd w:val="clear" w:color="000000" w:fill="FFFFFF"/>
            <w:noWrap/>
            <w:hideMark/>
          </w:tcPr>
          <w:p w:rsidR="00B12945" w:rsidRPr="00BC4C9B" w:rsidRDefault="00B12945" w:rsidP="00342FD3">
            <w:pPr>
              <w:jc w:val="center"/>
              <w:rPr>
                <w:b/>
                <w:bCs/>
                <w:color w:val="000000"/>
                <w:sz w:val="22"/>
                <w:szCs w:val="22"/>
                <w:lang w:val="uk-UA" w:eastAsia="ru-RU"/>
              </w:rPr>
            </w:pPr>
            <w:r w:rsidRPr="00BC4C9B">
              <w:rPr>
                <w:b/>
                <w:bCs/>
                <w:color w:val="000000"/>
                <w:sz w:val="22"/>
                <w:szCs w:val="22"/>
                <w:lang w:val="uk-UA" w:eastAsia="ru-RU"/>
              </w:rPr>
              <w:t>0</w:t>
            </w:r>
          </w:p>
        </w:tc>
      </w:tr>
      <w:tr w:rsidR="00B12945" w:rsidRPr="00BC4C9B" w:rsidTr="00342FD3">
        <w:trPr>
          <w:trHeight w:val="275"/>
        </w:trPr>
        <w:tc>
          <w:tcPr>
            <w:tcW w:w="7670" w:type="dxa"/>
            <w:tcBorders>
              <w:top w:val="nil"/>
              <w:left w:val="single" w:sz="4" w:space="0" w:color="auto"/>
              <w:bottom w:val="single" w:sz="4" w:space="0" w:color="auto"/>
              <w:right w:val="single" w:sz="4" w:space="0" w:color="auto"/>
            </w:tcBorders>
            <w:shd w:val="clear" w:color="000000" w:fill="FFFFFF"/>
            <w:hideMark/>
          </w:tcPr>
          <w:p w:rsidR="00B12945" w:rsidRPr="00BC4C9B" w:rsidRDefault="00B12945" w:rsidP="00342FD3">
            <w:pPr>
              <w:rPr>
                <w:color w:val="000000"/>
                <w:sz w:val="22"/>
                <w:szCs w:val="22"/>
                <w:lang w:val="uk-UA" w:eastAsia="ru-RU"/>
              </w:rPr>
            </w:pPr>
            <w:r w:rsidRPr="00BC4C9B">
              <w:rPr>
                <w:color w:val="000000"/>
                <w:sz w:val="22"/>
                <w:szCs w:val="22"/>
                <w:lang w:val="uk-UA" w:eastAsia="ru-RU"/>
              </w:rPr>
              <w:t>Предмети, матеріали, обладнання та інвентар</w:t>
            </w:r>
          </w:p>
        </w:tc>
        <w:tc>
          <w:tcPr>
            <w:tcW w:w="851"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2210</w:t>
            </w:r>
          </w:p>
        </w:tc>
        <w:tc>
          <w:tcPr>
            <w:tcW w:w="1133" w:type="dxa"/>
            <w:tcBorders>
              <w:top w:val="nil"/>
              <w:left w:val="nil"/>
              <w:bottom w:val="single" w:sz="4" w:space="0" w:color="auto"/>
              <w:right w:val="single" w:sz="4" w:space="0" w:color="auto"/>
            </w:tcBorders>
            <w:shd w:val="clear" w:color="000000" w:fill="FFFFFF"/>
            <w:noWrap/>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-282 100</w:t>
            </w:r>
          </w:p>
        </w:tc>
      </w:tr>
      <w:tr w:rsidR="00B12945" w:rsidRPr="00BC4C9B" w:rsidTr="00342FD3">
        <w:trPr>
          <w:trHeight w:val="279"/>
        </w:trPr>
        <w:tc>
          <w:tcPr>
            <w:tcW w:w="7670" w:type="dxa"/>
            <w:tcBorders>
              <w:top w:val="nil"/>
              <w:left w:val="single" w:sz="4" w:space="0" w:color="auto"/>
              <w:bottom w:val="single" w:sz="4" w:space="0" w:color="auto"/>
              <w:right w:val="single" w:sz="4" w:space="0" w:color="auto"/>
            </w:tcBorders>
            <w:shd w:val="clear" w:color="000000" w:fill="FFFFFF"/>
            <w:hideMark/>
          </w:tcPr>
          <w:p w:rsidR="00B12945" w:rsidRPr="00BC4C9B" w:rsidRDefault="00B12945" w:rsidP="00342FD3">
            <w:pPr>
              <w:rPr>
                <w:color w:val="000000"/>
                <w:sz w:val="22"/>
                <w:szCs w:val="22"/>
                <w:lang w:val="uk-UA" w:eastAsia="ru-RU"/>
              </w:rPr>
            </w:pPr>
            <w:r w:rsidRPr="00BC4C9B">
              <w:rPr>
                <w:color w:val="000000"/>
                <w:sz w:val="22"/>
                <w:szCs w:val="22"/>
                <w:lang w:val="uk-UA" w:eastAsia="ru-RU"/>
              </w:rPr>
              <w:t>Субсидії та поточні трансферти підприємствам (установам, організаціям)</w:t>
            </w:r>
          </w:p>
        </w:tc>
        <w:tc>
          <w:tcPr>
            <w:tcW w:w="851"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2610</w:t>
            </w:r>
          </w:p>
        </w:tc>
        <w:tc>
          <w:tcPr>
            <w:tcW w:w="1133" w:type="dxa"/>
            <w:tcBorders>
              <w:top w:val="nil"/>
              <w:left w:val="nil"/>
              <w:bottom w:val="single" w:sz="4" w:space="0" w:color="auto"/>
              <w:right w:val="single" w:sz="4" w:space="0" w:color="auto"/>
            </w:tcBorders>
            <w:shd w:val="clear" w:color="000000" w:fill="FFFFFF"/>
            <w:noWrap/>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282 100</w:t>
            </w:r>
          </w:p>
        </w:tc>
      </w:tr>
      <w:tr w:rsidR="00B12945" w:rsidRPr="00BC4C9B" w:rsidTr="00342FD3">
        <w:trPr>
          <w:trHeight w:val="826"/>
        </w:trPr>
        <w:tc>
          <w:tcPr>
            <w:tcW w:w="7670" w:type="dxa"/>
            <w:tcBorders>
              <w:top w:val="nil"/>
              <w:left w:val="single" w:sz="4" w:space="0" w:color="auto"/>
              <w:bottom w:val="single" w:sz="4" w:space="0" w:color="auto"/>
              <w:right w:val="single" w:sz="4" w:space="0" w:color="auto"/>
            </w:tcBorders>
            <w:shd w:val="clear" w:color="000000" w:fill="FFFFFF"/>
            <w:hideMark/>
          </w:tcPr>
          <w:p w:rsidR="00B12945" w:rsidRPr="00BC4C9B" w:rsidRDefault="00B12945" w:rsidP="00342FD3">
            <w:pPr>
              <w:jc w:val="center"/>
              <w:rPr>
                <w:b/>
                <w:bCs/>
                <w:color w:val="000000"/>
                <w:sz w:val="22"/>
                <w:szCs w:val="22"/>
                <w:lang w:val="uk-UA" w:eastAsia="ru-RU"/>
              </w:rPr>
            </w:pPr>
            <w:r w:rsidRPr="00BC4C9B">
              <w:rPr>
                <w:b/>
                <w:bCs/>
                <w:color w:val="000000"/>
                <w:sz w:val="22"/>
                <w:szCs w:val="22"/>
                <w:lang w:val="uk-UA" w:eastAsia="ru-RU"/>
              </w:rPr>
              <w:t>1115031</w:t>
            </w:r>
            <w:r w:rsidRPr="00BC4C9B">
              <w:rPr>
                <w:b/>
                <w:bCs/>
                <w:color w:val="000000"/>
                <w:sz w:val="22"/>
                <w:szCs w:val="22"/>
                <w:lang w:val="uk-UA" w:eastAsia="ru-RU"/>
              </w:rPr>
              <w:br/>
              <w:t>Утримання та навчально-тренувальна робота комунальних дитячо-юнацьких спортивних шкіл</w:t>
            </w:r>
          </w:p>
        </w:tc>
        <w:tc>
          <w:tcPr>
            <w:tcW w:w="851"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b/>
                <w:bCs/>
                <w:color w:val="000000"/>
                <w:sz w:val="22"/>
                <w:szCs w:val="22"/>
                <w:lang w:val="uk-UA" w:eastAsia="ru-RU"/>
              </w:rPr>
            </w:pPr>
            <w:r w:rsidRPr="00BC4C9B">
              <w:rPr>
                <w:b/>
                <w:bCs/>
                <w:color w:val="000000"/>
                <w:sz w:val="22"/>
                <w:szCs w:val="22"/>
                <w:lang w:val="uk-UA" w:eastAsia="ru-RU"/>
              </w:rPr>
              <w:t> </w:t>
            </w:r>
          </w:p>
        </w:tc>
        <w:tc>
          <w:tcPr>
            <w:tcW w:w="1133"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b/>
                <w:bCs/>
                <w:color w:val="000000"/>
                <w:sz w:val="22"/>
                <w:szCs w:val="22"/>
                <w:lang w:val="uk-UA" w:eastAsia="ru-RU"/>
              </w:rPr>
            </w:pPr>
            <w:r w:rsidRPr="00BC4C9B">
              <w:rPr>
                <w:b/>
                <w:bCs/>
                <w:color w:val="000000"/>
                <w:sz w:val="22"/>
                <w:szCs w:val="22"/>
                <w:lang w:val="uk-UA" w:eastAsia="ru-RU"/>
              </w:rPr>
              <w:t>-282 100</w:t>
            </w:r>
          </w:p>
        </w:tc>
      </w:tr>
      <w:tr w:rsidR="00B12945" w:rsidRPr="00BC4C9B" w:rsidTr="00342FD3">
        <w:trPr>
          <w:trHeight w:val="285"/>
        </w:trPr>
        <w:tc>
          <w:tcPr>
            <w:tcW w:w="7670" w:type="dxa"/>
            <w:tcBorders>
              <w:top w:val="nil"/>
              <w:left w:val="single" w:sz="4" w:space="0" w:color="auto"/>
              <w:bottom w:val="single" w:sz="4" w:space="0" w:color="auto"/>
              <w:right w:val="single" w:sz="4" w:space="0" w:color="auto"/>
            </w:tcBorders>
            <w:shd w:val="clear" w:color="000000" w:fill="FFFFFF"/>
            <w:hideMark/>
          </w:tcPr>
          <w:p w:rsidR="00B12945" w:rsidRPr="00BC4C9B" w:rsidRDefault="00B12945" w:rsidP="00342FD3">
            <w:pPr>
              <w:rPr>
                <w:color w:val="000000"/>
                <w:sz w:val="22"/>
                <w:szCs w:val="22"/>
                <w:lang w:val="uk-UA" w:eastAsia="ru-RU"/>
              </w:rPr>
            </w:pPr>
            <w:r w:rsidRPr="00BC4C9B">
              <w:rPr>
                <w:color w:val="000000"/>
                <w:sz w:val="22"/>
                <w:szCs w:val="22"/>
                <w:lang w:val="uk-UA" w:eastAsia="ru-RU"/>
              </w:rPr>
              <w:t>Предмети, матеріали, обладнання та інвентар</w:t>
            </w:r>
          </w:p>
        </w:tc>
        <w:tc>
          <w:tcPr>
            <w:tcW w:w="851"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2210</w:t>
            </w:r>
          </w:p>
        </w:tc>
        <w:tc>
          <w:tcPr>
            <w:tcW w:w="1133" w:type="dxa"/>
            <w:tcBorders>
              <w:top w:val="nil"/>
              <w:left w:val="nil"/>
              <w:bottom w:val="single" w:sz="4" w:space="0" w:color="auto"/>
              <w:right w:val="single" w:sz="4" w:space="0" w:color="auto"/>
            </w:tcBorders>
            <w:shd w:val="clear" w:color="000000" w:fill="FFFFFF"/>
            <w:noWrap/>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-282 100</w:t>
            </w:r>
          </w:p>
        </w:tc>
      </w:tr>
      <w:tr w:rsidR="00B12945" w:rsidRPr="00BC4C9B" w:rsidTr="00342FD3">
        <w:trPr>
          <w:trHeight w:val="545"/>
        </w:trPr>
        <w:tc>
          <w:tcPr>
            <w:tcW w:w="7670" w:type="dxa"/>
            <w:tcBorders>
              <w:top w:val="nil"/>
              <w:left w:val="single" w:sz="4" w:space="0" w:color="auto"/>
              <w:bottom w:val="single" w:sz="4" w:space="0" w:color="auto"/>
              <w:right w:val="single" w:sz="4" w:space="0" w:color="auto"/>
            </w:tcBorders>
            <w:shd w:val="clear" w:color="000000" w:fill="FFFFFF"/>
            <w:hideMark/>
          </w:tcPr>
          <w:p w:rsidR="00B12945" w:rsidRPr="00BC4C9B" w:rsidRDefault="00B12945" w:rsidP="00342FD3">
            <w:pPr>
              <w:jc w:val="center"/>
              <w:rPr>
                <w:b/>
                <w:bCs/>
                <w:color w:val="000000"/>
                <w:sz w:val="22"/>
                <w:szCs w:val="22"/>
                <w:lang w:val="uk-UA" w:eastAsia="ru-RU"/>
              </w:rPr>
            </w:pPr>
            <w:r w:rsidRPr="00BC4C9B">
              <w:rPr>
                <w:b/>
                <w:bCs/>
                <w:color w:val="000000"/>
                <w:sz w:val="22"/>
                <w:szCs w:val="22"/>
                <w:lang w:val="uk-UA" w:eastAsia="ru-RU"/>
              </w:rPr>
              <w:t>1115041</w:t>
            </w:r>
            <w:r w:rsidRPr="00BC4C9B">
              <w:rPr>
                <w:b/>
                <w:bCs/>
                <w:color w:val="000000"/>
                <w:sz w:val="22"/>
                <w:szCs w:val="22"/>
                <w:lang w:val="uk-UA" w:eastAsia="ru-RU"/>
              </w:rPr>
              <w:br/>
              <w:t>Утримання та фінансова підтримка спортивних споруд</w:t>
            </w:r>
          </w:p>
        </w:tc>
        <w:tc>
          <w:tcPr>
            <w:tcW w:w="851"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b/>
                <w:bCs/>
                <w:color w:val="000000"/>
                <w:sz w:val="22"/>
                <w:szCs w:val="22"/>
                <w:lang w:val="uk-UA" w:eastAsia="ru-RU"/>
              </w:rPr>
            </w:pPr>
            <w:r w:rsidRPr="00BC4C9B">
              <w:rPr>
                <w:b/>
                <w:bCs/>
                <w:color w:val="000000"/>
                <w:sz w:val="22"/>
                <w:szCs w:val="22"/>
                <w:lang w:val="uk-UA" w:eastAsia="ru-RU"/>
              </w:rPr>
              <w:t> </w:t>
            </w:r>
          </w:p>
        </w:tc>
        <w:tc>
          <w:tcPr>
            <w:tcW w:w="1133" w:type="dxa"/>
            <w:tcBorders>
              <w:top w:val="nil"/>
              <w:left w:val="nil"/>
              <w:bottom w:val="single" w:sz="4" w:space="0" w:color="auto"/>
              <w:right w:val="single" w:sz="4" w:space="0" w:color="auto"/>
            </w:tcBorders>
            <w:shd w:val="clear" w:color="000000" w:fill="FFFFFF"/>
            <w:noWrap/>
            <w:hideMark/>
          </w:tcPr>
          <w:p w:rsidR="00B12945" w:rsidRPr="00BC4C9B" w:rsidRDefault="00B12945" w:rsidP="00342FD3">
            <w:pPr>
              <w:jc w:val="center"/>
              <w:rPr>
                <w:b/>
                <w:bCs/>
                <w:color w:val="000000"/>
                <w:sz w:val="22"/>
                <w:szCs w:val="22"/>
                <w:lang w:val="uk-UA" w:eastAsia="ru-RU"/>
              </w:rPr>
            </w:pPr>
            <w:r>
              <w:rPr>
                <w:b/>
                <w:bCs/>
                <w:color w:val="000000"/>
                <w:sz w:val="22"/>
                <w:szCs w:val="22"/>
                <w:lang w:val="uk-UA" w:eastAsia="ru-RU"/>
              </w:rPr>
              <w:t>+</w:t>
            </w:r>
            <w:r w:rsidRPr="00BC4C9B">
              <w:rPr>
                <w:b/>
                <w:bCs/>
                <w:color w:val="000000"/>
                <w:sz w:val="22"/>
                <w:szCs w:val="22"/>
                <w:lang w:val="uk-UA" w:eastAsia="ru-RU"/>
              </w:rPr>
              <w:t>282 100</w:t>
            </w:r>
          </w:p>
        </w:tc>
      </w:tr>
      <w:tr w:rsidR="00B12945" w:rsidRPr="00BC4C9B" w:rsidTr="00342FD3">
        <w:trPr>
          <w:trHeight w:val="279"/>
        </w:trPr>
        <w:tc>
          <w:tcPr>
            <w:tcW w:w="7670" w:type="dxa"/>
            <w:tcBorders>
              <w:top w:val="nil"/>
              <w:left w:val="single" w:sz="4" w:space="0" w:color="auto"/>
              <w:bottom w:val="single" w:sz="4" w:space="0" w:color="auto"/>
              <w:right w:val="single" w:sz="4" w:space="0" w:color="auto"/>
            </w:tcBorders>
            <w:shd w:val="clear" w:color="000000" w:fill="FFFFFF"/>
            <w:hideMark/>
          </w:tcPr>
          <w:p w:rsidR="00B12945" w:rsidRPr="00BC4C9B" w:rsidRDefault="00B12945" w:rsidP="00342FD3">
            <w:pPr>
              <w:rPr>
                <w:color w:val="000000"/>
                <w:sz w:val="22"/>
                <w:szCs w:val="22"/>
                <w:lang w:val="uk-UA" w:eastAsia="ru-RU"/>
              </w:rPr>
            </w:pPr>
            <w:r w:rsidRPr="00BC4C9B">
              <w:rPr>
                <w:color w:val="000000"/>
                <w:sz w:val="22"/>
                <w:szCs w:val="22"/>
                <w:lang w:val="uk-UA" w:eastAsia="ru-RU"/>
              </w:rPr>
              <w:t>Субсидії та поточні трансферти підприємствам (установам, організаціям)</w:t>
            </w:r>
          </w:p>
        </w:tc>
        <w:tc>
          <w:tcPr>
            <w:tcW w:w="851" w:type="dxa"/>
            <w:tcBorders>
              <w:top w:val="nil"/>
              <w:left w:val="nil"/>
              <w:bottom w:val="single" w:sz="4" w:space="0" w:color="auto"/>
              <w:right w:val="single" w:sz="4" w:space="0" w:color="auto"/>
            </w:tcBorders>
            <w:shd w:val="clear" w:color="000000" w:fill="FFFFFF"/>
            <w:hideMark/>
          </w:tcPr>
          <w:p w:rsidR="00B12945" w:rsidRPr="00BC4C9B" w:rsidRDefault="00B12945" w:rsidP="00342FD3">
            <w:pPr>
              <w:jc w:val="center"/>
              <w:rPr>
                <w:color w:val="000000"/>
                <w:sz w:val="22"/>
                <w:szCs w:val="22"/>
                <w:lang w:val="uk-UA" w:eastAsia="ru-RU"/>
              </w:rPr>
            </w:pPr>
            <w:r w:rsidRPr="00BC4C9B">
              <w:rPr>
                <w:color w:val="000000"/>
                <w:sz w:val="22"/>
                <w:szCs w:val="22"/>
                <w:lang w:val="uk-UA" w:eastAsia="ru-RU"/>
              </w:rPr>
              <w:t>2610</w:t>
            </w:r>
          </w:p>
        </w:tc>
        <w:tc>
          <w:tcPr>
            <w:tcW w:w="1133" w:type="dxa"/>
            <w:tcBorders>
              <w:top w:val="nil"/>
              <w:left w:val="nil"/>
              <w:bottom w:val="single" w:sz="4" w:space="0" w:color="auto"/>
              <w:right w:val="single" w:sz="4" w:space="0" w:color="auto"/>
            </w:tcBorders>
            <w:shd w:val="clear" w:color="000000" w:fill="FFFFFF"/>
            <w:noWrap/>
            <w:hideMark/>
          </w:tcPr>
          <w:p w:rsidR="00B12945" w:rsidRPr="00BC4C9B" w:rsidRDefault="00B12945" w:rsidP="00342FD3">
            <w:pPr>
              <w:jc w:val="center"/>
              <w:rPr>
                <w:color w:val="000000"/>
                <w:sz w:val="22"/>
                <w:szCs w:val="22"/>
                <w:lang w:val="uk-UA" w:eastAsia="ru-RU"/>
              </w:rPr>
            </w:pPr>
            <w:r>
              <w:rPr>
                <w:color w:val="000000"/>
                <w:sz w:val="22"/>
                <w:szCs w:val="22"/>
                <w:lang w:val="uk-UA" w:eastAsia="ru-RU"/>
              </w:rPr>
              <w:t>+</w:t>
            </w:r>
            <w:r w:rsidRPr="00BC4C9B">
              <w:rPr>
                <w:color w:val="000000"/>
                <w:sz w:val="22"/>
                <w:szCs w:val="22"/>
                <w:lang w:val="uk-UA" w:eastAsia="ru-RU"/>
              </w:rPr>
              <w:t>282 100</w:t>
            </w:r>
          </w:p>
        </w:tc>
      </w:tr>
    </w:tbl>
    <w:p w:rsidR="00B12945" w:rsidRDefault="00B12945" w:rsidP="00B12945">
      <w:pPr>
        <w:pStyle w:val="a5"/>
        <w:ind w:left="567"/>
        <w:jc w:val="both"/>
        <w:rPr>
          <w:szCs w:val="28"/>
          <w:lang w:val="uk-UA"/>
        </w:rPr>
      </w:pPr>
    </w:p>
    <w:p w:rsidR="00B12945" w:rsidRPr="00B12945" w:rsidRDefault="00B12945" w:rsidP="00B12945">
      <w:pPr>
        <w:pStyle w:val="a5"/>
        <w:ind w:left="0" w:firstLine="567"/>
        <w:jc w:val="both"/>
        <w:rPr>
          <w:sz w:val="28"/>
          <w:szCs w:val="28"/>
        </w:rPr>
      </w:pPr>
      <w:r w:rsidRPr="00B12945">
        <w:rPr>
          <w:sz w:val="28"/>
          <w:szCs w:val="28"/>
        </w:rPr>
        <w:t>РЕШИЛИ: Перенести рассмотре</w:t>
      </w:r>
      <w:r>
        <w:rPr>
          <w:sz w:val="28"/>
          <w:szCs w:val="28"/>
        </w:rPr>
        <w:t>н</w:t>
      </w:r>
      <w:r w:rsidRPr="00B12945">
        <w:rPr>
          <w:sz w:val="28"/>
          <w:szCs w:val="28"/>
        </w:rPr>
        <w:t>ие данного вопроса на следующее заседание комиссии с приглашением директора ком</w:t>
      </w:r>
      <w:r>
        <w:rPr>
          <w:sz w:val="28"/>
          <w:szCs w:val="28"/>
        </w:rPr>
        <w:t>м</w:t>
      </w:r>
      <w:r w:rsidRPr="00B12945">
        <w:rPr>
          <w:sz w:val="28"/>
          <w:szCs w:val="28"/>
        </w:rPr>
        <w:t>унального предприятия «Стадион «Спарта</w:t>
      </w:r>
      <w:r>
        <w:rPr>
          <w:sz w:val="28"/>
          <w:szCs w:val="28"/>
        </w:rPr>
        <w:t>к</w:t>
      </w:r>
      <w:r w:rsidRPr="00B12945">
        <w:rPr>
          <w:sz w:val="28"/>
          <w:szCs w:val="28"/>
        </w:rPr>
        <w:t xml:space="preserve">». </w:t>
      </w:r>
    </w:p>
    <w:p w:rsidR="00B12945" w:rsidRDefault="00B12945" w:rsidP="00B12945">
      <w:pPr>
        <w:pStyle w:val="a5"/>
        <w:ind w:left="567"/>
        <w:jc w:val="both"/>
        <w:rPr>
          <w:szCs w:val="28"/>
          <w:lang w:val="uk-UA"/>
        </w:rPr>
      </w:pPr>
    </w:p>
    <w:p w:rsidR="00B12945" w:rsidRPr="00D14534" w:rsidRDefault="00B12945" w:rsidP="00B12945">
      <w:pPr>
        <w:pStyle w:val="a5"/>
        <w:numPr>
          <w:ilvl w:val="0"/>
          <w:numId w:val="9"/>
        </w:numPr>
        <w:tabs>
          <w:tab w:val="left" w:pos="0"/>
          <w:tab w:val="left" w:pos="993"/>
        </w:tabs>
        <w:ind w:left="0" w:right="-114" w:firstLine="709"/>
        <w:jc w:val="both"/>
        <w:rPr>
          <w:rFonts w:eastAsia="Calibri"/>
          <w:sz w:val="24"/>
          <w:szCs w:val="24"/>
          <w:lang w:val="uk-UA" w:eastAsia="en-US"/>
        </w:rPr>
      </w:pPr>
      <w:r w:rsidRPr="00D14534">
        <w:rPr>
          <w:rFonts w:eastAsia="Calibri"/>
          <w:sz w:val="24"/>
          <w:szCs w:val="24"/>
          <w:lang w:val="uk-UA" w:eastAsia="en-US"/>
        </w:rPr>
        <w:t>Управлінням дорожнього господарства Одеської міської ради надано пропозиції (</w:t>
      </w:r>
      <w:r w:rsidRPr="00D14534">
        <w:rPr>
          <w:rFonts w:eastAsia="Calibri"/>
          <w:i/>
          <w:sz w:val="24"/>
          <w:szCs w:val="24"/>
          <w:lang w:val="uk-UA" w:eastAsia="en-US"/>
        </w:rPr>
        <w:t>копія листа додається</w:t>
      </w:r>
      <w:r w:rsidRPr="00D14534">
        <w:rPr>
          <w:rFonts w:eastAsia="Calibri"/>
          <w:sz w:val="24"/>
          <w:szCs w:val="24"/>
          <w:lang w:val="uk-UA" w:eastAsia="en-US"/>
        </w:rPr>
        <w:t xml:space="preserve">) щодо </w:t>
      </w:r>
      <w:r w:rsidRPr="00D14534">
        <w:rPr>
          <w:rFonts w:eastAsia="Calibri"/>
          <w:sz w:val="24"/>
          <w:szCs w:val="24"/>
          <w:u w:val="single"/>
          <w:lang w:val="uk-UA" w:eastAsia="en-US"/>
        </w:rPr>
        <w:t>перерозподілу</w:t>
      </w:r>
      <w:r w:rsidRPr="00D14534">
        <w:rPr>
          <w:rFonts w:eastAsia="Calibri"/>
          <w:sz w:val="24"/>
          <w:szCs w:val="24"/>
          <w:lang w:val="uk-UA" w:eastAsia="en-US"/>
        </w:rPr>
        <w:t xml:space="preserve"> бюджетних призначень спеціального фонду (бюджету розвитку) за КПКВКМБ 1417691 «Цільові фонди, утворені Верховною Радою Автономної Республіки Крим, органами місцевого самоврядування і місцевими органами виконавчої влади і фонди, утворені Верховною Радою Автономної республіки Крим, органами місцевого самоврядування і місцевими органами виконавчої влади», у зв’язку з продовженням виконання робіт на об'єкті «Будівництво вело-пішохідної естакади «Траси здоров'я» на ділянці від 8-ї ст.  В. Фонтану до 10-ї ст. В.Фонтану) у м. Одесі».</w:t>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843"/>
        <w:gridCol w:w="1700"/>
        <w:gridCol w:w="1700"/>
        <w:gridCol w:w="1588"/>
      </w:tblGrid>
      <w:tr w:rsidR="00B12945" w:rsidRPr="00D14534" w:rsidTr="00342FD3">
        <w:tc>
          <w:tcPr>
            <w:tcW w:w="2977" w:type="dxa"/>
            <w:shd w:val="clear" w:color="auto" w:fill="auto"/>
          </w:tcPr>
          <w:p w:rsidR="00B12945" w:rsidRPr="00D14534" w:rsidRDefault="00B12945" w:rsidP="00342FD3">
            <w:pPr>
              <w:jc w:val="center"/>
            </w:pPr>
            <w:r w:rsidRPr="00D14534">
              <w:rPr>
                <w:bCs/>
                <w:lang w:val="uk-UA"/>
              </w:rPr>
              <w:t>Найменування витрат</w:t>
            </w:r>
          </w:p>
        </w:tc>
        <w:tc>
          <w:tcPr>
            <w:tcW w:w="1843" w:type="dxa"/>
            <w:shd w:val="clear" w:color="auto" w:fill="auto"/>
          </w:tcPr>
          <w:p w:rsidR="00B12945" w:rsidRPr="00D14534" w:rsidRDefault="00B12945" w:rsidP="00342FD3">
            <w:pPr>
              <w:jc w:val="center"/>
              <w:rPr>
                <w:bCs/>
              </w:rPr>
            </w:pPr>
            <w:r w:rsidRPr="00D14534">
              <w:rPr>
                <w:bCs/>
              </w:rPr>
              <w:t>КЕКВ</w:t>
            </w:r>
          </w:p>
        </w:tc>
        <w:tc>
          <w:tcPr>
            <w:tcW w:w="1700" w:type="dxa"/>
            <w:shd w:val="clear" w:color="auto" w:fill="auto"/>
          </w:tcPr>
          <w:p w:rsidR="00B12945" w:rsidRPr="00D14534" w:rsidRDefault="00B12945" w:rsidP="00342FD3">
            <w:pPr>
              <w:jc w:val="center"/>
            </w:pPr>
            <w:r w:rsidRPr="00D14534">
              <w:rPr>
                <w:bCs/>
                <w:lang w:val="uk-UA"/>
              </w:rPr>
              <w:t>Передбачено на 201</w:t>
            </w:r>
            <w:r w:rsidRPr="00D14534">
              <w:rPr>
                <w:bCs/>
              </w:rPr>
              <w:t>9</w:t>
            </w:r>
            <w:r w:rsidRPr="00D14534">
              <w:rPr>
                <w:bCs/>
                <w:lang w:val="uk-UA"/>
              </w:rPr>
              <w:t xml:space="preserve"> рік, </w:t>
            </w:r>
            <w:proofErr w:type="spellStart"/>
            <w:r w:rsidRPr="00D14534">
              <w:rPr>
                <w:bCs/>
                <w:lang w:val="uk-UA"/>
              </w:rPr>
              <w:t>грн</w:t>
            </w:r>
            <w:proofErr w:type="spellEnd"/>
          </w:p>
        </w:tc>
        <w:tc>
          <w:tcPr>
            <w:tcW w:w="1700" w:type="dxa"/>
            <w:shd w:val="clear" w:color="auto" w:fill="auto"/>
          </w:tcPr>
          <w:p w:rsidR="00B12945" w:rsidRPr="00D14534" w:rsidRDefault="00B12945" w:rsidP="00342FD3">
            <w:pPr>
              <w:jc w:val="center"/>
            </w:pPr>
            <w:r w:rsidRPr="00D14534">
              <w:rPr>
                <w:bCs/>
                <w:lang w:val="uk-UA"/>
              </w:rPr>
              <w:t xml:space="preserve">Пропозиції щодо змін, </w:t>
            </w:r>
            <w:proofErr w:type="spellStart"/>
            <w:r w:rsidRPr="00D14534">
              <w:rPr>
                <w:bCs/>
                <w:lang w:val="uk-UA"/>
              </w:rPr>
              <w:t>грн</w:t>
            </w:r>
            <w:proofErr w:type="spellEnd"/>
          </w:p>
        </w:tc>
        <w:tc>
          <w:tcPr>
            <w:tcW w:w="1588" w:type="dxa"/>
            <w:shd w:val="clear" w:color="auto" w:fill="auto"/>
          </w:tcPr>
          <w:p w:rsidR="00B12945" w:rsidRPr="00D14534" w:rsidRDefault="00B12945" w:rsidP="00342FD3">
            <w:pPr>
              <w:jc w:val="center"/>
            </w:pPr>
            <w:r w:rsidRPr="00D14534">
              <w:rPr>
                <w:bCs/>
                <w:lang w:val="uk-UA"/>
              </w:rPr>
              <w:t xml:space="preserve">Разом після змін, </w:t>
            </w:r>
            <w:proofErr w:type="spellStart"/>
            <w:r w:rsidRPr="00D14534">
              <w:rPr>
                <w:bCs/>
                <w:lang w:val="uk-UA"/>
              </w:rPr>
              <w:t>грн</w:t>
            </w:r>
            <w:proofErr w:type="spellEnd"/>
          </w:p>
        </w:tc>
      </w:tr>
      <w:tr w:rsidR="00B12945" w:rsidRPr="00D14534" w:rsidTr="00342FD3">
        <w:trPr>
          <w:trHeight w:val="1368"/>
        </w:trPr>
        <w:tc>
          <w:tcPr>
            <w:tcW w:w="2977" w:type="dxa"/>
            <w:shd w:val="clear" w:color="auto" w:fill="auto"/>
          </w:tcPr>
          <w:p w:rsidR="00B12945" w:rsidRPr="00D14534" w:rsidRDefault="00B12945" w:rsidP="00342FD3">
            <w:pPr>
              <w:jc w:val="center"/>
              <w:rPr>
                <w:rFonts w:ascii="Times New Roman CYR" w:hAnsi="Times New Roman CYR" w:cs="Times New Roman CYR"/>
                <w:iCs/>
                <w:lang w:val="uk-UA"/>
              </w:rPr>
            </w:pPr>
            <w:r w:rsidRPr="00D14534">
              <w:rPr>
                <w:lang w:val="uk-UA"/>
              </w:rPr>
              <w:t>«Будівництво вело-пішохідної естакади "Траси здоров'я" (на ділянці від 8-ї ст. В. Фонтану до 10-ї ст. В.Фонтану) у м. Одесі»</w:t>
            </w:r>
          </w:p>
        </w:tc>
        <w:tc>
          <w:tcPr>
            <w:tcW w:w="1843" w:type="dxa"/>
            <w:shd w:val="clear" w:color="auto" w:fill="auto"/>
          </w:tcPr>
          <w:p w:rsidR="00B12945" w:rsidRPr="00D14534" w:rsidRDefault="00B12945" w:rsidP="00342FD3">
            <w:pPr>
              <w:jc w:val="center"/>
            </w:pPr>
            <w:r w:rsidRPr="00D14534">
              <w:t>КЕКВ 3122 «</w:t>
            </w:r>
            <w:proofErr w:type="spellStart"/>
            <w:r w:rsidRPr="00D14534">
              <w:t>Інше</w:t>
            </w:r>
            <w:proofErr w:type="spellEnd"/>
            <w:r w:rsidRPr="00D14534">
              <w:t xml:space="preserve"> </w:t>
            </w:r>
            <w:proofErr w:type="spellStart"/>
            <w:r w:rsidRPr="00D14534">
              <w:t>будівництво</w:t>
            </w:r>
            <w:proofErr w:type="spellEnd"/>
            <w:r w:rsidRPr="00D14534">
              <w:t>»</w:t>
            </w:r>
          </w:p>
          <w:p w:rsidR="00B12945" w:rsidRPr="00D14534" w:rsidRDefault="00B12945" w:rsidP="00342FD3">
            <w:pPr>
              <w:jc w:val="center"/>
            </w:pPr>
          </w:p>
        </w:tc>
        <w:tc>
          <w:tcPr>
            <w:tcW w:w="1700" w:type="dxa"/>
            <w:shd w:val="clear" w:color="auto" w:fill="auto"/>
          </w:tcPr>
          <w:p w:rsidR="00B12945" w:rsidRPr="00D14534" w:rsidRDefault="00B12945" w:rsidP="00342FD3">
            <w:pPr>
              <w:jc w:val="center"/>
            </w:pPr>
            <w:r w:rsidRPr="00D14534">
              <w:t>0</w:t>
            </w:r>
          </w:p>
        </w:tc>
        <w:tc>
          <w:tcPr>
            <w:tcW w:w="1700" w:type="dxa"/>
            <w:shd w:val="clear" w:color="auto" w:fill="auto"/>
          </w:tcPr>
          <w:p w:rsidR="00B12945" w:rsidRPr="00D14534" w:rsidRDefault="00B12945" w:rsidP="00342FD3">
            <w:pPr>
              <w:jc w:val="center"/>
            </w:pPr>
            <w:r w:rsidRPr="00D14534">
              <w:t>+ 9 300 000</w:t>
            </w:r>
          </w:p>
        </w:tc>
        <w:tc>
          <w:tcPr>
            <w:tcW w:w="1588" w:type="dxa"/>
            <w:shd w:val="clear" w:color="auto" w:fill="auto"/>
          </w:tcPr>
          <w:p w:rsidR="00B12945" w:rsidRPr="00D14534" w:rsidRDefault="00B12945" w:rsidP="00342FD3">
            <w:pPr>
              <w:jc w:val="center"/>
            </w:pPr>
            <w:r w:rsidRPr="00D14534">
              <w:t>9 300 000</w:t>
            </w:r>
          </w:p>
        </w:tc>
      </w:tr>
      <w:tr w:rsidR="00B12945" w:rsidRPr="00D14534" w:rsidTr="00342FD3">
        <w:tc>
          <w:tcPr>
            <w:tcW w:w="2977" w:type="dxa"/>
            <w:shd w:val="clear" w:color="auto" w:fill="auto"/>
          </w:tcPr>
          <w:p w:rsidR="00B12945" w:rsidRPr="00D14534" w:rsidRDefault="00B12945" w:rsidP="00342FD3">
            <w:pPr>
              <w:jc w:val="center"/>
              <w:rPr>
                <w:rFonts w:ascii="Times New Roman CYR" w:hAnsi="Times New Roman CYR" w:cs="Times New Roman CYR"/>
                <w:iCs/>
                <w:lang w:val="uk-UA"/>
              </w:rPr>
            </w:pPr>
            <w:r w:rsidRPr="00D14534">
              <w:rPr>
                <w:rFonts w:ascii="Times New Roman CYR" w:hAnsi="Times New Roman CYR" w:cs="Times New Roman CYR"/>
                <w:iCs/>
                <w:lang w:val="uk-UA"/>
              </w:rPr>
              <w:t>Капітальні видатки</w:t>
            </w:r>
          </w:p>
        </w:tc>
        <w:tc>
          <w:tcPr>
            <w:tcW w:w="1843" w:type="dxa"/>
            <w:shd w:val="clear" w:color="auto" w:fill="auto"/>
          </w:tcPr>
          <w:p w:rsidR="00B12945" w:rsidRPr="00D14534" w:rsidRDefault="00B12945" w:rsidP="00342FD3">
            <w:pPr>
              <w:jc w:val="center"/>
            </w:pPr>
            <w:r w:rsidRPr="00D14534">
              <w:t>КЕКВ 3132 «</w:t>
            </w:r>
            <w:proofErr w:type="spellStart"/>
            <w:r w:rsidRPr="00D14534">
              <w:t>Капітальний</w:t>
            </w:r>
            <w:proofErr w:type="spellEnd"/>
            <w:r w:rsidRPr="00D14534">
              <w:t xml:space="preserve"> ремонт </w:t>
            </w:r>
            <w:proofErr w:type="spellStart"/>
            <w:r w:rsidRPr="00D14534">
              <w:t>інших</w:t>
            </w:r>
            <w:proofErr w:type="spellEnd"/>
            <w:r w:rsidRPr="00D14534">
              <w:t xml:space="preserve"> </w:t>
            </w:r>
            <w:proofErr w:type="spellStart"/>
            <w:r w:rsidRPr="00D14534">
              <w:t>об’єкті</w:t>
            </w:r>
            <w:proofErr w:type="gramStart"/>
            <w:r w:rsidRPr="00D14534">
              <w:t>в</w:t>
            </w:r>
            <w:proofErr w:type="spellEnd"/>
            <w:proofErr w:type="gramEnd"/>
            <w:r w:rsidRPr="00D14534">
              <w:t>»</w:t>
            </w:r>
          </w:p>
        </w:tc>
        <w:tc>
          <w:tcPr>
            <w:tcW w:w="1700" w:type="dxa"/>
            <w:shd w:val="clear" w:color="auto" w:fill="auto"/>
          </w:tcPr>
          <w:p w:rsidR="00B12945" w:rsidRPr="00D14534" w:rsidRDefault="00B12945" w:rsidP="00342FD3">
            <w:pPr>
              <w:jc w:val="center"/>
            </w:pPr>
            <w:r w:rsidRPr="00D14534">
              <w:t>339 570 000</w:t>
            </w:r>
          </w:p>
        </w:tc>
        <w:tc>
          <w:tcPr>
            <w:tcW w:w="1700" w:type="dxa"/>
            <w:shd w:val="clear" w:color="auto" w:fill="auto"/>
          </w:tcPr>
          <w:p w:rsidR="00B12945" w:rsidRPr="00D14534" w:rsidRDefault="00B12945" w:rsidP="00342FD3">
            <w:pPr>
              <w:jc w:val="center"/>
            </w:pPr>
            <w:r w:rsidRPr="00D14534">
              <w:t>- 9 300 000</w:t>
            </w:r>
          </w:p>
        </w:tc>
        <w:tc>
          <w:tcPr>
            <w:tcW w:w="1588" w:type="dxa"/>
            <w:shd w:val="clear" w:color="auto" w:fill="auto"/>
          </w:tcPr>
          <w:p w:rsidR="00B12945" w:rsidRPr="00D14534" w:rsidRDefault="00B12945" w:rsidP="00342FD3">
            <w:pPr>
              <w:jc w:val="center"/>
            </w:pPr>
            <w:r w:rsidRPr="00D14534">
              <w:t>330 270 000</w:t>
            </w:r>
          </w:p>
        </w:tc>
      </w:tr>
      <w:tr w:rsidR="00B12945" w:rsidRPr="00D14534" w:rsidTr="00342FD3">
        <w:trPr>
          <w:trHeight w:val="313"/>
        </w:trPr>
        <w:tc>
          <w:tcPr>
            <w:tcW w:w="2977" w:type="dxa"/>
            <w:shd w:val="clear" w:color="auto" w:fill="auto"/>
          </w:tcPr>
          <w:p w:rsidR="00B12945" w:rsidRPr="00D14534" w:rsidRDefault="00B12945" w:rsidP="00342FD3">
            <w:pPr>
              <w:jc w:val="center"/>
              <w:rPr>
                <w:b/>
              </w:rPr>
            </w:pPr>
            <w:r w:rsidRPr="00D14534">
              <w:rPr>
                <w:b/>
              </w:rPr>
              <w:t>РАЗОМ</w:t>
            </w:r>
          </w:p>
        </w:tc>
        <w:tc>
          <w:tcPr>
            <w:tcW w:w="1843" w:type="dxa"/>
            <w:shd w:val="clear" w:color="auto" w:fill="auto"/>
          </w:tcPr>
          <w:p w:rsidR="00B12945" w:rsidRPr="00D14534" w:rsidRDefault="00B12945" w:rsidP="00342FD3">
            <w:pPr>
              <w:jc w:val="center"/>
              <w:rPr>
                <w:b/>
              </w:rPr>
            </w:pPr>
          </w:p>
        </w:tc>
        <w:tc>
          <w:tcPr>
            <w:tcW w:w="1700" w:type="dxa"/>
            <w:shd w:val="clear" w:color="auto" w:fill="auto"/>
          </w:tcPr>
          <w:p w:rsidR="00B12945" w:rsidRPr="00D14534" w:rsidRDefault="00B12945" w:rsidP="00342FD3">
            <w:pPr>
              <w:jc w:val="center"/>
              <w:rPr>
                <w:b/>
              </w:rPr>
            </w:pPr>
            <w:r w:rsidRPr="00D14534">
              <w:rPr>
                <w:b/>
              </w:rPr>
              <w:t>339 570 000</w:t>
            </w:r>
          </w:p>
        </w:tc>
        <w:tc>
          <w:tcPr>
            <w:tcW w:w="1700" w:type="dxa"/>
            <w:shd w:val="clear" w:color="auto" w:fill="auto"/>
          </w:tcPr>
          <w:p w:rsidR="00B12945" w:rsidRPr="00D14534" w:rsidRDefault="00B12945" w:rsidP="00342FD3">
            <w:pPr>
              <w:jc w:val="center"/>
              <w:rPr>
                <w:b/>
              </w:rPr>
            </w:pPr>
            <w:r w:rsidRPr="00D14534">
              <w:rPr>
                <w:b/>
              </w:rPr>
              <w:t>0</w:t>
            </w:r>
          </w:p>
        </w:tc>
        <w:tc>
          <w:tcPr>
            <w:tcW w:w="1588" w:type="dxa"/>
            <w:shd w:val="clear" w:color="auto" w:fill="auto"/>
          </w:tcPr>
          <w:p w:rsidR="00B12945" w:rsidRPr="00D14534" w:rsidRDefault="00B12945" w:rsidP="00342FD3">
            <w:pPr>
              <w:jc w:val="center"/>
              <w:rPr>
                <w:b/>
              </w:rPr>
            </w:pPr>
            <w:r w:rsidRPr="00D14534">
              <w:rPr>
                <w:b/>
              </w:rPr>
              <w:t>339 570 000</w:t>
            </w:r>
          </w:p>
        </w:tc>
      </w:tr>
    </w:tbl>
    <w:p w:rsidR="00B12945" w:rsidRDefault="00B12945" w:rsidP="00B12945">
      <w:pPr>
        <w:pStyle w:val="a5"/>
        <w:ind w:left="567"/>
        <w:jc w:val="both"/>
        <w:rPr>
          <w:szCs w:val="28"/>
          <w:lang w:val="uk-UA"/>
        </w:rPr>
      </w:pPr>
    </w:p>
    <w:p w:rsidR="00D14534" w:rsidRPr="00D14534" w:rsidRDefault="00D14534" w:rsidP="00B12945">
      <w:pPr>
        <w:pStyle w:val="a5"/>
        <w:ind w:left="567"/>
        <w:jc w:val="both"/>
        <w:rPr>
          <w:sz w:val="28"/>
          <w:szCs w:val="28"/>
          <w:lang w:val="uk-UA"/>
        </w:rPr>
      </w:pPr>
      <w:r w:rsidRPr="00D14534">
        <w:rPr>
          <w:b/>
          <w:sz w:val="28"/>
          <w:szCs w:val="28"/>
          <w:lang w:val="uk-UA"/>
        </w:rPr>
        <w:t xml:space="preserve">За – 4            не </w:t>
      </w:r>
      <w:proofErr w:type="spellStart"/>
      <w:r w:rsidRPr="00D14534">
        <w:rPr>
          <w:b/>
          <w:sz w:val="28"/>
          <w:szCs w:val="28"/>
          <w:lang w:val="uk-UA"/>
        </w:rPr>
        <w:t>голосовал</w:t>
      </w:r>
      <w:proofErr w:type="spellEnd"/>
      <w:r w:rsidRPr="00D14534">
        <w:rPr>
          <w:b/>
          <w:sz w:val="28"/>
          <w:szCs w:val="28"/>
          <w:lang w:val="uk-UA"/>
        </w:rPr>
        <w:t xml:space="preserve"> – 1 </w:t>
      </w:r>
      <w:r w:rsidRPr="00D14534">
        <w:rPr>
          <w:sz w:val="28"/>
          <w:szCs w:val="28"/>
          <w:lang w:val="uk-UA"/>
        </w:rPr>
        <w:t>(</w:t>
      </w:r>
      <w:proofErr w:type="spellStart"/>
      <w:r w:rsidRPr="00D14534">
        <w:rPr>
          <w:sz w:val="28"/>
          <w:szCs w:val="28"/>
          <w:lang w:val="uk-UA"/>
        </w:rPr>
        <w:t>Шумахер</w:t>
      </w:r>
      <w:proofErr w:type="spellEnd"/>
      <w:r w:rsidRPr="00D14534">
        <w:rPr>
          <w:sz w:val="28"/>
          <w:szCs w:val="28"/>
          <w:lang w:val="uk-UA"/>
        </w:rPr>
        <w:t xml:space="preserve"> Ю.Б.)</w:t>
      </w:r>
    </w:p>
    <w:p w:rsidR="00D14534" w:rsidRPr="00D14534" w:rsidRDefault="00D14534" w:rsidP="00B12945">
      <w:pPr>
        <w:pStyle w:val="a5"/>
        <w:ind w:left="567"/>
        <w:jc w:val="both"/>
        <w:rPr>
          <w:b/>
          <w:sz w:val="28"/>
          <w:szCs w:val="28"/>
          <w:lang w:val="uk-UA"/>
        </w:rPr>
      </w:pPr>
    </w:p>
    <w:p w:rsidR="00B12945" w:rsidRPr="00D14534" w:rsidRDefault="00B12945" w:rsidP="00B12945">
      <w:pPr>
        <w:pStyle w:val="a5"/>
        <w:numPr>
          <w:ilvl w:val="0"/>
          <w:numId w:val="9"/>
        </w:numPr>
        <w:tabs>
          <w:tab w:val="left" w:pos="993"/>
        </w:tabs>
        <w:ind w:left="0" w:firstLine="709"/>
        <w:jc w:val="both"/>
        <w:rPr>
          <w:rFonts w:eastAsia="Calibri"/>
          <w:sz w:val="24"/>
          <w:szCs w:val="24"/>
          <w:lang w:val="uk-UA"/>
        </w:rPr>
      </w:pPr>
      <w:r w:rsidRPr="00D14534">
        <w:rPr>
          <w:rFonts w:eastAsia="Calibri"/>
          <w:sz w:val="24"/>
          <w:szCs w:val="24"/>
          <w:lang w:val="uk-UA"/>
        </w:rPr>
        <w:t>Управлінням капітального будівництва Одеської міської ради  надано листа (</w:t>
      </w:r>
      <w:r w:rsidRPr="00D14534">
        <w:rPr>
          <w:rFonts w:eastAsia="Calibri"/>
          <w:i/>
          <w:sz w:val="24"/>
          <w:szCs w:val="24"/>
          <w:lang w:val="uk-UA"/>
        </w:rPr>
        <w:t>копія додається</w:t>
      </w:r>
      <w:r w:rsidRPr="00D14534">
        <w:rPr>
          <w:rFonts w:eastAsia="Calibri"/>
          <w:sz w:val="24"/>
          <w:szCs w:val="24"/>
          <w:lang w:val="uk-UA"/>
        </w:rPr>
        <w:t xml:space="preserve">) щодо </w:t>
      </w:r>
      <w:r w:rsidRPr="00D14534">
        <w:rPr>
          <w:rFonts w:eastAsia="Calibri"/>
          <w:sz w:val="24"/>
          <w:szCs w:val="24"/>
          <w:u w:val="single"/>
          <w:lang w:val="uk-UA"/>
        </w:rPr>
        <w:t>визначення</w:t>
      </w:r>
      <w:r w:rsidRPr="00D14534">
        <w:rPr>
          <w:rFonts w:eastAsia="Calibri"/>
          <w:sz w:val="24"/>
          <w:szCs w:val="24"/>
          <w:lang w:val="uk-UA"/>
        </w:rPr>
        <w:t xml:space="preserve"> у бюджеті міста Одеси на 2019 рік за рахунок коштів бюджету розвитку видатків для виконання проекту-переможця громадського бюджету на 2019 рік «Облаштування частини вул. Святослава Ріхтера (від «Приватбанку» до Іванівського </w:t>
      </w:r>
      <w:proofErr w:type="spellStart"/>
      <w:r w:rsidRPr="00D14534">
        <w:rPr>
          <w:rFonts w:eastAsia="Calibri"/>
          <w:sz w:val="24"/>
          <w:szCs w:val="24"/>
          <w:lang w:val="uk-UA"/>
        </w:rPr>
        <w:t>шляхопровіду</w:t>
      </w:r>
      <w:proofErr w:type="spellEnd"/>
      <w:r w:rsidRPr="00D14534">
        <w:rPr>
          <w:rFonts w:eastAsia="Calibri"/>
          <w:sz w:val="24"/>
          <w:szCs w:val="24"/>
          <w:lang w:val="uk-UA"/>
        </w:rPr>
        <w:t xml:space="preserve">) декоративним парканом» за КПКВКМБ 1516030 «Організація благоустрою населених пунктів», назва об’єкту </w:t>
      </w:r>
      <w:proofErr w:type="spellStart"/>
      <w:r w:rsidRPr="00D14534">
        <w:rPr>
          <w:rFonts w:eastAsia="Calibri"/>
          <w:sz w:val="24"/>
          <w:szCs w:val="24"/>
          <w:lang w:val="uk-UA"/>
        </w:rPr>
        <w:t>-«Капітальний</w:t>
      </w:r>
      <w:proofErr w:type="spellEnd"/>
      <w:r w:rsidRPr="00D14534">
        <w:rPr>
          <w:rFonts w:eastAsia="Calibri"/>
          <w:sz w:val="24"/>
          <w:szCs w:val="24"/>
          <w:lang w:val="uk-UA"/>
        </w:rPr>
        <w:t xml:space="preserve"> ремонт елементів благоустрою території по вул. Святослава Ріхтера на ділянці від вул. Центральний Аеропорт до </w:t>
      </w:r>
      <w:proofErr w:type="spellStart"/>
      <w:r w:rsidRPr="00D14534">
        <w:rPr>
          <w:rFonts w:eastAsia="Calibri"/>
          <w:sz w:val="24"/>
          <w:szCs w:val="24"/>
          <w:lang w:val="uk-UA"/>
        </w:rPr>
        <w:t>Овідіопольської</w:t>
      </w:r>
      <w:proofErr w:type="spellEnd"/>
      <w:r w:rsidRPr="00D14534">
        <w:rPr>
          <w:rFonts w:eastAsia="Calibri"/>
          <w:sz w:val="24"/>
          <w:szCs w:val="24"/>
          <w:lang w:val="uk-UA"/>
        </w:rPr>
        <w:t xml:space="preserve"> дороги у м. Одесі» у сумі 495 000 грн.  </w:t>
      </w:r>
    </w:p>
    <w:p w:rsidR="00B12945" w:rsidRPr="00D14534" w:rsidRDefault="00B12945" w:rsidP="00B12945">
      <w:pPr>
        <w:shd w:val="clear" w:color="auto" w:fill="FFFFFF"/>
        <w:tabs>
          <w:tab w:val="left" w:pos="0"/>
        </w:tabs>
        <w:ind w:firstLine="709"/>
        <w:jc w:val="both"/>
        <w:rPr>
          <w:sz w:val="24"/>
          <w:szCs w:val="24"/>
          <w:lang w:val="uk-UA"/>
        </w:rPr>
      </w:pPr>
      <w:r w:rsidRPr="00D14534">
        <w:rPr>
          <w:sz w:val="24"/>
          <w:szCs w:val="24"/>
          <w:lang w:val="uk-UA"/>
        </w:rPr>
        <w:t xml:space="preserve">Визначення бюджетних призначень на реалізацію проекту пропонується за рахунок зменшення бюджетних призначень бюджету розвитку міста Одеси по головному розпоряднику бюджетних коштів – департаменту фінансів Одеської міської ради за КПКВКМБ 3717370 «Реалізація інших заходів щодо соціально-економічного розвитку </w:t>
      </w:r>
      <w:r w:rsidRPr="00D14534">
        <w:rPr>
          <w:sz w:val="24"/>
          <w:szCs w:val="24"/>
          <w:lang w:val="uk-UA"/>
        </w:rPr>
        <w:lastRenderedPageBreak/>
        <w:t>територій» за найменуванням об’єкту бюджету розвитку «Видатки на реалізацію проектів «Громадського бюджету» у сумі 495 000 грн.</w:t>
      </w:r>
    </w:p>
    <w:p w:rsidR="00D14534" w:rsidRPr="00B12945" w:rsidRDefault="00D14534" w:rsidP="005F3383">
      <w:pPr>
        <w:ind w:left="-567" w:right="-1" w:firstLine="993"/>
        <w:jc w:val="both"/>
        <w:rPr>
          <w:b/>
          <w:sz w:val="28"/>
          <w:szCs w:val="28"/>
        </w:rPr>
      </w:pPr>
      <w:r w:rsidRPr="00B12945">
        <w:rPr>
          <w:b/>
          <w:sz w:val="28"/>
          <w:szCs w:val="28"/>
        </w:rPr>
        <w:t>За – единогласно.</w:t>
      </w:r>
    </w:p>
    <w:p w:rsidR="00B12945" w:rsidRPr="00BC4C9B" w:rsidRDefault="00B12945" w:rsidP="00B12945">
      <w:pPr>
        <w:ind w:firstLine="708"/>
        <w:jc w:val="both"/>
        <w:rPr>
          <w:sz w:val="26"/>
          <w:szCs w:val="26"/>
          <w:lang w:val="uk-UA"/>
        </w:rPr>
      </w:pPr>
    </w:p>
    <w:p w:rsidR="00B12945" w:rsidRPr="00D14534" w:rsidRDefault="00B12945" w:rsidP="00B12945">
      <w:pPr>
        <w:pStyle w:val="a5"/>
        <w:numPr>
          <w:ilvl w:val="0"/>
          <w:numId w:val="9"/>
        </w:numPr>
        <w:tabs>
          <w:tab w:val="left" w:pos="0"/>
          <w:tab w:val="left" w:pos="1134"/>
        </w:tabs>
        <w:ind w:left="0" w:firstLine="851"/>
        <w:jc w:val="both"/>
        <w:rPr>
          <w:rFonts w:eastAsia="Calibri"/>
          <w:sz w:val="24"/>
          <w:szCs w:val="24"/>
          <w:lang w:val="uk-UA" w:eastAsia="en-US"/>
        </w:rPr>
      </w:pPr>
      <w:r w:rsidRPr="00D14534">
        <w:rPr>
          <w:rFonts w:eastAsia="Calibri"/>
          <w:sz w:val="24"/>
          <w:szCs w:val="24"/>
          <w:lang w:val="uk-UA" w:eastAsia="en-US"/>
        </w:rPr>
        <w:t>Управлінням архітектури та містобудування Одеської міської ради надано листа (</w:t>
      </w:r>
      <w:r w:rsidRPr="00D14534">
        <w:rPr>
          <w:rFonts w:eastAsia="Calibri"/>
          <w:i/>
          <w:sz w:val="24"/>
          <w:szCs w:val="24"/>
          <w:lang w:val="uk-UA" w:eastAsia="en-US"/>
        </w:rPr>
        <w:t>копія додається</w:t>
      </w:r>
      <w:r w:rsidRPr="00D14534">
        <w:rPr>
          <w:rFonts w:eastAsia="Calibri"/>
          <w:sz w:val="24"/>
          <w:szCs w:val="24"/>
          <w:lang w:val="uk-UA" w:eastAsia="en-US"/>
        </w:rPr>
        <w:t xml:space="preserve">) щодо </w:t>
      </w:r>
      <w:r w:rsidRPr="00D14534">
        <w:rPr>
          <w:rFonts w:eastAsia="Calibri"/>
          <w:sz w:val="24"/>
          <w:szCs w:val="24"/>
          <w:u w:val="single"/>
          <w:lang w:val="uk-UA" w:eastAsia="en-US"/>
        </w:rPr>
        <w:t>визначення</w:t>
      </w:r>
      <w:r w:rsidRPr="00D14534">
        <w:rPr>
          <w:rFonts w:eastAsia="Calibri"/>
          <w:sz w:val="24"/>
          <w:szCs w:val="24"/>
          <w:lang w:val="uk-UA" w:eastAsia="en-US"/>
        </w:rPr>
        <w:t xml:space="preserve"> бюджетних призначень загального фонду бюджету міста Одеси у сумі 300 000 </w:t>
      </w:r>
      <w:proofErr w:type="spellStart"/>
      <w:r w:rsidRPr="00D14534">
        <w:rPr>
          <w:rFonts w:eastAsia="Calibri"/>
          <w:sz w:val="24"/>
          <w:szCs w:val="24"/>
          <w:lang w:val="uk-UA" w:eastAsia="en-US"/>
        </w:rPr>
        <w:t>грн</w:t>
      </w:r>
      <w:proofErr w:type="spellEnd"/>
      <w:r w:rsidRPr="00D14534">
        <w:rPr>
          <w:rFonts w:eastAsia="Calibri"/>
          <w:sz w:val="24"/>
          <w:szCs w:val="24"/>
          <w:lang w:val="uk-UA" w:eastAsia="en-US"/>
        </w:rPr>
        <w:t xml:space="preserve"> за КПКВКМБ 1617340 «Проектування, реставрація та охорона пам'яток архітектури» на заохочення переможців відкритого архітектурного конкурсу на кращу проектну пропозицію з благоустрою зеленої зони схилів у районі бульвару Михайла Жванецького від Одеського художнього музею до Військового узвозу у м. Одесі (</w:t>
      </w:r>
      <w:r w:rsidRPr="00D14534">
        <w:rPr>
          <w:rFonts w:eastAsia="Calibri"/>
          <w:i/>
          <w:sz w:val="24"/>
          <w:szCs w:val="24"/>
          <w:lang w:val="uk-UA" w:eastAsia="en-US"/>
        </w:rPr>
        <w:t>рішення виконавчого комітету Одеської міської ради № 458 від 25.10.2018р. – копія додається</w:t>
      </w:r>
      <w:r w:rsidRPr="00D14534">
        <w:rPr>
          <w:rFonts w:eastAsia="Calibri"/>
          <w:sz w:val="24"/>
          <w:szCs w:val="24"/>
          <w:lang w:val="uk-UA" w:eastAsia="en-US"/>
        </w:rPr>
        <w:t>).</w:t>
      </w:r>
    </w:p>
    <w:p w:rsidR="00D14534" w:rsidRPr="00D14534" w:rsidRDefault="00D14534" w:rsidP="00D14534">
      <w:pPr>
        <w:ind w:left="851" w:right="-1"/>
        <w:jc w:val="both"/>
        <w:rPr>
          <w:b/>
          <w:sz w:val="28"/>
          <w:szCs w:val="28"/>
        </w:rPr>
      </w:pPr>
      <w:r w:rsidRPr="00D14534">
        <w:rPr>
          <w:b/>
          <w:sz w:val="28"/>
          <w:szCs w:val="28"/>
        </w:rPr>
        <w:t>За – единогласно.</w:t>
      </w:r>
    </w:p>
    <w:p w:rsidR="00B12945" w:rsidRPr="00DB097E" w:rsidRDefault="00B12945" w:rsidP="00B12945">
      <w:pPr>
        <w:pStyle w:val="a5"/>
        <w:ind w:left="1080"/>
        <w:jc w:val="both"/>
        <w:rPr>
          <w:rFonts w:eastAsia="Calibri"/>
          <w:sz w:val="26"/>
          <w:szCs w:val="26"/>
          <w:lang w:val="uk-UA" w:eastAsia="en-US"/>
        </w:rPr>
      </w:pPr>
    </w:p>
    <w:p w:rsidR="00B12945" w:rsidRPr="00D14534" w:rsidRDefault="00B12945" w:rsidP="00B12945">
      <w:pPr>
        <w:pStyle w:val="a5"/>
        <w:numPr>
          <w:ilvl w:val="0"/>
          <w:numId w:val="9"/>
        </w:numPr>
        <w:tabs>
          <w:tab w:val="left" w:pos="0"/>
          <w:tab w:val="left" w:pos="993"/>
        </w:tabs>
        <w:ind w:left="0" w:firstLine="720"/>
        <w:contextualSpacing w:val="0"/>
        <w:jc w:val="both"/>
        <w:rPr>
          <w:sz w:val="24"/>
          <w:szCs w:val="24"/>
          <w:lang w:val="uk-UA"/>
        </w:rPr>
      </w:pPr>
      <w:r w:rsidRPr="00D14534">
        <w:rPr>
          <w:sz w:val="24"/>
          <w:szCs w:val="24"/>
          <w:lang w:val="uk-UA"/>
        </w:rPr>
        <w:t xml:space="preserve">З метою забезпечення видатків на проведення протипожежних заходів </w:t>
      </w:r>
      <w:r w:rsidRPr="00D14534">
        <w:rPr>
          <w:i/>
          <w:sz w:val="24"/>
          <w:szCs w:val="24"/>
          <w:lang w:val="uk-UA"/>
        </w:rPr>
        <w:t>(проведення монтажних робіт по установці автоматичної системи пожежної сигналізації)</w:t>
      </w:r>
      <w:r w:rsidRPr="00D14534">
        <w:rPr>
          <w:sz w:val="24"/>
          <w:szCs w:val="24"/>
          <w:lang w:val="uk-UA"/>
        </w:rPr>
        <w:t xml:space="preserve"> в закладах освіти м. Одеси департаментом освіти та науки Одеської міської ради внесені пропозиції (</w:t>
      </w:r>
      <w:r w:rsidRPr="00D14534">
        <w:rPr>
          <w:i/>
          <w:sz w:val="24"/>
          <w:szCs w:val="24"/>
          <w:lang w:val="uk-UA"/>
        </w:rPr>
        <w:t>копія листа додається</w:t>
      </w:r>
      <w:r w:rsidRPr="00D14534">
        <w:rPr>
          <w:sz w:val="24"/>
          <w:szCs w:val="24"/>
          <w:lang w:val="uk-UA"/>
        </w:rPr>
        <w:t xml:space="preserve">) щодо </w:t>
      </w:r>
      <w:r w:rsidRPr="00D14534">
        <w:rPr>
          <w:sz w:val="24"/>
          <w:szCs w:val="24"/>
          <w:u w:val="single"/>
          <w:lang w:val="uk-UA"/>
        </w:rPr>
        <w:t>збільшення</w:t>
      </w:r>
      <w:r w:rsidRPr="00D14534">
        <w:rPr>
          <w:sz w:val="24"/>
          <w:szCs w:val="24"/>
          <w:lang w:val="uk-UA"/>
        </w:rPr>
        <w:t xml:space="preserve"> бюджетних призначень спеціального фонду бюджету міста Одеси (бюджету розвитку) за КТПКВКМБ 1000 «Освіта» в сумі 4 507 275 </w:t>
      </w:r>
      <w:proofErr w:type="spellStart"/>
      <w:r w:rsidRPr="00D14534">
        <w:rPr>
          <w:sz w:val="24"/>
          <w:szCs w:val="24"/>
          <w:lang w:val="uk-UA"/>
        </w:rPr>
        <w:t>грн</w:t>
      </w:r>
      <w:proofErr w:type="spellEnd"/>
      <w:r w:rsidRPr="00D14534">
        <w:rPr>
          <w:sz w:val="24"/>
          <w:szCs w:val="24"/>
          <w:lang w:val="uk-UA"/>
        </w:rPr>
        <w:t>:</w:t>
      </w:r>
    </w:p>
    <w:p w:rsidR="00B12945" w:rsidRPr="00A67BC1" w:rsidRDefault="00B12945" w:rsidP="00B12945">
      <w:pPr>
        <w:jc w:val="both"/>
        <w:rPr>
          <w:rFonts w:eastAsia="Calibri"/>
          <w:sz w:val="26"/>
          <w:szCs w:val="26"/>
          <w:lang w:val="uk-UA" w:eastAsia="en-US"/>
        </w:rPr>
      </w:pPr>
      <w:r w:rsidRPr="00DB097E">
        <w:rPr>
          <w:rFonts w:eastAsia="Calibri"/>
          <w:noProof/>
          <w:lang w:eastAsia="ru-RU"/>
        </w:rPr>
        <w:drawing>
          <wp:inline distT="0" distB="0" distL="0" distR="0" wp14:anchorId="5B11E14F" wp14:editId="57FD75C7">
            <wp:extent cx="6134100" cy="4733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8545" cy="4737356"/>
                    </a:xfrm>
                    <a:prstGeom prst="rect">
                      <a:avLst/>
                    </a:prstGeom>
                    <a:noFill/>
                    <a:ln>
                      <a:noFill/>
                    </a:ln>
                  </pic:spPr>
                </pic:pic>
              </a:graphicData>
            </a:graphic>
          </wp:inline>
        </w:drawing>
      </w:r>
    </w:p>
    <w:p w:rsidR="00D14534" w:rsidRPr="00B12945" w:rsidRDefault="00D14534" w:rsidP="00D14534">
      <w:pPr>
        <w:ind w:left="-567" w:right="-1" w:firstLine="567"/>
        <w:jc w:val="both"/>
        <w:rPr>
          <w:b/>
          <w:sz w:val="28"/>
          <w:szCs w:val="28"/>
        </w:rPr>
      </w:pPr>
      <w:r w:rsidRPr="00B12945">
        <w:rPr>
          <w:b/>
          <w:sz w:val="28"/>
          <w:szCs w:val="28"/>
        </w:rPr>
        <w:t>За – единогласно.</w:t>
      </w:r>
    </w:p>
    <w:p w:rsidR="00B12945" w:rsidRDefault="00B12945" w:rsidP="00B12945">
      <w:pPr>
        <w:pStyle w:val="a5"/>
        <w:tabs>
          <w:tab w:val="left" w:pos="0"/>
          <w:tab w:val="left" w:pos="993"/>
        </w:tabs>
        <w:ind w:left="1211"/>
        <w:jc w:val="both"/>
        <w:rPr>
          <w:rFonts w:eastAsia="Calibri"/>
          <w:sz w:val="26"/>
          <w:szCs w:val="26"/>
          <w:lang w:val="uk-UA" w:eastAsia="en-US"/>
        </w:rPr>
      </w:pPr>
    </w:p>
    <w:p w:rsidR="00D14534" w:rsidRDefault="00D14534" w:rsidP="00B12945">
      <w:pPr>
        <w:pStyle w:val="a5"/>
        <w:tabs>
          <w:tab w:val="left" w:pos="0"/>
          <w:tab w:val="left" w:pos="993"/>
        </w:tabs>
        <w:ind w:left="1211"/>
        <w:jc w:val="both"/>
        <w:rPr>
          <w:rFonts w:eastAsia="Calibri"/>
          <w:sz w:val="26"/>
          <w:szCs w:val="26"/>
          <w:lang w:val="uk-UA" w:eastAsia="en-US"/>
        </w:rPr>
      </w:pPr>
    </w:p>
    <w:p w:rsidR="00B12945" w:rsidRPr="00D14534" w:rsidRDefault="00B12945" w:rsidP="00B12945">
      <w:pPr>
        <w:pStyle w:val="a5"/>
        <w:numPr>
          <w:ilvl w:val="0"/>
          <w:numId w:val="9"/>
        </w:numPr>
        <w:tabs>
          <w:tab w:val="left" w:pos="0"/>
          <w:tab w:val="left" w:pos="993"/>
        </w:tabs>
        <w:ind w:left="0" w:firstLine="709"/>
        <w:jc w:val="both"/>
        <w:rPr>
          <w:rFonts w:eastAsia="Calibri"/>
          <w:sz w:val="24"/>
          <w:szCs w:val="24"/>
          <w:lang w:val="uk-UA" w:eastAsia="en-US"/>
        </w:rPr>
      </w:pPr>
      <w:r w:rsidRPr="00D14534">
        <w:rPr>
          <w:rFonts w:eastAsia="Calibri"/>
          <w:sz w:val="24"/>
          <w:szCs w:val="24"/>
          <w:lang w:val="uk-UA" w:eastAsia="en-US"/>
        </w:rPr>
        <w:lastRenderedPageBreak/>
        <w:t xml:space="preserve">Управлінню реклами Одеської міської ради у бюджеті міста Одеси на              2019 рік за рахунок загального фонду передбачені видатки </w:t>
      </w:r>
      <w:r w:rsidRPr="00D14534">
        <w:rPr>
          <w:sz w:val="24"/>
          <w:szCs w:val="24"/>
          <w:lang w:val="uk-UA"/>
        </w:rPr>
        <w:t xml:space="preserve">за                                     КПКВКМБ </w:t>
      </w:r>
      <w:r w:rsidRPr="00D14534">
        <w:rPr>
          <w:rFonts w:eastAsia="Calibri"/>
          <w:sz w:val="24"/>
          <w:szCs w:val="24"/>
          <w:lang w:val="uk-UA" w:eastAsia="en-US"/>
        </w:rPr>
        <w:t xml:space="preserve">3216030 «Організація благоустрою населених пунктів» у сумі                 7 573 400 </w:t>
      </w:r>
      <w:proofErr w:type="spellStart"/>
      <w:r w:rsidRPr="00D14534">
        <w:rPr>
          <w:rFonts w:eastAsia="Calibri"/>
          <w:sz w:val="24"/>
          <w:szCs w:val="24"/>
          <w:lang w:val="uk-UA" w:eastAsia="en-US"/>
        </w:rPr>
        <w:t>грн</w:t>
      </w:r>
      <w:proofErr w:type="spellEnd"/>
      <w:r w:rsidRPr="00D14534">
        <w:rPr>
          <w:rFonts w:eastAsia="Calibri"/>
          <w:sz w:val="24"/>
          <w:szCs w:val="24"/>
          <w:lang w:val="uk-UA" w:eastAsia="en-US"/>
        </w:rPr>
        <w:t xml:space="preserve"> для КУ «</w:t>
      </w:r>
      <w:proofErr w:type="spellStart"/>
      <w:r w:rsidRPr="00D14534">
        <w:rPr>
          <w:rFonts w:eastAsia="Calibri"/>
          <w:sz w:val="24"/>
          <w:szCs w:val="24"/>
          <w:lang w:val="uk-UA" w:eastAsia="en-US"/>
        </w:rPr>
        <w:t>Одесреклама</w:t>
      </w:r>
      <w:proofErr w:type="spellEnd"/>
      <w:r w:rsidRPr="00D14534">
        <w:rPr>
          <w:rFonts w:eastAsia="Calibri"/>
          <w:sz w:val="24"/>
          <w:szCs w:val="24"/>
          <w:lang w:val="uk-UA" w:eastAsia="en-US"/>
        </w:rPr>
        <w:t xml:space="preserve">». </w:t>
      </w:r>
    </w:p>
    <w:p w:rsidR="00B12945" w:rsidRPr="00D14534" w:rsidRDefault="00B12945" w:rsidP="00B12945">
      <w:pPr>
        <w:tabs>
          <w:tab w:val="left" w:pos="0"/>
          <w:tab w:val="left" w:pos="709"/>
        </w:tabs>
        <w:contextualSpacing/>
        <w:jc w:val="both"/>
        <w:rPr>
          <w:rFonts w:eastAsia="Calibri"/>
          <w:sz w:val="24"/>
          <w:szCs w:val="24"/>
          <w:lang w:val="uk-UA" w:eastAsia="en-US"/>
        </w:rPr>
      </w:pPr>
      <w:r w:rsidRPr="00D14534">
        <w:rPr>
          <w:rFonts w:eastAsia="Calibri"/>
          <w:sz w:val="24"/>
          <w:szCs w:val="24"/>
          <w:lang w:val="uk-UA" w:eastAsia="en-US"/>
        </w:rPr>
        <w:tab/>
        <w:t>На 2019 рік управлінню реклами Одеської міської ради доведені граничні показники до проекту бюджету на 2019 рік без врахування доходів від господарської діяльності КП «</w:t>
      </w:r>
      <w:proofErr w:type="spellStart"/>
      <w:r w:rsidRPr="00D14534">
        <w:rPr>
          <w:rFonts w:eastAsia="Calibri"/>
          <w:sz w:val="24"/>
          <w:szCs w:val="24"/>
          <w:lang w:val="uk-UA" w:eastAsia="en-US"/>
        </w:rPr>
        <w:t>Одесреклама</w:t>
      </w:r>
      <w:proofErr w:type="spellEnd"/>
      <w:r w:rsidRPr="00D14534">
        <w:rPr>
          <w:rFonts w:eastAsia="Calibri"/>
          <w:sz w:val="24"/>
          <w:szCs w:val="24"/>
          <w:lang w:val="uk-UA" w:eastAsia="en-US"/>
        </w:rPr>
        <w:t>», яке, згідно рішення Одеської міської ради № 2770-VII від 14.12.2017р. припинило свою діяльність шляхом перетворення у КУ «</w:t>
      </w:r>
      <w:proofErr w:type="spellStart"/>
      <w:r w:rsidRPr="00D14534">
        <w:rPr>
          <w:rFonts w:eastAsia="Calibri"/>
          <w:sz w:val="24"/>
          <w:szCs w:val="24"/>
          <w:lang w:val="uk-UA" w:eastAsia="en-US"/>
        </w:rPr>
        <w:t>Одесреклама</w:t>
      </w:r>
      <w:proofErr w:type="spellEnd"/>
      <w:r w:rsidRPr="00D14534">
        <w:rPr>
          <w:rFonts w:eastAsia="Calibri"/>
          <w:sz w:val="24"/>
          <w:szCs w:val="24"/>
          <w:lang w:val="uk-UA" w:eastAsia="en-US"/>
        </w:rPr>
        <w:t>».</w:t>
      </w:r>
    </w:p>
    <w:p w:rsidR="00B12945" w:rsidRPr="00D14534" w:rsidRDefault="00B12945" w:rsidP="00B12945">
      <w:pPr>
        <w:tabs>
          <w:tab w:val="left" w:pos="0"/>
        </w:tabs>
        <w:contextualSpacing/>
        <w:jc w:val="both"/>
        <w:rPr>
          <w:rFonts w:eastAsia="Calibri"/>
          <w:sz w:val="24"/>
          <w:szCs w:val="24"/>
          <w:lang w:val="uk-UA" w:eastAsia="en-US"/>
        </w:rPr>
      </w:pPr>
      <w:r w:rsidRPr="00D14534">
        <w:rPr>
          <w:rFonts w:eastAsia="Calibri"/>
          <w:sz w:val="24"/>
          <w:szCs w:val="24"/>
          <w:lang w:val="uk-UA" w:eastAsia="en-US"/>
        </w:rPr>
        <w:tab/>
        <w:t>Управлінням реклами Одеської міської ради надано бюджетний запит на 2019-2021 роки додатковий (Форма 2019-3), згідно якої, додаткова потреба КУ «</w:t>
      </w:r>
      <w:proofErr w:type="spellStart"/>
      <w:r w:rsidRPr="00D14534">
        <w:rPr>
          <w:rFonts w:eastAsia="Calibri"/>
          <w:sz w:val="24"/>
          <w:szCs w:val="24"/>
          <w:lang w:val="uk-UA" w:eastAsia="en-US"/>
        </w:rPr>
        <w:t>Одесреклама</w:t>
      </w:r>
      <w:proofErr w:type="spellEnd"/>
      <w:r w:rsidRPr="00D14534">
        <w:rPr>
          <w:rFonts w:eastAsia="Calibri"/>
          <w:sz w:val="24"/>
          <w:szCs w:val="24"/>
          <w:lang w:val="uk-UA" w:eastAsia="en-US"/>
        </w:rPr>
        <w:t xml:space="preserve">» складає 1 571 600 </w:t>
      </w:r>
      <w:proofErr w:type="spellStart"/>
      <w:r w:rsidRPr="00D14534">
        <w:rPr>
          <w:rFonts w:eastAsia="Calibri"/>
          <w:sz w:val="24"/>
          <w:szCs w:val="24"/>
          <w:lang w:val="uk-UA" w:eastAsia="en-US"/>
        </w:rPr>
        <w:t>грн</w:t>
      </w:r>
      <w:proofErr w:type="spellEnd"/>
      <w:r w:rsidRPr="00D14534">
        <w:rPr>
          <w:rFonts w:eastAsia="Calibri"/>
          <w:sz w:val="24"/>
          <w:szCs w:val="24"/>
          <w:lang w:val="uk-UA" w:eastAsia="en-US"/>
        </w:rPr>
        <w:t xml:space="preserve"> (</w:t>
      </w:r>
      <w:r w:rsidRPr="00D14534">
        <w:rPr>
          <w:rFonts w:eastAsia="Calibri"/>
          <w:i/>
          <w:sz w:val="24"/>
          <w:szCs w:val="24"/>
          <w:lang w:val="uk-UA" w:eastAsia="en-US"/>
        </w:rPr>
        <w:t>копія листа додається</w:t>
      </w:r>
      <w:r w:rsidRPr="00D14534">
        <w:rPr>
          <w:rFonts w:eastAsia="Calibri"/>
          <w:sz w:val="24"/>
          <w:szCs w:val="24"/>
          <w:lang w:val="uk-UA" w:eastAsia="en-US"/>
        </w:rPr>
        <w:t>).</w:t>
      </w:r>
    </w:p>
    <w:p w:rsidR="00B12945" w:rsidRPr="00D14534" w:rsidRDefault="00B12945" w:rsidP="00B12945">
      <w:pPr>
        <w:tabs>
          <w:tab w:val="left" w:pos="0"/>
        </w:tabs>
        <w:contextualSpacing/>
        <w:jc w:val="both"/>
        <w:rPr>
          <w:rFonts w:eastAsia="Calibri"/>
          <w:sz w:val="24"/>
          <w:szCs w:val="24"/>
          <w:lang w:val="uk-UA" w:eastAsia="en-US"/>
        </w:rPr>
      </w:pPr>
      <w:r w:rsidRPr="00D14534">
        <w:rPr>
          <w:rFonts w:eastAsia="Calibri"/>
          <w:sz w:val="24"/>
          <w:szCs w:val="24"/>
          <w:lang w:val="uk-UA" w:eastAsia="en-US"/>
        </w:rPr>
        <w:tab/>
        <w:t>З метою повноцінного здійснення КУ «</w:t>
      </w:r>
      <w:proofErr w:type="spellStart"/>
      <w:r w:rsidRPr="00D14534">
        <w:rPr>
          <w:rFonts w:eastAsia="Calibri"/>
          <w:sz w:val="24"/>
          <w:szCs w:val="24"/>
          <w:lang w:val="uk-UA" w:eastAsia="en-US"/>
        </w:rPr>
        <w:t>Одесреклама</w:t>
      </w:r>
      <w:proofErr w:type="spellEnd"/>
      <w:r w:rsidRPr="00D14534">
        <w:rPr>
          <w:rFonts w:eastAsia="Calibri"/>
          <w:sz w:val="24"/>
          <w:szCs w:val="24"/>
          <w:lang w:val="uk-UA" w:eastAsia="en-US"/>
        </w:rPr>
        <w:t xml:space="preserve">» своїх функцій, в межах фінансового ресурсу бюджету міста Одеси пропонуємо </w:t>
      </w:r>
      <w:r w:rsidRPr="00D14534">
        <w:rPr>
          <w:rFonts w:eastAsia="Calibri"/>
          <w:sz w:val="24"/>
          <w:szCs w:val="24"/>
          <w:u w:val="single"/>
          <w:lang w:val="uk-UA" w:eastAsia="en-US"/>
        </w:rPr>
        <w:t>збільшити</w:t>
      </w:r>
      <w:r w:rsidRPr="00D14534">
        <w:rPr>
          <w:rFonts w:eastAsia="Calibri"/>
          <w:sz w:val="24"/>
          <w:szCs w:val="24"/>
          <w:lang w:val="uk-UA" w:eastAsia="en-US"/>
        </w:rPr>
        <w:t xml:space="preserve"> обсяг бюджетних призначень загального фонду бюджету міста Одеси управлінню реклами Одеської міської ради за КПКВКМБ 3216030 «Організація благоустрою населених пунктів» на суму 1 000 000 грн.</w:t>
      </w:r>
    </w:p>
    <w:p w:rsidR="00D14534" w:rsidRPr="00B12945" w:rsidRDefault="00D14534" w:rsidP="00D14534">
      <w:pPr>
        <w:ind w:left="-567" w:right="-1" w:firstLine="567"/>
        <w:jc w:val="both"/>
        <w:rPr>
          <w:b/>
          <w:sz w:val="28"/>
          <w:szCs w:val="28"/>
        </w:rPr>
      </w:pPr>
      <w:r w:rsidRPr="00B12945">
        <w:rPr>
          <w:b/>
          <w:sz w:val="28"/>
          <w:szCs w:val="28"/>
        </w:rPr>
        <w:t>За – единогласно.</w:t>
      </w:r>
    </w:p>
    <w:p w:rsidR="00B12945" w:rsidRPr="00D14534" w:rsidRDefault="00B12945" w:rsidP="00B12945">
      <w:pPr>
        <w:pStyle w:val="a5"/>
        <w:jc w:val="both"/>
        <w:rPr>
          <w:rFonts w:eastAsia="Calibri"/>
          <w:sz w:val="24"/>
          <w:szCs w:val="24"/>
          <w:lang w:val="uk-UA" w:eastAsia="en-US"/>
        </w:rPr>
      </w:pPr>
    </w:p>
    <w:p w:rsidR="00B12945" w:rsidRPr="00D14534" w:rsidRDefault="00B12945" w:rsidP="00B12945">
      <w:pPr>
        <w:pStyle w:val="a5"/>
        <w:numPr>
          <w:ilvl w:val="0"/>
          <w:numId w:val="9"/>
        </w:numPr>
        <w:tabs>
          <w:tab w:val="left" w:pos="1134"/>
        </w:tabs>
        <w:ind w:left="0" w:firstLine="720"/>
        <w:jc w:val="both"/>
        <w:rPr>
          <w:rFonts w:eastAsia="Calibri"/>
          <w:sz w:val="24"/>
          <w:szCs w:val="24"/>
          <w:lang w:val="uk-UA" w:eastAsia="en-US"/>
        </w:rPr>
      </w:pPr>
      <w:r w:rsidRPr="00D14534">
        <w:rPr>
          <w:rFonts w:eastAsia="Calibri"/>
          <w:sz w:val="24"/>
          <w:szCs w:val="24"/>
          <w:lang w:val="uk-UA" w:eastAsia="en-US"/>
        </w:rPr>
        <w:t>Рішенням Одеської міської ради від 30.01.2019р. № 4208-VII затверджено Міську цільову програму із стимулювання створення та діяльності об’єднань співвласників багатоквартирних будинків у м. Одесі на 2019-2021 роки.</w:t>
      </w:r>
    </w:p>
    <w:p w:rsidR="00B12945" w:rsidRPr="00D14534" w:rsidRDefault="00B12945" w:rsidP="00B12945">
      <w:pPr>
        <w:jc w:val="both"/>
        <w:rPr>
          <w:rFonts w:eastAsia="Calibri"/>
          <w:sz w:val="24"/>
          <w:szCs w:val="24"/>
          <w:lang w:val="uk-UA" w:eastAsia="en-US"/>
        </w:rPr>
      </w:pPr>
      <w:r w:rsidRPr="00D14534">
        <w:rPr>
          <w:rFonts w:eastAsia="Calibri"/>
          <w:sz w:val="24"/>
          <w:szCs w:val="24"/>
          <w:lang w:val="uk-UA" w:eastAsia="en-US"/>
        </w:rPr>
        <w:tab/>
        <w:t>З метою визначення у бюджеті м. Одеси на 2019 рік видатків на виконання вищезазначеної Програми департаментом міського господарства Одеської міської ради надано листа (</w:t>
      </w:r>
      <w:r w:rsidRPr="00D14534">
        <w:rPr>
          <w:rFonts w:eastAsia="Calibri"/>
          <w:i/>
          <w:sz w:val="24"/>
          <w:szCs w:val="24"/>
          <w:lang w:val="uk-UA" w:eastAsia="en-US"/>
        </w:rPr>
        <w:t>копія додається</w:t>
      </w:r>
      <w:r w:rsidRPr="00D14534">
        <w:rPr>
          <w:rFonts w:eastAsia="Calibri"/>
          <w:sz w:val="24"/>
          <w:szCs w:val="24"/>
          <w:lang w:val="uk-UA" w:eastAsia="en-US"/>
        </w:rPr>
        <w:t xml:space="preserve">) щодо </w:t>
      </w:r>
      <w:r w:rsidRPr="00D14534">
        <w:rPr>
          <w:rFonts w:eastAsia="Calibri"/>
          <w:sz w:val="24"/>
          <w:szCs w:val="24"/>
          <w:u w:val="single"/>
          <w:lang w:val="uk-UA" w:eastAsia="en-US"/>
        </w:rPr>
        <w:t>визначення</w:t>
      </w:r>
      <w:r w:rsidRPr="00D14534">
        <w:rPr>
          <w:rFonts w:eastAsia="Calibri"/>
          <w:sz w:val="24"/>
          <w:szCs w:val="24"/>
          <w:lang w:val="uk-UA" w:eastAsia="en-US"/>
        </w:rPr>
        <w:t xml:space="preserve"> бюджетних призначень у сумі 14 900 000 грн. </w:t>
      </w:r>
    </w:p>
    <w:p w:rsidR="00B12945" w:rsidRPr="00D14534" w:rsidRDefault="00B12945" w:rsidP="00B12945">
      <w:pPr>
        <w:jc w:val="both"/>
        <w:rPr>
          <w:rFonts w:eastAsia="Calibri"/>
          <w:sz w:val="24"/>
          <w:szCs w:val="24"/>
          <w:lang w:val="uk-UA" w:eastAsia="en-US"/>
        </w:rPr>
      </w:pPr>
      <w:r w:rsidRPr="00D14534">
        <w:rPr>
          <w:rFonts w:eastAsia="Calibri"/>
          <w:sz w:val="24"/>
          <w:szCs w:val="24"/>
          <w:lang w:val="uk-UA" w:eastAsia="en-US"/>
        </w:rPr>
        <w:tab/>
        <w:t xml:space="preserve">Враховуючи фінансову можливість бюджету міста Одеси пропонуємо  передбачити у бюджеті міста Одеси на 2019 рік  наступні видатки: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6"/>
        <w:gridCol w:w="1417"/>
        <w:gridCol w:w="1134"/>
        <w:gridCol w:w="1134"/>
        <w:gridCol w:w="1418"/>
      </w:tblGrid>
      <w:tr w:rsidR="00B12945" w:rsidRPr="00D14534" w:rsidTr="00342FD3">
        <w:tc>
          <w:tcPr>
            <w:tcW w:w="3261" w:type="dxa"/>
            <w:vMerge w:val="restart"/>
            <w:shd w:val="clear" w:color="auto" w:fill="auto"/>
            <w:vAlign w:val="center"/>
          </w:tcPr>
          <w:p w:rsidR="00B12945" w:rsidRPr="00D14534" w:rsidRDefault="00B12945" w:rsidP="00342FD3">
            <w:pPr>
              <w:ind w:right="27"/>
              <w:jc w:val="center"/>
              <w:rPr>
                <w:rFonts w:eastAsia="Calibri"/>
                <w:lang w:val="uk-UA"/>
              </w:rPr>
            </w:pPr>
            <w:r w:rsidRPr="00D14534">
              <w:rPr>
                <w:rFonts w:eastAsia="Calibri"/>
                <w:lang w:val="uk-UA"/>
              </w:rPr>
              <w:t>Найменування заходу</w:t>
            </w:r>
          </w:p>
        </w:tc>
        <w:tc>
          <w:tcPr>
            <w:tcW w:w="1276" w:type="dxa"/>
            <w:vMerge w:val="restart"/>
            <w:vAlign w:val="center"/>
          </w:tcPr>
          <w:p w:rsidR="00B12945" w:rsidRPr="00D14534" w:rsidRDefault="00B12945" w:rsidP="00342FD3">
            <w:pPr>
              <w:ind w:left="-108"/>
              <w:jc w:val="center"/>
              <w:rPr>
                <w:rFonts w:eastAsia="Calibri"/>
                <w:lang w:val="uk-UA"/>
              </w:rPr>
            </w:pPr>
            <w:r w:rsidRPr="00D14534">
              <w:rPr>
                <w:rFonts w:eastAsia="Calibri"/>
                <w:lang w:val="uk-UA"/>
              </w:rPr>
              <w:t>Передбачено у Програмі</w:t>
            </w:r>
          </w:p>
        </w:tc>
        <w:tc>
          <w:tcPr>
            <w:tcW w:w="1417" w:type="dxa"/>
            <w:vMerge w:val="restart"/>
            <w:vAlign w:val="center"/>
          </w:tcPr>
          <w:p w:rsidR="00B12945" w:rsidRPr="00D14534" w:rsidRDefault="00B12945" w:rsidP="00342FD3">
            <w:pPr>
              <w:ind w:right="27"/>
              <w:jc w:val="center"/>
              <w:rPr>
                <w:rFonts w:eastAsia="Calibri"/>
                <w:lang w:val="uk-UA"/>
              </w:rPr>
            </w:pPr>
            <w:r w:rsidRPr="00D14534">
              <w:rPr>
                <w:rFonts w:eastAsia="Calibri"/>
                <w:lang w:val="uk-UA"/>
              </w:rPr>
              <w:t>КПКВКМБ</w:t>
            </w:r>
          </w:p>
        </w:tc>
        <w:tc>
          <w:tcPr>
            <w:tcW w:w="1134" w:type="dxa"/>
            <w:vMerge w:val="restart"/>
            <w:vAlign w:val="center"/>
          </w:tcPr>
          <w:p w:rsidR="00B12945" w:rsidRPr="00D14534" w:rsidRDefault="00B12945" w:rsidP="00342FD3">
            <w:pPr>
              <w:ind w:right="27"/>
              <w:jc w:val="center"/>
              <w:rPr>
                <w:rFonts w:eastAsia="Calibri"/>
                <w:lang w:val="uk-UA"/>
              </w:rPr>
            </w:pPr>
            <w:r w:rsidRPr="00D14534">
              <w:rPr>
                <w:rFonts w:eastAsia="Calibri"/>
                <w:lang w:val="uk-UA"/>
              </w:rPr>
              <w:t xml:space="preserve">Разом, </w:t>
            </w:r>
            <w:proofErr w:type="spellStart"/>
            <w:r w:rsidRPr="00D14534">
              <w:rPr>
                <w:rFonts w:eastAsia="Calibri"/>
                <w:lang w:val="uk-UA"/>
              </w:rPr>
              <w:t>грн</w:t>
            </w:r>
            <w:proofErr w:type="spellEnd"/>
          </w:p>
        </w:tc>
        <w:tc>
          <w:tcPr>
            <w:tcW w:w="2552" w:type="dxa"/>
            <w:gridSpan w:val="2"/>
            <w:vAlign w:val="center"/>
          </w:tcPr>
          <w:p w:rsidR="00B12945" w:rsidRPr="00D14534" w:rsidRDefault="00B12945" w:rsidP="00342FD3">
            <w:pPr>
              <w:ind w:right="27"/>
              <w:jc w:val="center"/>
              <w:rPr>
                <w:rFonts w:eastAsia="Calibri"/>
                <w:lang w:val="uk-UA"/>
              </w:rPr>
            </w:pPr>
            <w:r w:rsidRPr="00D14534">
              <w:rPr>
                <w:rFonts w:eastAsia="Calibri"/>
                <w:lang w:val="uk-UA"/>
              </w:rPr>
              <w:t>у тому числі:</w:t>
            </w:r>
          </w:p>
        </w:tc>
      </w:tr>
      <w:tr w:rsidR="00B12945" w:rsidRPr="00D14534" w:rsidTr="00342FD3">
        <w:tc>
          <w:tcPr>
            <w:tcW w:w="3261" w:type="dxa"/>
            <w:vMerge/>
            <w:shd w:val="clear" w:color="auto" w:fill="auto"/>
            <w:vAlign w:val="center"/>
          </w:tcPr>
          <w:p w:rsidR="00B12945" w:rsidRPr="00D14534" w:rsidRDefault="00B12945" w:rsidP="00342FD3">
            <w:pPr>
              <w:ind w:right="27"/>
              <w:jc w:val="center"/>
              <w:rPr>
                <w:rFonts w:eastAsia="Calibri"/>
                <w:lang w:val="uk-UA"/>
              </w:rPr>
            </w:pPr>
          </w:p>
        </w:tc>
        <w:tc>
          <w:tcPr>
            <w:tcW w:w="1276" w:type="dxa"/>
            <w:vMerge/>
            <w:vAlign w:val="center"/>
          </w:tcPr>
          <w:p w:rsidR="00B12945" w:rsidRPr="00D14534" w:rsidRDefault="00B12945" w:rsidP="00342FD3">
            <w:pPr>
              <w:ind w:left="-108"/>
              <w:jc w:val="center"/>
              <w:rPr>
                <w:rFonts w:eastAsia="Calibri"/>
                <w:lang w:val="uk-UA"/>
              </w:rPr>
            </w:pPr>
          </w:p>
        </w:tc>
        <w:tc>
          <w:tcPr>
            <w:tcW w:w="1417" w:type="dxa"/>
            <w:vMerge/>
            <w:vAlign w:val="center"/>
          </w:tcPr>
          <w:p w:rsidR="00B12945" w:rsidRPr="00D14534" w:rsidRDefault="00B12945" w:rsidP="00342FD3">
            <w:pPr>
              <w:ind w:right="27"/>
              <w:jc w:val="center"/>
              <w:rPr>
                <w:rFonts w:eastAsia="Calibri"/>
                <w:lang w:val="uk-UA"/>
              </w:rPr>
            </w:pPr>
          </w:p>
        </w:tc>
        <w:tc>
          <w:tcPr>
            <w:tcW w:w="1134" w:type="dxa"/>
            <w:vMerge/>
            <w:vAlign w:val="center"/>
          </w:tcPr>
          <w:p w:rsidR="00B12945" w:rsidRPr="00D14534" w:rsidRDefault="00B12945" w:rsidP="00342FD3">
            <w:pPr>
              <w:ind w:right="27"/>
              <w:jc w:val="center"/>
              <w:rPr>
                <w:rFonts w:eastAsia="Calibri"/>
                <w:lang w:val="uk-UA"/>
              </w:rPr>
            </w:pPr>
          </w:p>
        </w:tc>
        <w:tc>
          <w:tcPr>
            <w:tcW w:w="1134" w:type="dxa"/>
            <w:vAlign w:val="center"/>
          </w:tcPr>
          <w:p w:rsidR="00B12945" w:rsidRPr="00D14534" w:rsidRDefault="00B12945" w:rsidP="00342FD3">
            <w:pPr>
              <w:ind w:right="27"/>
              <w:jc w:val="center"/>
              <w:rPr>
                <w:rFonts w:eastAsia="Calibri"/>
                <w:lang w:val="uk-UA"/>
              </w:rPr>
            </w:pPr>
            <w:r w:rsidRPr="00D14534">
              <w:rPr>
                <w:rFonts w:eastAsia="Calibri"/>
                <w:lang w:val="uk-UA"/>
              </w:rPr>
              <w:t xml:space="preserve">Загальний фонд, </w:t>
            </w:r>
            <w:proofErr w:type="spellStart"/>
            <w:r w:rsidRPr="00D14534">
              <w:rPr>
                <w:rFonts w:eastAsia="Calibri"/>
                <w:lang w:val="uk-UA"/>
              </w:rPr>
              <w:t>грн</w:t>
            </w:r>
            <w:proofErr w:type="spellEnd"/>
          </w:p>
        </w:tc>
        <w:tc>
          <w:tcPr>
            <w:tcW w:w="1418" w:type="dxa"/>
            <w:shd w:val="clear" w:color="auto" w:fill="auto"/>
            <w:vAlign w:val="center"/>
          </w:tcPr>
          <w:p w:rsidR="00B12945" w:rsidRPr="00D14534" w:rsidRDefault="00B12945" w:rsidP="00342FD3">
            <w:pPr>
              <w:ind w:right="27"/>
              <w:jc w:val="center"/>
              <w:rPr>
                <w:rFonts w:eastAsia="Calibri"/>
                <w:lang w:val="uk-UA"/>
              </w:rPr>
            </w:pPr>
            <w:r w:rsidRPr="00D14534">
              <w:rPr>
                <w:rFonts w:eastAsia="Calibri"/>
                <w:lang w:val="uk-UA"/>
              </w:rPr>
              <w:t>Спеціальний фонд</w:t>
            </w:r>
          </w:p>
          <w:p w:rsidR="00B12945" w:rsidRPr="00D14534" w:rsidRDefault="00B12945" w:rsidP="00342FD3">
            <w:pPr>
              <w:ind w:right="27"/>
              <w:jc w:val="center"/>
              <w:rPr>
                <w:rFonts w:eastAsia="Calibri"/>
                <w:lang w:val="uk-UA"/>
              </w:rPr>
            </w:pPr>
            <w:r w:rsidRPr="00D14534">
              <w:rPr>
                <w:rFonts w:eastAsia="Calibri"/>
                <w:lang w:val="uk-UA"/>
              </w:rPr>
              <w:t xml:space="preserve">(назва у бюджеті розвитку), </w:t>
            </w:r>
            <w:proofErr w:type="spellStart"/>
            <w:r w:rsidRPr="00D14534">
              <w:rPr>
                <w:rFonts w:eastAsia="Calibri"/>
                <w:lang w:val="uk-UA"/>
              </w:rPr>
              <w:t>грн</w:t>
            </w:r>
            <w:proofErr w:type="spellEnd"/>
          </w:p>
        </w:tc>
      </w:tr>
      <w:tr w:rsidR="00B12945" w:rsidRPr="00D14534" w:rsidTr="00342FD3">
        <w:trPr>
          <w:trHeight w:val="915"/>
        </w:trPr>
        <w:tc>
          <w:tcPr>
            <w:tcW w:w="3261" w:type="dxa"/>
            <w:shd w:val="clear" w:color="auto" w:fill="auto"/>
            <w:vAlign w:val="center"/>
          </w:tcPr>
          <w:p w:rsidR="00B12945" w:rsidRPr="00D14534" w:rsidRDefault="00B12945" w:rsidP="00342FD3">
            <w:pPr>
              <w:jc w:val="center"/>
              <w:rPr>
                <w:lang w:val="uk-UA"/>
              </w:rPr>
            </w:pPr>
            <w:r w:rsidRPr="00D14534">
              <w:rPr>
                <w:lang w:val="uk-UA"/>
              </w:rPr>
              <w:t>Захід 1.1 Проведення ремонтних робіт інженерних мереж у будинках, що знаходилися в управлінні комунальних підприємств житлово-комунального сервісу Одеської міської ради та передаються новоствореним ОСББ у період з  01 липня 2015 року та в яких не було проведено ремонт мереж під час дії Міської цільової програми із стимулювання створення та діяльності об’єднань співвласників</w:t>
            </w:r>
          </w:p>
          <w:p w:rsidR="00B12945" w:rsidRPr="00D14534" w:rsidRDefault="00B12945" w:rsidP="00342FD3">
            <w:pPr>
              <w:jc w:val="center"/>
              <w:rPr>
                <w:lang w:val="uk-UA"/>
              </w:rPr>
            </w:pPr>
            <w:r w:rsidRPr="00D14534">
              <w:rPr>
                <w:lang w:val="uk-UA"/>
              </w:rPr>
              <w:t>багатоквартирних будинків у               м. Одесі на 2016-2018 роки</w:t>
            </w:r>
          </w:p>
        </w:tc>
        <w:tc>
          <w:tcPr>
            <w:tcW w:w="1276" w:type="dxa"/>
            <w:vAlign w:val="center"/>
          </w:tcPr>
          <w:p w:rsidR="00B12945" w:rsidRPr="00D14534" w:rsidRDefault="00B12945" w:rsidP="00342FD3">
            <w:pPr>
              <w:jc w:val="center"/>
              <w:rPr>
                <w:lang w:val="uk-UA"/>
              </w:rPr>
            </w:pPr>
            <w:r w:rsidRPr="00D14534">
              <w:rPr>
                <w:lang w:val="uk-UA"/>
              </w:rPr>
              <w:t>10 000 000</w:t>
            </w:r>
          </w:p>
        </w:tc>
        <w:tc>
          <w:tcPr>
            <w:tcW w:w="1417" w:type="dxa"/>
            <w:vAlign w:val="center"/>
          </w:tcPr>
          <w:p w:rsidR="00B12945" w:rsidRPr="00D14534" w:rsidRDefault="00B12945" w:rsidP="00342FD3">
            <w:pPr>
              <w:ind w:right="-108"/>
              <w:jc w:val="center"/>
              <w:rPr>
                <w:lang w:val="uk-UA"/>
              </w:rPr>
            </w:pPr>
            <w:r w:rsidRPr="00D14534">
              <w:rPr>
                <w:lang w:val="uk-UA"/>
              </w:rPr>
              <w:t>1216011</w:t>
            </w:r>
            <w:r w:rsidRPr="00D14534">
              <w:t xml:space="preserve"> </w:t>
            </w:r>
            <w:r w:rsidRPr="00D14534">
              <w:rPr>
                <w:lang w:val="uk-UA"/>
              </w:rPr>
              <w:t>«Експлуатація та технічне обслуговування житлового фонду»</w:t>
            </w:r>
          </w:p>
        </w:tc>
        <w:tc>
          <w:tcPr>
            <w:tcW w:w="1134" w:type="dxa"/>
            <w:vAlign w:val="center"/>
          </w:tcPr>
          <w:p w:rsidR="00B12945" w:rsidRPr="00D14534" w:rsidRDefault="00B12945" w:rsidP="00342FD3">
            <w:pPr>
              <w:jc w:val="center"/>
              <w:rPr>
                <w:lang w:val="uk-UA"/>
              </w:rPr>
            </w:pPr>
            <w:r w:rsidRPr="00D14534">
              <w:rPr>
                <w:lang w:val="uk-UA"/>
              </w:rPr>
              <w:t>+5 000 000</w:t>
            </w:r>
          </w:p>
        </w:tc>
        <w:tc>
          <w:tcPr>
            <w:tcW w:w="1134" w:type="dxa"/>
            <w:vAlign w:val="center"/>
          </w:tcPr>
          <w:p w:rsidR="00B12945" w:rsidRPr="00D14534" w:rsidRDefault="00B12945" w:rsidP="00342FD3">
            <w:pPr>
              <w:jc w:val="center"/>
              <w:rPr>
                <w:lang w:val="uk-UA"/>
              </w:rPr>
            </w:pPr>
          </w:p>
        </w:tc>
        <w:tc>
          <w:tcPr>
            <w:tcW w:w="1418" w:type="dxa"/>
            <w:shd w:val="clear" w:color="auto" w:fill="auto"/>
            <w:vAlign w:val="center"/>
          </w:tcPr>
          <w:p w:rsidR="00B12945" w:rsidRPr="00D14534" w:rsidRDefault="00B12945" w:rsidP="00342FD3">
            <w:pPr>
              <w:jc w:val="center"/>
              <w:rPr>
                <w:lang w:val="uk-UA"/>
              </w:rPr>
            </w:pPr>
            <w:r w:rsidRPr="00D14534">
              <w:rPr>
                <w:lang w:val="uk-UA"/>
              </w:rPr>
              <w:t>+ 5 000 000 (Капітальні видатки)</w:t>
            </w:r>
          </w:p>
        </w:tc>
      </w:tr>
      <w:tr w:rsidR="00B12945" w:rsidRPr="00D14534" w:rsidTr="00342FD3">
        <w:trPr>
          <w:trHeight w:val="915"/>
        </w:trPr>
        <w:tc>
          <w:tcPr>
            <w:tcW w:w="3261" w:type="dxa"/>
            <w:shd w:val="clear" w:color="auto" w:fill="auto"/>
            <w:vAlign w:val="center"/>
          </w:tcPr>
          <w:p w:rsidR="00B12945" w:rsidRPr="00D14534" w:rsidRDefault="00B12945" w:rsidP="00342FD3">
            <w:pPr>
              <w:jc w:val="center"/>
              <w:rPr>
                <w:lang w:val="uk-UA"/>
              </w:rPr>
            </w:pPr>
            <w:r w:rsidRPr="00D14534">
              <w:rPr>
                <w:lang w:val="uk-UA"/>
              </w:rPr>
              <w:t>Захід 3.1. Виготовлення технічних паспортів на будинки, які знаходилися в управлінні комунальних підприємств житлово-комунального сервісу Одеської міської ради та передаватимуться в управління ОСББ та ЖБК</w:t>
            </w:r>
          </w:p>
        </w:tc>
        <w:tc>
          <w:tcPr>
            <w:tcW w:w="1276" w:type="dxa"/>
            <w:vAlign w:val="center"/>
          </w:tcPr>
          <w:p w:rsidR="00B12945" w:rsidRPr="00D14534" w:rsidRDefault="00B12945" w:rsidP="00342FD3">
            <w:pPr>
              <w:jc w:val="center"/>
              <w:rPr>
                <w:lang w:val="uk-UA"/>
              </w:rPr>
            </w:pPr>
            <w:r w:rsidRPr="00D14534">
              <w:rPr>
                <w:lang w:val="uk-UA"/>
              </w:rPr>
              <w:t>4 800 000</w:t>
            </w:r>
          </w:p>
        </w:tc>
        <w:tc>
          <w:tcPr>
            <w:tcW w:w="1417" w:type="dxa"/>
            <w:vAlign w:val="center"/>
          </w:tcPr>
          <w:p w:rsidR="00B12945" w:rsidRPr="00D14534" w:rsidRDefault="00B12945" w:rsidP="00342FD3">
            <w:pPr>
              <w:jc w:val="center"/>
              <w:rPr>
                <w:lang w:val="uk-UA"/>
              </w:rPr>
            </w:pPr>
            <w:r w:rsidRPr="00D14534">
              <w:rPr>
                <w:lang w:val="uk-UA"/>
              </w:rPr>
              <w:t>1216090</w:t>
            </w:r>
            <w:r w:rsidRPr="00D14534">
              <w:t xml:space="preserve"> </w:t>
            </w:r>
            <w:r w:rsidRPr="00D14534">
              <w:rPr>
                <w:lang w:val="uk-UA"/>
              </w:rPr>
              <w:t>«Інша діяльність у сфері житлово-комунального господарства»</w:t>
            </w:r>
          </w:p>
        </w:tc>
        <w:tc>
          <w:tcPr>
            <w:tcW w:w="1134" w:type="dxa"/>
            <w:vAlign w:val="center"/>
          </w:tcPr>
          <w:p w:rsidR="00B12945" w:rsidRPr="00D14534" w:rsidRDefault="00B12945" w:rsidP="00342FD3">
            <w:pPr>
              <w:jc w:val="center"/>
              <w:rPr>
                <w:lang w:val="uk-UA"/>
              </w:rPr>
            </w:pPr>
            <w:r w:rsidRPr="00D14534">
              <w:rPr>
                <w:lang w:val="uk-UA"/>
              </w:rPr>
              <w:t>+1 000 000</w:t>
            </w:r>
          </w:p>
        </w:tc>
        <w:tc>
          <w:tcPr>
            <w:tcW w:w="1134" w:type="dxa"/>
            <w:vAlign w:val="center"/>
          </w:tcPr>
          <w:p w:rsidR="00B12945" w:rsidRPr="00D14534" w:rsidRDefault="00B12945" w:rsidP="00342FD3">
            <w:pPr>
              <w:jc w:val="center"/>
              <w:rPr>
                <w:lang w:val="uk-UA"/>
              </w:rPr>
            </w:pPr>
            <w:r w:rsidRPr="00D14534">
              <w:rPr>
                <w:lang w:val="uk-UA"/>
              </w:rPr>
              <w:t>+ 1 000 000</w:t>
            </w:r>
          </w:p>
        </w:tc>
        <w:tc>
          <w:tcPr>
            <w:tcW w:w="1418" w:type="dxa"/>
            <w:shd w:val="clear" w:color="auto" w:fill="auto"/>
            <w:vAlign w:val="center"/>
          </w:tcPr>
          <w:p w:rsidR="00B12945" w:rsidRPr="00D14534" w:rsidRDefault="00B12945" w:rsidP="00342FD3">
            <w:pPr>
              <w:jc w:val="center"/>
              <w:rPr>
                <w:lang w:val="uk-UA"/>
              </w:rPr>
            </w:pPr>
          </w:p>
          <w:p w:rsidR="00B12945" w:rsidRPr="00D14534" w:rsidRDefault="00B12945" w:rsidP="00342FD3">
            <w:pPr>
              <w:jc w:val="center"/>
              <w:rPr>
                <w:lang w:val="uk-UA"/>
              </w:rPr>
            </w:pPr>
          </w:p>
        </w:tc>
      </w:tr>
      <w:tr w:rsidR="00B12945" w:rsidRPr="00D14534" w:rsidTr="00342FD3">
        <w:trPr>
          <w:trHeight w:val="345"/>
        </w:trPr>
        <w:tc>
          <w:tcPr>
            <w:tcW w:w="3261" w:type="dxa"/>
            <w:shd w:val="clear" w:color="auto" w:fill="auto"/>
            <w:vAlign w:val="center"/>
          </w:tcPr>
          <w:p w:rsidR="00B12945" w:rsidRPr="00D14534" w:rsidRDefault="00B12945" w:rsidP="00342FD3">
            <w:pPr>
              <w:jc w:val="center"/>
              <w:rPr>
                <w:b/>
                <w:lang w:val="uk-UA"/>
              </w:rPr>
            </w:pPr>
            <w:r w:rsidRPr="00D14534">
              <w:rPr>
                <w:b/>
                <w:lang w:val="uk-UA"/>
              </w:rPr>
              <w:lastRenderedPageBreak/>
              <w:t>ВСЬОГО</w:t>
            </w:r>
          </w:p>
        </w:tc>
        <w:tc>
          <w:tcPr>
            <w:tcW w:w="1276" w:type="dxa"/>
            <w:vAlign w:val="center"/>
          </w:tcPr>
          <w:p w:rsidR="00B12945" w:rsidRPr="00D14534" w:rsidRDefault="00B12945" w:rsidP="00342FD3">
            <w:pPr>
              <w:jc w:val="center"/>
              <w:rPr>
                <w:b/>
                <w:lang w:val="uk-UA"/>
              </w:rPr>
            </w:pPr>
          </w:p>
        </w:tc>
        <w:tc>
          <w:tcPr>
            <w:tcW w:w="1417" w:type="dxa"/>
            <w:vAlign w:val="center"/>
          </w:tcPr>
          <w:p w:rsidR="00B12945" w:rsidRPr="00D14534" w:rsidRDefault="00B12945" w:rsidP="00342FD3">
            <w:pPr>
              <w:jc w:val="center"/>
              <w:rPr>
                <w:b/>
                <w:lang w:val="uk-UA"/>
              </w:rPr>
            </w:pPr>
          </w:p>
        </w:tc>
        <w:tc>
          <w:tcPr>
            <w:tcW w:w="1134" w:type="dxa"/>
            <w:vAlign w:val="center"/>
          </w:tcPr>
          <w:p w:rsidR="00B12945" w:rsidRPr="00D14534" w:rsidRDefault="00B12945" w:rsidP="00342FD3">
            <w:pPr>
              <w:jc w:val="center"/>
              <w:rPr>
                <w:b/>
                <w:lang w:val="uk-UA"/>
              </w:rPr>
            </w:pPr>
            <w:r w:rsidRPr="00D14534">
              <w:rPr>
                <w:b/>
                <w:lang w:val="uk-UA"/>
              </w:rPr>
              <w:t>+6 000 000</w:t>
            </w:r>
          </w:p>
        </w:tc>
        <w:tc>
          <w:tcPr>
            <w:tcW w:w="1134" w:type="dxa"/>
            <w:vAlign w:val="center"/>
          </w:tcPr>
          <w:p w:rsidR="00B12945" w:rsidRPr="00D14534" w:rsidRDefault="00B12945" w:rsidP="00342FD3">
            <w:pPr>
              <w:jc w:val="center"/>
              <w:rPr>
                <w:b/>
                <w:lang w:val="uk-UA"/>
              </w:rPr>
            </w:pPr>
            <w:r w:rsidRPr="00D14534">
              <w:rPr>
                <w:b/>
                <w:lang w:val="uk-UA"/>
              </w:rPr>
              <w:t>+1 000 000</w:t>
            </w:r>
          </w:p>
        </w:tc>
        <w:tc>
          <w:tcPr>
            <w:tcW w:w="1418" w:type="dxa"/>
            <w:shd w:val="clear" w:color="auto" w:fill="auto"/>
            <w:vAlign w:val="center"/>
          </w:tcPr>
          <w:p w:rsidR="00B12945" w:rsidRPr="00D14534" w:rsidRDefault="00B12945" w:rsidP="00342FD3">
            <w:pPr>
              <w:jc w:val="center"/>
              <w:rPr>
                <w:b/>
                <w:lang w:val="uk-UA"/>
              </w:rPr>
            </w:pPr>
            <w:r w:rsidRPr="00D14534">
              <w:rPr>
                <w:b/>
                <w:lang w:val="uk-UA"/>
              </w:rPr>
              <w:t>+5 000 000</w:t>
            </w:r>
          </w:p>
        </w:tc>
      </w:tr>
    </w:tbl>
    <w:p w:rsidR="00B12945" w:rsidRDefault="00B12945" w:rsidP="00B12945">
      <w:pPr>
        <w:rPr>
          <w:lang w:val="uk-UA"/>
        </w:rPr>
      </w:pPr>
    </w:p>
    <w:p w:rsidR="00B12945" w:rsidRPr="00D14534" w:rsidRDefault="00B12945" w:rsidP="00B12945">
      <w:pPr>
        <w:shd w:val="clear" w:color="auto" w:fill="FFFFFF"/>
        <w:tabs>
          <w:tab w:val="left" w:pos="0"/>
        </w:tabs>
        <w:ind w:firstLine="709"/>
        <w:jc w:val="both"/>
        <w:rPr>
          <w:sz w:val="24"/>
          <w:szCs w:val="24"/>
          <w:lang w:val="uk-UA"/>
        </w:rPr>
      </w:pPr>
      <w:r w:rsidRPr="00D14534">
        <w:rPr>
          <w:sz w:val="24"/>
          <w:szCs w:val="24"/>
          <w:lang w:val="uk-UA"/>
        </w:rPr>
        <w:t xml:space="preserve">Визначення бюджетних призначень на видатки за пунктами 8-11 пропонується за рахунок зменшення бюджетних призначень по головному розпоряднику бюджетних коштів – департаменту фінансів Одеської міської ради за КПКВКМБ 3717370 «Реалізація інших заходів щодо соціально-економічного розвитку територій» в загальній сумі 11 807 275 </w:t>
      </w:r>
      <w:proofErr w:type="spellStart"/>
      <w:r w:rsidRPr="00D14534">
        <w:rPr>
          <w:sz w:val="24"/>
          <w:szCs w:val="24"/>
          <w:lang w:val="uk-UA"/>
        </w:rPr>
        <w:t>грн</w:t>
      </w:r>
      <w:proofErr w:type="spellEnd"/>
      <w:r w:rsidRPr="00D14534">
        <w:rPr>
          <w:sz w:val="24"/>
          <w:szCs w:val="24"/>
          <w:lang w:val="uk-UA"/>
        </w:rPr>
        <w:t>, у тому числі:</w:t>
      </w:r>
    </w:p>
    <w:p w:rsidR="00B12945" w:rsidRPr="00D14534" w:rsidRDefault="00B12945" w:rsidP="00B12945">
      <w:pPr>
        <w:pStyle w:val="a5"/>
        <w:numPr>
          <w:ilvl w:val="0"/>
          <w:numId w:val="10"/>
        </w:numPr>
        <w:shd w:val="clear" w:color="auto" w:fill="FFFFFF"/>
        <w:tabs>
          <w:tab w:val="left" w:pos="0"/>
        </w:tabs>
        <w:ind w:left="709" w:hanging="142"/>
        <w:jc w:val="both"/>
        <w:rPr>
          <w:sz w:val="24"/>
          <w:szCs w:val="24"/>
          <w:lang w:val="uk-UA"/>
        </w:rPr>
      </w:pPr>
      <w:r w:rsidRPr="00D14534">
        <w:rPr>
          <w:sz w:val="24"/>
          <w:szCs w:val="24"/>
          <w:lang w:val="uk-UA"/>
        </w:rPr>
        <w:t xml:space="preserve">загального фонду - 2 300 000 </w:t>
      </w:r>
      <w:proofErr w:type="spellStart"/>
      <w:r w:rsidRPr="00D14534">
        <w:rPr>
          <w:sz w:val="24"/>
          <w:szCs w:val="24"/>
          <w:lang w:val="uk-UA"/>
        </w:rPr>
        <w:t>грн</w:t>
      </w:r>
      <w:proofErr w:type="spellEnd"/>
      <w:r w:rsidRPr="00D14534">
        <w:rPr>
          <w:sz w:val="24"/>
          <w:szCs w:val="24"/>
          <w:lang w:val="uk-UA"/>
        </w:rPr>
        <w:t>;</w:t>
      </w:r>
    </w:p>
    <w:p w:rsidR="00B12945" w:rsidRPr="00D14534" w:rsidRDefault="00B12945" w:rsidP="00B12945">
      <w:pPr>
        <w:pStyle w:val="a5"/>
        <w:numPr>
          <w:ilvl w:val="0"/>
          <w:numId w:val="10"/>
        </w:numPr>
        <w:shd w:val="clear" w:color="auto" w:fill="FFFFFF"/>
        <w:tabs>
          <w:tab w:val="left" w:pos="0"/>
        </w:tabs>
        <w:ind w:left="0" w:firstLine="567"/>
        <w:jc w:val="both"/>
        <w:rPr>
          <w:sz w:val="24"/>
          <w:szCs w:val="24"/>
          <w:lang w:val="uk-UA"/>
        </w:rPr>
      </w:pPr>
      <w:r w:rsidRPr="00D14534">
        <w:rPr>
          <w:sz w:val="24"/>
          <w:szCs w:val="24"/>
          <w:lang w:val="uk-UA"/>
        </w:rPr>
        <w:t xml:space="preserve">спеціального фонду (бюджету розвитку) - 9 507 275 </w:t>
      </w:r>
      <w:proofErr w:type="spellStart"/>
      <w:r w:rsidRPr="00D14534">
        <w:rPr>
          <w:sz w:val="24"/>
          <w:szCs w:val="24"/>
          <w:lang w:val="uk-UA"/>
        </w:rPr>
        <w:t>грн</w:t>
      </w:r>
      <w:proofErr w:type="spellEnd"/>
      <w:r w:rsidRPr="00D14534">
        <w:rPr>
          <w:sz w:val="24"/>
          <w:szCs w:val="24"/>
          <w:lang w:val="uk-UA"/>
        </w:rPr>
        <w:t xml:space="preserve"> за найменуванням об’єкту бюджету розвитку «Інші видатки (нерозподілені видатки)».</w:t>
      </w:r>
    </w:p>
    <w:p w:rsidR="00D14534" w:rsidRPr="00D14534" w:rsidRDefault="00D14534" w:rsidP="00D14534">
      <w:pPr>
        <w:ind w:left="567" w:right="-1"/>
        <w:jc w:val="both"/>
        <w:rPr>
          <w:b/>
          <w:sz w:val="28"/>
          <w:szCs w:val="28"/>
        </w:rPr>
      </w:pPr>
      <w:r w:rsidRPr="00D14534">
        <w:rPr>
          <w:b/>
          <w:sz w:val="28"/>
          <w:szCs w:val="28"/>
        </w:rPr>
        <w:t>За – единогласно.</w:t>
      </w:r>
    </w:p>
    <w:p w:rsidR="00B12945" w:rsidRPr="000D6C66" w:rsidRDefault="00B12945" w:rsidP="00B12945">
      <w:pPr>
        <w:rPr>
          <w:lang w:val="uk-UA"/>
        </w:rPr>
      </w:pPr>
    </w:p>
    <w:p w:rsidR="00B12945" w:rsidRPr="00D14534" w:rsidRDefault="00B12945" w:rsidP="00B12945">
      <w:pPr>
        <w:tabs>
          <w:tab w:val="left" w:pos="0"/>
        </w:tabs>
        <w:contextualSpacing/>
        <w:jc w:val="both"/>
        <w:rPr>
          <w:rFonts w:eastAsiaTheme="minorHAnsi" w:cstheme="minorBidi"/>
          <w:sz w:val="24"/>
          <w:szCs w:val="24"/>
          <w:lang w:val="uk-UA" w:eastAsia="en-US"/>
        </w:rPr>
      </w:pPr>
      <w:r w:rsidRPr="00D14534">
        <w:rPr>
          <w:rFonts w:eastAsia="Calibri"/>
          <w:sz w:val="24"/>
          <w:szCs w:val="24"/>
          <w:lang w:val="uk-UA" w:eastAsia="en-US"/>
        </w:rPr>
        <w:tab/>
        <w:t>12. У 2017 та 2018 роках бюджету міста Одеси передбачалась субвенція з державного бюджету місцевим бюджетам на здійснення заходів щодо соціально-економічного розвитку окремих територій, яка надійшла у повному обсязі,</w:t>
      </w:r>
      <w:r w:rsidRPr="00D14534">
        <w:rPr>
          <w:rFonts w:eastAsiaTheme="minorHAnsi" w:cstheme="minorBidi"/>
          <w:sz w:val="24"/>
          <w:szCs w:val="24"/>
          <w:lang w:val="uk-UA" w:eastAsia="en-US"/>
        </w:rPr>
        <w:t xml:space="preserve"> але не була використана повністю з об’єктивних обставин.</w:t>
      </w:r>
    </w:p>
    <w:p w:rsidR="00B12945" w:rsidRPr="00D14534" w:rsidRDefault="00B12945" w:rsidP="00B12945">
      <w:pPr>
        <w:tabs>
          <w:tab w:val="left" w:pos="0"/>
        </w:tabs>
        <w:contextualSpacing/>
        <w:jc w:val="both"/>
        <w:rPr>
          <w:rFonts w:eastAsiaTheme="minorHAnsi" w:cstheme="minorBidi"/>
          <w:sz w:val="24"/>
          <w:szCs w:val="24"/>
          <w:lang w:val="uk-UA" w:eastAsia="en-US"/>
        </w:rPr>
      </w:pPr>
      <w:r w:rsidRPr="00D14534">
        <w:rPr>
          <w:rFonts w:eastAsiaTheme="minorHAnsi" w:cstheme="minorBidi"/>
          <w:sz w:val="24"/>
          <w:szCs w:val="24"/>
          <w:lang w:val="uk-UA" w:eastAsia="en-US"/>
        </w:rPr>
        <w:tab/>
        <w:t>Законодавство України дозволяє залишки  коштів за субвенцією з державного бюджету місцевим бюджетам на здійснення заходів щодо соціально-економічного розвитку окремих територій використовувати  для здійснення відповідних видатків у 2019 році з урахуванням їх цільового призначення.</w:t>
      </w:r>
    </w:p>
    <w:p w:rsidR="00B12945" w:rsidRPr="00D14534" w:rsidRDefault="00B12945" w:rsidP="00B12945">
      <w:pPr>
        <w:tabs>
          <w:tab w:val="left" w:pos="0"/>
        </w:tabs>
        <w:contextualSpacing/>
        <w:jc w:val="both"/>
        <w:rPr>
          <w:rFonts w:eastAsiaTheme="minorHAnsi" w:cstheme="minorBidi"/>
          <w:sz w:val="24"/>
          <w:szCs w:val="24"/>
          <w:lang w:val="uk-UA" w:eastAsia="en-US"/>
        </w:rPr>
      </w:pPr>
      <w:r w:rsidRPr="00D14534">
        <w:rPr>
          <w:rFonts w:eastAsiaTheme="minorHAnsi" w:cstheme="minorBidi"/>
          <w:sz w:val="24"/>
          <w:szCs w:val="24"/>
          <w:lang w:val="uk-UA" w:eastAsia="en-US"/>
        </w:rPr>
        <w:tab/>
        <w:t>З метою використання залишків вказаної субвенції у 2019 році та додержання нормативних документів, якими дозволяється рішеннями виконавчих органів здійснювати уточнення найменування об’єктів (заходів) та/або їх місцезнаходження з урахуванням їх цільового призначення, прийнято рішення виконавчого комітету Одеської міської ради від 28 лютого 2019 року № 48 «Про затвердження переліку об’єктів та заходів, фінансування яких у 2019 році здійснюється за рахунок залишків коштів за субвенціями з державного бюджету місцевим бюджетам на здійснення заходів щодо соціально-економічного розвитку окремих територій, та уточнення найменувань та/або місцезнаходження окремих об’єктів» (</w:t>
      </w:r>
      <w:r w:rsidRPr="00D14534">
        <w:rPr>
          <w:rFonts w:eastAsiaTheme="minorHAnsi" w:cstheme="minorBidi"/>
          <w:i/>
          <w:sz w:val="24"/>
          <w:szCs w:val="24"/>
          <w:lang w:val="uk-UA" w:eastAsia="en-US"/>
        </w:rPr>
        <w:t>копія додається</w:t>
      </w:r>
      <w:r w:rsidRPr="00D14534">
        <w:rPr>
          <w:rFonts w:eastAsiaTheme="minorHAnsi" w:cstheme="minorBidi"/>
          <w:sz w:val="24"/>
          <w:szCs w:val="24"/>
          <w:lang w:val="uk-UA" w:eastAsia="en-US"/>
        </w:rPr>
        <w:t>).</w:t>
      </w:r>
    </w:p>
    <w:p w:rsidR="00B12945" w:rsidRPr="00D14534" w:rsidRDefault="00B12945" w:rsidP="00B12945">
      <w:pPr>
        <w:pStyle w:val="a5"/>
        <w:ind w:left="0" w:firstLine="709"/>
        <w:jc w:val="both"/>
        <w:rPr>
          <w:sz w:val="24"/>
          <w:szCs w:val="24"/>
          <w:lang w:val="uk-UA"/>
        </w:rPr>
      </w:pPr>
      <w:r w:rsidRPr="00D14534">
        <w:rPr>
          <w:sz w:val="24"/>
          <w:szCs w:val="24"/>
          <w:lang w:val="uk-UA"/>
        </w:rPr>
        <w:t>Враховуючи вищезазначене та на підставі нормативних документів щодо використання залишків субвенцій, невикористаних за попередні роки, пропонуємо наступний розподіл залишків коштів вказаної субвенції, який наведений у додатку 1 до цього листа (</w:t>
      </w:r>
      <w:r w:rsidRPr="00D14534">
        <w:rPr>
          <w:i/>
          <w:sz w:val="24"/>
          <w:szCs w:val="24"/>
          <w:lang w:val="uk-UA"/>
        </w:rPr>
        <w:t>додається</w:t>
      </w:r>
      <w:r w:rsidRPr="00D14534">
        <w:rPr>
          <w:sz w:val="24"/>
          <w:szCs w:val="24"/>
          <w:lang w:val="uk-UA"/>
        </w:rPr>
        <w:t>).</w:t>
      </w:r>
    </w:p>
    <w:p w:rsidR="00B12945" w:rsidRPr="00D14534" w:rsidRDefault="00B12945" w:rsidP="00B12945">
      <w:pPr>
        <w:ind w:firstLine="709"/>
        <w:contextualSpacing/>
        <w:jc w:val="both"/>
        <w:rPr>
          <w:bCs/>
          <w:sz w:val="24"/>
          <w:szCs w:val="24"/>
          <w:lang w:val="uk-UA"/>
        </w:rPr>
      </w:pPr>
      <w:r w:rsidRPr="00D14534">
        <w:rPr>
          <w:sz w:val="24"/>
          <w:szCs w:val="24"/>
          <w:lang w:val="uk-UA"/>
        </w:rPr>
        <w:t xml:space="preserve">Враховуючи те, що визначення у бюджеті міста Одеси видатків у сумі   6 046 147 </w:t>
      </w:r>
      <w:proofErr w:type="spellStart"/>
      <w:r w:rsidRPr="00D14534">
        <w:rPr>
          <w:sz w:val="24"/>
          <w:szCs w:val="24"/>
          <w:lang w:val="uk-UA"/>
        </w:rPr>
        <w:t>грн</w:t>
      </w:r>
      <w:proofErr w:type="spellEnd"/>
      <w:r w:rsidRPr="00D14534">
        <w:rPr>
          <w:sz w:val="24"/>
          <w:szCs w:val="24"/>
          <w:lang w:val="uk-UA"/>
        </w:rPr>
        <w:t xml:space="preserve"> пропонується за рахунок залишків коштів субвенції з державного бюджету місцевим бюджетам на здійснення заходів щодо соціально-економічного розвитку окремих територій, які рахуються на рахунку загального фонду бюджету міста Одеси станом на 01 січня 2019 року,</w:t>
      </w:r>
      <w:r w:rsidRPr="00D14534">
        <w:rPr>
          <w:bCs/>
          <w:sz w:val="24"/>
          <w:szCs w:val="24"/>
          <w:lang w:val="uk-UA"/>
        </w:rPr>
        <w:t xml:space="preserve"> необхідно збільшити у сумі 6 046 147 </w:t>
      </w:r>
      <w:proofErr w:type="spellStart"/>
      <w:r w:rsidRPr="00D14534">
        <w:rPr>
          <w:bCs/>
          <w:sz w:val="24"/>
          <w:szCs w:val="24"/>
          <w:lang w:val="uk-UA"/>
        </w:rPr>
        <w:t>грн</w:t>
      </w:r>
      <w:proofErr w:type="spellEnd"/>
      <w:r w:rsidRPr="00D14534">
        <w:rPr>
          <w:bCs/>
          <w:sz w:val="24"/>
          <w:szCs w:val="24"/>
          <w:lang w:val="uk-UA"/>
        </w:rPr>
        <w:t xml:space="preserve"> дефіцит за загальним та спеціальним фондами бюджету міста Одеси та профіцит за загальним фондом бюджету міста Одеси.</w:t>
      </w:r>
    </w:p>
    <w:p w:rsidR="00B12945" w:rsidRPr="00D14534" w:rsidRDefault="00B12945" w:rsidP="00B12945">
      <w:pPr>
        <w:shd w:val="clear" w:color="auto" w:fill="FFFFFF"/>
        <w:tabs>
          <w:tab w:val="left" w:pos="0"/>
        </w:tabs>
        <w:ind w:firstLine="709"/>
        <w:jc w:val="both"/>
        <w:rPr>
          <w:sz w:val="24"/>
          <w:szCs w:val="24"/>
          <w:lang w:val="uk-UA"/>
        </w:rPr>
      </w:pPr>
      <w:r w:rsidRPr="00D14534">
        <w:rPr>
          <w:sz w:val="24"/>
          <w:szCs w:val="24"/>
          <w:lang w:val="uk-UA"/>
        </w:rPr>
        <w:t xml:space="preserve">Визначення бюджетних призначень за видатками на </w:t>
      </w:r>
      <w:proofErr w:type="spellStart"/>
      <w:r w:rsidRPr="00D14534">
        <w:rPr>
          <w:sz w:val="24"/>
          <w:szCs w:val="24"/>
          <w:lang w:val="uk-UA"/>
        </w:rPr>
        <w:t>співфінансування</w:t>
      </w:r>
      <w:proofErr w:type="spellEnd"/>
      <w:r w:rsidRPr="00D14534">
        <w:rPr>
          <w:sz w:val="24"/>
          <w:szCs w:val="24"/>
          <w:lang w:val="uk-UA"/>
        </w:rPr>
        <w:t xml:space="preserve"> субвенції з державного бюджету місцевим бюджетам на здійснення заходів щодо соціально-економічного розвитку окремих територій пропонується за рахунок зменшення бюджетних призначень спеціального фонду бюджету міста Одеси (бюджету розвитку) по головному розпоряднику бюджетних коштів – департаменту фінансів Одеської міської ради за КПКВКМБ 3717370 «Реалізація інших заходів щодо соціально-економічного розвитку територій» у сумі 181 371 грн.</w:t>
      </w:r>
    </w:p>
    <w:p w:rsidR="00B12945" w:rsidRPr="00D14534" w:rsidRDefault="00B12945" w:rsidP="00B12945">
      <w:pPr>
        <w:autoSpaceDE w:val="0"/>
        <w:ind w:right="61" w:firstLine="709"/>
        <w:jc w:val="both"/>
        <w:rPr>
          <w:rFonts w:eastAsia="Calibri"/>
          <w:sz w:val="24"/>
          <w:szCs w:val="24"/>
          <w:lang w:val="uk-UA" w:eastAsia="en-US"/>
        </w:rPr>
      </w:pPr>
      <w:r w:rsidRPr="00D14534">
        <w:rPr>
          <w:rFonts w:eastAsia="Calibri"/>
          <w:sz w:val="24"/>
          <w:szCs w:val="24"/>
          <w:lang w:val="uk-UA" w:eastAsia="en-US"/>
        </w:rPr>
        <w:t>Одночасно пропонуємо доповнити рішення Одеської міської ради від 12 грудня 2018 року № 3991-</w:t>
      </w:r>
      <w:r w:rsidRPr="00D14534">
        <w:rPr>
          <w:rFonts w:eastAsia="Calibri"/>
          <w:sz w:val="24"/>
          <w:szCs w:val="24"/>
          <w:lang w:val="en-US" w:eastAsia="en-US"/>
        </w:rPr>
        <w:t>VII</w:t>
      </w:r>
      <w:r w:rsidRPr="00D14534">
        <w:rPr>
          <w:rFonts w:eastAsia="Calibri"/>
          <w:sz w:val="24"/>
          <w:szCs w:val="24"/>
          <w:lang w:val="uk-UA" w:eastAsia="en-US"/>
        </w:rPr>
        <w:t xml:space="preserve"> «Про бюджет міста Одеси на 2019 рік»:</w:t>
      </w:r>
    </w:p>
    <w:p w:rsidR="00B12945" w:rsidRPr="00D14534" w:rsidRDefault="00B12945" w:rsidP="00B12945">
      <w:pPr>
        <w:autoSpaceDE w:val="0"/>
        <w:ind w:right="61" w:firstLine="709"/>
        <w:jc w:val="both"/>
        <w:rPr>
          <w:rFonts w:eastAsia="Calibri"/>
          <w:sz w:val="24"/>
          <w:szCs w:val="24"/>
          <w:lang w:val="uk-UA" w:eastAsia="en-US"/>
        </w:rPr>
      </w:pPr>
      <w:r w:rsidRPr="00D14534">
        <w:rPr>
          <w:rFonts w:eastAsia="Calibri"/>
          <w:sz w:val="24"/>
          <w:szCs w:val="24"/>
          <w:lang w:val="uk-UA" w:eastAsia="en-US"/>
        </w:rPr>
        <w:t xml:space="preserve">- </w:t>
      </w:r>
      <w:r w:rsidRPr="00D14534">
        <w:rPr>
          <w:sz w:val="24"/>
          <w:szCs w:val="24"/>
          <w:lang w:val="uk-UA"/>
        </w:rPr>
        <w:t xml:space="preserve"> </w:t>
      </w:r>
      <w:r w:rsidRPr="00D14534">
        <w:rPr>
          <w:rFonts w:eastAsia="Calibri"/>
          <w:sz w:val="24"/>
          <w:szCs w:val="24"/>
          <w:lang w:val="uk-UA" w:eastAsia="en-US"/>
        </w:rPr>
        <w:t>пунктом 4</w:t>
      </w:r>
      <w:r w:rsidRPr="00D14534">
        <w:rPr>
          <w:rFonts w:eastAsia="Calibri"/>
          <w:sz w:val="24"/>
          <w:szCs w:val="24"/>
          <w:vertAlign w:val="superscript"/>
          <w:lang w:val="uk-UA" w:eastAsia="en-US"/>
        </w:rPr>
        <w:t>1</w:t>
      </w:r>
      <w:r w:rsidRPr="00D14534">
        <w:rPr>
          <w:rFonts w:eastAsia="Calibri"/>
          <w:sz w:val="24"/>
          <w:szCs w:val="24"/>
          <w:lang w:val="uk-UA" w:eastAsia="en-US"/>
        </w:rPr>
        <w:t xml:space="preserve"> такого змісту:</w:t>
      </w:r>
    </w:p>
    <w:p w:rsidR="00B12945" w:rsidRPr="00D14534" w:rsidRDefault="00B12945" w:rsidP="00B12945">
      <w:pPr>
        <w:ind w:firstLine="709"/>
        <w:jc w:val="both"/>
        <w:rPr>
          <w:rFonts w:eastAsia="Calibri"/>
          <w:sz w:val="24"/>
          <w:szCs w:val="24"/>
          <w:lang w:val="uk-UA" w:eastAsia="en-US"/>
        </w:rPr>
      </w:pPr>
      <w:r w:rsidRPr="00D14534">
        <w:rPr>
          <w:rFonts w:eastAsia="Calibri"/>
          <w:sz w:val="24"/>
          <w:szCs w:val="24"/>
          <w:lang w:val="uk-UA" w:eastAsia="en-US"/>
        </w:rPr>
        <w:t>«4</w:t>
      </w:r>
      <w:r w:rsidRPr="00D14534">
        <w:rPr>
          <w:rFonts w:eastAsia="Calibri"/>
          <w:sz w:val="24"/>
          <w:szCs w:val="24"/>
          <w:vertAlign w:val="superscript"/>
          <w:lang w:val="uk-UA" w:eastAsia="en-US"/>
        </w:rPr>
        <w:t>1</w:t>
      </w:r>
      <w:r w:rsidRPr="00D14534">
        <w:rPr>
          <w:rFonts w:eastAsia="Calibri"/>
          <w:sz w:val="24"/>
          <w:szCs w:val="24"/>
          <w:lang w:val="uk-UA" w:eastAsia="en-US"/>
        </w:rPr>
        <w:t xml:space="preserve">. Затвердити перелік об’єктів (заходів), фінансування яких у 2019 році здійснюватиметься за рахунок залишків коштів субвенції з державного бюджету місцевим </w:t>
      </w:r>
      <w:r w:rsidRPr="00D14534">
        <w:rPr>
          <w:rFonts w:eastAsia="Calibri"/>
          <w:sz w:val="24"/>
          <w:szCs w:val="24"/>
          <w:lang w:val="uk-UA" w:eastAsia="en-US"/>
        </w:rPr>
        <w:lastRenderedPageBreak/>
        <w:t xml:space="preserve">бюджетам на здійснення заходів щодо соціально-економічного розвитку окремих територій, які  рахуються станом на 01 січня 2019 року, та коштів бюджету міста Одеси, визначених на </w:t>
      </w:r>
      <w:proofErr w:type="spellStart"/>
      <w:r w:rsidRPr="00D14534">
        <w:rPr>
          <w:rFonts w:eastAsia="Calibri"/>
          <w:sz w:val="24"/>
          <w:szCs w:val="24"/>
          <w:lang w:val="uk-UA" w:eastAsia="en-US"/>
        </w:rPr>
        <w:t>співфінансування</w:t>
      </w:r>
      <w:proofErr w:type="spellEnd"/>
      <w:r w:rsidRPr="00D14534">
        <w:rPr>
          <w:rFonts w:eastAsia="Calibri"/>
          <w:sz w:val="24"/>
          <w:szCs w:val="24"/>
          <w:lang w:val="uk-UA" w:eastAsia="en-US"/>
        </w:rPr>
        <w:t>, згідно з додатком 6</w:t>
      </w:r>
      <w:r w:rsidRPr="00D14534">
        <w:rPr>
          <w:rFonts w:eastAsia="Calibri"/>
          <w:sz w:val="24"/>
          <w:szCs w:val="24"/>
          <w:vertAlign w:val="superscript"/>
          <w:lang w:val="uk-UA" w:eastAsia="en-US"/>
        </w:rPr>
        <w:t>1</w:t>
      </w:r>
      <w:r w:rsidRPr="00D14534">
        <w:rPr>
          <w:rFonts w:eastAsia="Calibri"/>
          <w:sz w:val="24"/>
          <w:szCs w:val="24"/>
          <w:lang w:val="uk-UA" w:eastAsia="en-US"/>
        </w:rPr>
        <w:t xml:space="preserve"> до цього рішення.».</w:t>
      </w:r>
    </w:p>
    <w:p w:rsidR="00B12945" w:rsidRPr="00D14534" w:rsidRDefault="00B12945" w:rsidP="00B12945">
      <w:pPr>
        <w:pStyle w:val="a5"/>
        <w:numPr>
          <w:ilvl w:val="0"/>
          <w:numId w:val="10"/>
        </w:numPr>
        <w:tabs>
          <w:tab w:val="left" w:pos="0"/>
        </w:tabs>
        <w:ind w:left="0" w:firstLine="567"/>
        <w:jc w:val="both"/>
        <w:rPr>
          <w:rFonts w:eastAsia="Calibri"/>
          <w:sz w:val="24"/>
          <w:szCs w:val="24"/>
          <w:lang w:val="uk-UA" w:eastAsia="en-US"/>
        </w:rPr>
      </w:pPr>
      <w:r w:rsidRPr="00D14534">
        <w:rPr>
          <w:rFonts w:eastAsia="Calibri"/>
          <w:sz w:val="24"/>
          <w:szCs w:val="24"/>
          <w:lang w:val="uk-UA" w:eastAsia="en-US"/>
        </w:rPr>
        <w:t>новим додатком 6</w:t>
      </w:r>
      <w:r w:rsidRPr="00D14534">
        <w:rPr>
          <w:rFonts w:eastAsia="Calibri"/>
          <w:sz w:val="24"/>
          <w:szCs w:val="24"/>
          <w:vertAlign w:val="superscript"/>
          <w:lang w:val="uk-UA" w:eastAsia="en-US"/>
        </w:rPr>
        <w:t>1</w:t>
      </w:r>
      <w:r w:rsidRPr="00D14534">
        <w:rPr>
          <w:rFonts w:eastAsia="Calibri"/>
          <w:sz w:val="24"/>
          <w:szCs w:val="24"/>
          <w:lang w:val="uk-UA" w:eastAsia="en-US"/>
        </w:rPr>
        <w:t xml:space="preserve"> «Перелік об’єктів (заходів), фінансування яких у 2019 році здійснюватиметься за рахунок залишків коштів субвенції з державного бюджету місцевим бюджетам на здійснення заходів щодо соціально-економічного розвитку окремих територій, які  рахуються станом на 01 січня 2019 року, та коштів бюджету міста Одеси, визначених на </w:t>
      </w:r>
      <w:proofErr w:type="spellStart"/>
      <w:r w:rsidRPr="00D14534">
        <w:rPr>
          <w:rFonts w:eastAsia="Calibri"/>
          <w:sz w:val="24"/>
          <w:szCs w:val="24"/>
          <w:lang w:val="uk-UA" w:eastAsia="en-US"/>
        </w:rPr>
        <w:t>співфінансування</w:t>
      </w:r>
      <w:proofErr w:type="spellEnd"/>
      <w:r w:rsidRPr="00D14534">
        <w:rPr>
          <w:rFonts w:eastAsia="Calibri"/>
          <w:sz w:val="24"/>
          <w:szCs w:val="24"/>
          <w:lang w:val="uk-UA" w:eastAsia="en-US"/>
        </w:rPr>
        <w:t>».</w:t>
      </w:r>
    </w:p>
    <w:p w:rsidR="00D14534" w:rsidRPr="00D14534" w:rsidRDefault="00D14534" w:rsidP="00D14534">
      <w:pPr>
        <w:ind w:left="567" w:right="-1"/>
        <w:jc w:val="both"/>
        <w:rPr>
          <w:b/>
          <w:sz w:val="28"/>
          <w:szCs w:val="28"/>
        </w:rPr>
      </w:pPr>
      <w:r w:rsidRPr="00D14534">
        <w:rPr>
          <w:b/>
          <w:sz w:val="28"/>
          <w:szCs w:val="28"/>
        </w:rPr>
        <w:t>За – единогласно.</w:t>
      </w:r>
    </w:p>
    <w:p w:rsidR="00B12945" w:rsidRPr="00E527AC" w:rsidRDefault="00B12945" w:rsidP="00B12945">
      <w:pPr>
        <w:pStyle w:val="a5"/>
        <w:tabs>
          <w:tab w:val="left" w:pos="0"/>
        </w:tabs>
        <w:ind w:left="567"/>
        <w:jc w:val="both"/>
        <w:rPr>
          <w:rFonts w:eastAsia="Calibri"/>
          <w:sz w:val="26"/>
          <w:szCs w:val="26"/>
          <w:lang w:val="uk-UA" w:eastAsia="en-US"/>
        </w:rPr>
      </w:pPr>
    </w:p>
    <w:p w:rsidR="00B12945" w:rsidRPr="00D14534" w:rsidRDefault="00B12945" w:rsidP="00B12945">
      <w:pPr>
        <w:pStyle w:val="a5"/>
        <w:numPr>
          <w:ilvl w:val="0"/>
          <w:numId w:val="12"/>
        </w:numPr>
        <w:tabs>
          <w:tab w:val="left" w:pos="567"/>
          <w:tab w:val="left" w:pos="993"/>
          <w:tab w:val="left" w:pos="1134"/>
        </w:tabs>
        <w:ind w:left="0" w:firstLine="709"/>
        <w:jc w:val="both"/>
        <w:rPr>
          <w:sz w:val="24"/>
          <w:szCs w:val="24"/>
          <w:lang w:val="uk-UA"/>
        </w:rPr>
      </w:pPr>
      <w:r w:rsidRPr="00D14534">
        <w:rPr>
          <w:sz w:val="24"/>
          <w:szCs w:val="24"/>
          <w:lang w:val="uk-UA"/>
        </w:rPr>
        <w:t xml:space="preserve">Розпорядженням </w:t>
      </w:r>
      <w:r w:rsidRPr="00D14534">
        <w:rPr>
          <w:rFonts w:eastAsia="Calibri"/>
          <w:sz w:val="24"/>
          <w:szCs w:val="24"/>
          <w:lang w:val="uk-UA" w:eastAsia="en-US"/>
        </w:rPr>
        <w:t>Кабінету Міністрів України від 23 січня 2019 року № 39-р «Деякі питання розподілу у 2019 році субвенції з державного бюджету місцевим бюджетам на здійснення заходів щодо соціально-економічного розвитку окремих територій» (</w:t>
      </w:r>
      <w:r w:rsidRPr="00D14534">
        <w:rPr>
          <w:rFonts w:eastAsia="Calibri"/>
          <w:i/>
          <w:sz w:val="24"/>
          <w:szCs w:val="24"/>
          <w:lang w:val="uk-UA" w:eastAsia="en-US"/>
        </w:rPr>
        <w:t>витяг з розпорядження додається</w:t>
      </w:r>
      <w:r w:rsidRPr="00D14534">
        <w:rPr>
          <w:rFonts w:eastAsia="Calibri"/>
          <w:sz w:val="24"/>
          <w:szCs w:val="24"/>
          <w:lang w:val="uk-UA" w:eastAsia="en-US"/>
        </w:rPr>
        <w:t xml:space="preserve">) бюджету міста Одеси визначена субвенція з державного бюджету місцевим бюджетам на здійснення заходів щодо соціально-економічного розвитку окремих територій у загальній сумі 11 636 000 </w:t>
      </w:r>
      <w:proofErr w:type="spellStart"/>
      <w:r w:rsidRPr="00D14534">
        <w:rPr>
          <w:rFonts w:eastAsia="Calibri"/>
          <w:sz w:val="24"/>
          <w:szCs w:val="24"/>
          <w:lang w:val="uk-UA" w:eastAsia="en-US"/>
        </w:rPr>
        <w:t>грн</w:t>
      </w:r>
      <w:proofErr w:type="spellEnd"/>
      <w:r w:rsidRPr="00D14534">
        <w:rPr>
          <w:rFonts w:eastAsia="Calibri"/>
          <w:sz w:val="24"/>
          <w:szCs w:val="24"/>
          <w:lang w:val="uk-UA" w:eastAsia="en-US"/>
        </w:rPr>
        <w:t>, у тому числі:</w:t>
      </w:r>
    </w:p>
    <w:p w:rsidR="00B12945" w:rsidRPr="00D14534" w:rsidRDefault="00B12945" w:rsidP="00B12945">
      <w:pPr>
        <w:tabs>
          <w:tab w:val="left" w:pos="567"/>
        </w:tabs>
        <w:ind w:firstLine="709"/>
        <w:contextualSpacing/>
        <w:jc w:val="both"/>
        <w:rPr>
          <w:rFonts w:eastAsia="Calibri"/>
          <w:sz w:val="24"/>
          <w:szCs w:val="24"/>
          <w:lang w:val="uk-UA"/>
        </w:rPr>
      </w:pPr>
      <w:r w:rsidRPr="00D14534">
        <w:rPr>
          <w:rFonts w:eastAsia="Calibri"/>
          <w:sz w:val="24"/>
          <w:szCs w:val="24"/>
          <w:lang w:val="uk-UA" w:eastAsia="en-US"/>
        </w:rPr>
        <w:t xml:space="preserve">- 4 971 000 </w:t>
      </w:r>
      <w:proofErr w:type="spellStart"/>
      <w:r w:rsidRPr="00D14534">
        <w:rPr>
          <w:rFonts w:eastAsia="Calibri"/>
          <w:sz w:val="24"/>
          <w:szCs w:val="24"/>
          <w:lang w:val="uk-UA" w:eastAsia="en-US"/>
        </w:rPr>
        <w:t>грн</w:t>
      </w:r>
      <w:proofErr w:type="spellEnd"/>
      <w:r w:rsidRPr="00D14534">
        <w:rPr>
          <w:rFonts w:eastAsia="Calibri"/>
          <w:sz w:val="24"/>
          <w:szCs w:val="24"/>
          <w:lang w:val="uk-UA" w:eastAsia="en-US"/>
        </w:rPr>
        <w:t xml:space="preserve"> </w:t>
      </w:r>
      <w:r w:rsidRPr="00D14534">
        <w:rPr>
          <w:rFonts w:eastAsia="Calibri"/>
          <w:sz w:val="24"/>
          <w:szCs w:val="24"/>
          <w:lang w:val="uk-UA"/>
        </w:rPr>
        <w:t>– розподілені за об’єктами, які наведені у додатку 1 до цього листа (</w:t>
      </w:r>
      <w:r w:rsidRPr="00D14534">
        <w:rPr>
          <w:rFonts w:eastAsia="Calibri"/>
          <w:i/>
          <w:sz w:val="24"/>
          <w:szCs w:val="24"/>
          <w:lang w:val="uk-UA"/>
        </w:rPr>
        <w:t>додається</w:t>
      </w:r>
      <w:r w:rsidRPr="00D14534">
        <w:rPr>
          <w:rFonts w:eastAsia="Calibri"/>
          <w:sz w:val="24"/>
          <w:szCs w:val="24"/>
          <w:lang w:val="uk-UA"/>
        </w:rPr>
        <w:t>);</w:t>
      </w:r>
    </w:p>
    <w:p w:rsidR="00B12945" w:rsidRPr="00D14534" w:rsidRDefault="00B12945" w:rsidP="00B12945">
      <w:pPr>
        <w:pStyle w:val="a5"/>
        <w:tabs>
          <w:tab w:val="left" w:pos="851"/>
          <w:tab w:val="left" w:pos="993"/>
        </w:tabs>
        <w:ind w:left="0" w:firstLine="709"/>
        <w:jc w:val="both"/>
        <w:rPr>
          <w:rFonts w:eastAsia="Calibri"/>
          <w:sz w:val="24"/>
          <w:szCs w:val="24"/>
          <w:lang w:val="uk-UA" w:eastAsia="en-US"/>
        </w:rPr>
      </w:pPr>
      <w:r w:rsidRPr="00D14534">
        <w:rPr>
          <w:rFonts w:eastAsia="Calibri"/>
          <w:sz w:val="24"/>
          <w:szCs w:val="24"/>
          <w:lang w:val="uk-UA" w:eastAsia="en-US"/>
        </w:rPr>
        <w:t xml:space="preserve">- 6 665 000 </w:t>
      </w:r>
      <w:proofErr w:type="spellStart"/>
      <w:r w:rsidRPr="00D14534">
        <w:rPr>
          <w:rFonts w:eastAsia="Calibri"/>
          <w:sz w:val="24"/>
          <w:szCs w:val="24"/>
          <w:lang w:val="uk-UA" w:eastAsia="en-US"/>
        </w:rPr>
        <w:t>грн</w:t>
      </w:r>
      <w:proofErr w:type="spellEnd"/>
      <w:r w:rsidRPr="00D14534">
        <w:rPr>
          <w:rFonts w:eastAsia="Calibri"/>
          <w:sz w:val="24"/>
          <w:szCs w:val="24"/>
          <w:lang w:val="uk-UA" w:eastAsia="en-US"/>
        </w:rPr>
        <w:t xml:space="preserve">  </w:t>
      </w:r>
      <w:r w:rsidRPr="00D14534">
        <w:rPr>
          <w:rFonts w:eastAsia="Calibri"/>
          <w:sz w:val="24"/>
          <w:szCs w:val="24"/>
          <w:lang w:val="uk-UA"/>
        </w:rPr>
        <w:t xml:space="preserve">– </w:t>
      </w:r>
      <w:r w:rsidRPr="00D14534">
        <w:rPr>
          <w:rFonts w:eastAsia="Calibri"/>
          <w:sz w:val="24"/>
          <w:szCs w:val="24"/>
          <w:lang w:val="uk-UA" w:eastAsia="en-US"/>
        </w:rPr>
        <w:t xml:space="preserve">не визначені за переліком об’єктів та заходів, </w:t>
      </w:r>
      <w:r w:rsidRPr="00D14534">
        <w:rPr>
          <w:rFonts w:eastAsia="Calibri"/>
          <w:sz w:val="24"/>
          <w:szCs w:val="24"/>
          <w:lang w:val="uk-UA"/>
        </w:rPr>
        <w:t>тому, відповідно до зазначеного розпорядження, формуються та затверджуються відповідними місцевими держадміністраціями, виконавчими органами відповідних рад. У зв’язку з цим, рішенням виконавчого комітету Одеської міської ради від 28 лютого 2019 року № 48 (</w:t>
      </w:r>
      <w:r w:rsidRPr="00D14534">
        <w:rPr>
          <w:rFonts w:eastAsia="Calibri"/>
          <w:i/>
          <w:sz w:val="24"/>
          <w:szCs w:val="24"/>
          <w:lang w:val="uk-UA"/>
        </w:rPr>
        <w:t>копія додається</w:t>
      </w:r>
      <w:r w:rsidRPr="00D14534">
        <w:rPr>
          <w:rFonts w:eastAsia="Calibri"/>
          <w:sz w:val="24"/>
          <w:szCs w:val="24"/>
          <w:lang w:val="uk-UA"/>
        </w:rPr>
        <w:t xml:space="preserve">), враховуючи листа народного депутата </w:t>
      </w:r>
      <w:proofErr w:type="spellStart"/>
      <w:r w:rsidRPr="00D14534">
        <w:rPr>
          <w:rFonts w:eastAsia="Calibri"/>
          <w:sz w:val="24"/>
          <w:szCs w:val="24"/>
          <w:lang w:val="uk-UA"/>
        </w:rPr>
        <w:t>Голубова</w:t>
      </w:r>
      <w:proofErr w:type="spellEnd"/>
      <w:r w:rsidRPr="00D14534">
        <w:rPr>
          <w:rFonts w:eastAsia="Calibri"/>
          <w:sz w:val="24"/>
          <w:szCs w:val="24"/>
          <w:lang w:val="uk-UA"/>
        </w:rPr>
        <w:t xml:space="preserve"> Д.І. (</w:t>
      </w:r>
      <w:r w:rsidRPr="00D14534">
        <w:rPr>
          <w:rFonts w:eastAsia="Calibri"/>
          <w:i/>
          <w:sz w:val="24"/>
          <w:szCs w:val="24"/>
          <w:lang w:val="uk-UA"/>
        </w:rPr>
        <w:t>копія листа додається</w:t>
      </w:r>
      <w:r w:rsidRPr="00D14534">
        <w:rPr>
          <w:rFonts w:eastAsia="Calibri"/>
          <w:sz w:val="24"/>
          <w:szCs w:val="24"/>
          <w:lang w:val="uk-UA"/>
        </w:rPr>
        <w:t xml:space="preserve">), здійснено </w:t>
      </w:r>
      <w:r w:rsidRPr="00D14534">
        <w:rPr>
          <w:rFonts w:eastAsia="Calibri"/>
          <w:sz w:val="24"/>
          <w:szCs w:val="24"/>
          <w:u w:val="single"/>
          <w:lang w:val="uk-UA"/>
        </w:rPr>
        <w:t>частковий</w:t>
      </w:r>
      <w:r w:rsidRPr="00D14534">
        <w:rPr>
          <w:rFonts w:eastAsia="Calibri"/>
          <w:sz w:val="24"/>
          <w:szCs w:val="24"/>
          <w:lang w:val="uk-UA"/>
        </w:rPr>
        <w:t xml:space="preserve"> розподіл коштів зазначеної субвенції та визначені видатки на «Капітальний ремонт Одеського навчально-виховного комплексу «Гімназія № 7 – спеціалізована школа І ступеня з поглибленим вивченням англійської мови» Одеської міської ради Одеської області за адресою: м. Одеса, вул. Ростовська, 4А» у сумі 5 818 000 грн.</w:t>
      </w:r>
    </w:p>
    <w:p w:rsidR="00D14534" w:rsidRPr="00B12945" w:rsidRDefault="00D14534" w:rsidP="00796744">
      <w:pPr>
        <w:ind w:left="-567" w:right="-1" w:firstLine="1134"/>
        <w:jc w:val="both"/>
        <w:rPr>
          <w:b/>
          <w:sz w:val="28"/>
          <w:szCs w:val="28"/>
        </w:rPr>
      </w:pPr>
      <w:r w:rsidRPr="00B12945">
        <w:rPr>
          <w:b/>
          <w:sz w:val="28"/>
          <w:szCs w:val="28"/>
        </w:rPr>
        <w:t>За – единогласно.</w:t>
      </w:r>
    </w:p>
    <w:p w:rsidR="00B12945" w:rsidRPr="00662261" w:rsidRDefault="00B12945" w:rsidP="00B12945">
      <w:pPr>
        <w:tabs>
          <w:tab w:val="left" w:pos="567"/>
          <w:tab w:val="left" w:pos="993"/>
        </w:tabs>
        <w:jc w:val="both"/>
        <w:rPr>
          <w:sz w:val="26"/>
          <w:szCs w:val="26"/>
          <w:lang w:val="uk-UA"/>
        </w:rPr>
      </w:pPr>
    </w:p>
    <w:p w:rsidR="00B12945" w:rsidRPr="00D14534" w:rsidRDefault="00B12945" w:rsidP="00B12945">
      <w:pPr>
        <w:pStyle w:val="a5"/>
        <w:numPr>
          <w:ilvl w:val="0"/>
          <w:numId w:val="12"/>
        </w:numPr>
        <w:tabs>
          <w:tab w:val="left" w:pos="0"/>
          <w:tab w:val="left" w:pos="709"/>
          <w:tab w:val="left" w:pos="993"/>
          <w:tab w:val="left" w:pos="1134"/>
        </w:tabs>
        <w:ind w:left="0" w:right="-143" w:firstLine="709"/>
        <w:jc w:val="both"/>
        <w:rPr>
          <w:sz w:val="24"/>
          <w:szCs w:val="24"/>
          <w:lang w:val="uk-UA"/>
        </w:rPr>
      </w:pPr>
      <w:r w:rsidRPr="00D14534">
        <w:rPr>
          <w:sz w:val="24"/>
          <w:szCs w:val="24"/>
          <w:lang w:val="uk-UA"/>
        </w:rPr>
        <w:t xml:space="preserve"> Рішенням Одеської обласної ради від 22 лютого 2019 року № 941-VII внесені зміни до обласного бюджету Одеської області на 2019 рік, яким, зокрема, змінений обсяг міжбюджетних трансфертів бюджету міста Одеси, а саме:</w:t>
      </w:r>
    </w:p>
    <w:p w:rsidR="00B12945" w:rsidRPr="00D14534" w:rsidRDefault="00B12945" w:rsidP="00B12945">
      <w:pPr>
        <w:pStyle w:val="a5"/>
        <w:tabs>
          <w:tab w:val="left" w:pos="0"/>
          <w:tab w:val="left" w:pos="993"/>
        </w:tabs>
        <w:ind w:left="0" w:right="-143" w:firstLine="709"/>
        <w:jc w:val="both"/>
        <w:rPr>
          <w:sz w:val="24"/>
          <w:szCs w:val="24"/>
          <w:lang w:val="uk-UA"/>
        </w:rPr>
      </w:pPr>
      <w:r w:rsidRPr="00D14534">
        <w:rPr>
          <w:sz w:val="24"/>
          <w:szCs w:val="24"/>
          <w:lang w:val="uk-UA"/>
        </w:rPr>
        <w:t>- зменшений обсяг субвенції з місцевого бюджету на виплату допомоги сім`ям з дітьми, малозабезпеченим сім`ям, особам, які не мають права на пенсію, особам з інвалідністю, дітям з інвалідністю, тимчасової державної допомоги дітям, тимчасової державної соціальної допомоги непрацюючій особі, яка досягла загального пенсійного віку, але не набула права на пенсійну виплату, допомоги по догляду за особами з інвалідністю І чи ІІ групи внаслідок психічного розладу, компенсаційної виплати непрацюючій працездатній особі, яка доглядає за особою з інвалідністю I групи, а також за особою, яка досягла 80-річного віку за рахунок відповідної субвенції з державного бюджету на суму 43 445 000 грн.</w:t>
      </w:r>
    </w:p>
    <w:p w:rsidR="00B12945" w:rsidRPr="00D14534" w:rsidRDefault="00B12945" w:rsidP="00B12945">
      <w:pPr>
        <w:pStyle w:val="a5"/>
        <w:tabs>
          <w:tab w:val="left" w:pos="0"/>
          <w:tab w:val="left" w:pos="993"/>
        </w:tabs>
        <w:ind w:left="0" w:right="-143" w:firstLine="709"/>
        <w:jc w:val="both"/>
        <w:rPr>
          <w:sz w:val="24"/>
          <w:szCs w:val="24"/>
          <w:lang w:val="uk-UA"/>
        </w:rPr>
      </w:pPr>
      <w:r w:rsidRPr="00D14534">
        <w:rPr>
          <w:sz w:val="24"/>
          <w:szCs w:val="24"/>
          <w:lang w:val="uk-UA"/>
        </w:rPr>
        <w:t xml:space="preserve">Крім цього, у зв’язку з набуттям чинності постанови Кабінету Міністрів України від 30 січня 2019 року № 68 «Деякі питання надання послуги з догляду за дитиною до трьох років «муніципальна няня» департаментом праці та соціальної політики Одеської міської ради надані пропозиції </w:t>
      </w:r>
      <w:r w:rsidRPr="00D14534">
        <w:rPr>
          <w:i/>
          <w:sz w:val="24"/>
          <w:szCs w:val="24"/>
          <w:lang w:val="uk-UA"/>
        </w:rPr>
        <w:t>(копія листа додається)</w:t>
      </w:r>
      <w:r w:rsidRPr="00D14534">
        <w:rPr>
          <w:sz w:val="24"/>
          <w:szCs w:val="24"/>
          <w:lang w:val="uk-UA"/>
        </w:rPr>
        <w:t xml:space="preserve"> щодо здійснення перерозподілу бюджетних призначень за рахунок коштів вищезазначеної субвенції;</w:t>
      </w:r>
    </w:p>
    <w:p w:rsidR="00B12945" w:rsidRPr="00D14534" w:rsidRDefault="00B12945" w:rsidP="00B12945">
      <w:pPr>
        <w:pStyle w:val="a5"/>
        <w:tabs>
          <w:tab w:val="left" w:pos="0"/>
          <w:tab w:val="left" w:pos="993"/>
        </w:tabs>
        <w:ind w:left="0" w:right="-143" w:firstLine="709"/>
        <w:jc w:val="both"/>
        <w:rPr>
          <w:sz w:val="24"/>
          <w:szCs w:val="24"/>
          <w:lang w:val="uk-UA"/>
        </w:rPr>
      </w:pPr>
      <w:r w:rsidRPr="00D14534">
        <w:rPr>
          <w:sz w:val="24"/>
          <w:szCs w:val="24"/>
          <w:lang w:val="uk-UA"/>
        </w:rPr>
        <w:t xml:space="preserve">- визначена субвенція з місцевого бюджету на здійснення переданих видатків у сфері охорони здоров’я за рахунок коштів медичної субвенції (цільові кошти для медичного обслуговування внутрішньо переміщених осіб) у сумі 8 933 597 </w:t>
      </w:r>
      <w:proofErr w:type="spellStart"/>
      <w:r w:rsidRPr="00D14534">
        <w:rPr>
          <w:sz w:val="24"/>
          <w:szCs w:val="24"/>
          <w:lang w:val="uk-UA"/>
        </w:rPr>
        <w:t>грн</w:t>
      </w:r>
      <w:proofErr w:type="spellEnd"/>
      <w:r w:rsidRPr="00D14534">
        <w:rPr>
          <w:sz w:val="24"/>
          <w:szCs w:val="24"/>
          <w:lang w:val="uk-UA"/>
        </w:rPr>
        <w:t>;</w:t>
      </w:r>
    </w:p>
    <w:p w:rsidR="00B12945" w:rsidRPr="00D14534" w:rsidRDefault="00B12945" w:rsidP="00B12945">
      <w:pPr>
        <w:pStyle w:val="a5"/>
        <w:tabs>
          <w:tab w:val="left" w:pos="0"/>
          <w:tab w:val="left" w:pos="993"/>
        </w:tabs>
        <w:ind w:left="0" w:right="-143" w:firstLine="709"/>
        <w:jc w:val="both"/>
        <w:rPr>
          <w:sz w:val="24"/>
          <w:szCs w:val="24"/>
          <w:lang w:val="uk-UA"/>
        </w:rPr>
      </w:pPr>
      <w:r w:rsidRPr="00D14534">
        <w:rPr>
          <w:sz w:val="24"/>
          <w:szCs w:val="24"/>
          <w:lang w:val="uk-UA"/>
        </w:rPr>
        <w:lastRenderedPageBreak/>
        <w:t xml:space="preserve">- визначена субвенція з місцевого бюджету на здійснення переданих видатків у сфері освіти за рахунок коштів освітньої субвенції (на інклюзивно-ресурсні центри) у сумі 1 452 000 </w:t>
      </w:r>
      <w:proofErr w:type="spellStart"/>
      <w:r w:rsidRPr="00D14534">
        <w:rPr>
          <w:sz w:val="24"/>
          <w:szCs w:val="24"/>
          <w:lang w:val="uk-UA"/>
        </w:rPr>
        <w:t>грн</w:t>
      </w:r>
      <w:proofErr w:type="spellEnd"/>
      <w:r w:rsidRPr="00D14534">
        <w:rPr>
          <w:sz w:val="24"/>
          <w:szCs w:val="24"/>
          <w:lang w:val="uk-UA"/>
        </w:rPr>
        <w:t>;</w:t>
      </w:r>
    </w:p>
    <w:p w:rsidR="00B12945" w:rsidRPr="00D14534" w:rsidRDefault="00B12945" w:rsidP="00B12945">
      <w:pPr>
        <w:pStyle w:val="a5"/>
        <w:tabs>
          <w:tab w:val="left" w:pos="0"/>
          <w:tab w:val="left" w:pos="993"/>
        </w:tabs>
        <w:ind w:left="0" w:right="-143" w:firstLine="709"/>
        <w:jc w:val="both"/>
        <w:rPr>
          <w:sz w:val="24"/>
          <w:szCs w:val="24"/>
          <w:lang w:val="uk-UA"/>
        </w:rPr>
      </w:pPr>
      <w:r w:rsidRPr="00D14534">
        <w:rPr>
          <w:sz w:val="24"/>
          <w:szCs w:val="24"/>
          <w:lang w:val="uk-UA"/>
        </w:rPr>
        <w:t xml:space="preserve">- визначена субвенція з місцевого бюджету за рахунок залишку коштів освітньої субвенції, що утворився на початок бюджетного періоду (на закупівлю україномовних дидактичних матеріалів) у сумі 2 611 000 </w:t>
      </w:r>
      <w:proofErr w:type="spellStart"/>
      <w:r w:rsidRPr="00D14534">
        <w:rPr>
          <w:sz w:val="24"/>
          <w:szCs w:val="24"/>
          <w:lang w:val="uk-UA"/>
        </w:rPr>
        <w:t>грн</w:t>
      </w:r>
      <w:proofErr w:type="spellEnd"/>
      <w:r w:rsidRPr="00D14534">
        <w:rPr>
          <w:sz w:val="24"/>
          <w:szCs w:val="24"/>
          <w:lang w:val="uk-UA"/>
        </w:rPr>
        <w:t>;</w:t>
      </w:r>
    </w:p>
    <w:p w:rsidR="00B12945" w:rsidRPr="00D14534" w:rsidRDefault="00B12945" w:rsidP="00B12945">
      <w:pPr>
        <w:pStyle w:val="a5"/>
        <w:tabs>
          <w:tab w:val="left" w:pos="0"/>
          <w:tab w:val="left" w:pos="993"/>
        </w:tabs>
        <w:ind w:left="0" w:right="-114" w:firstLine="709"/>
        <w:jc w:val="both"/>
        <w:rPr>
          <w:rFonts w:eastAsia="Calibri"/>
          <w:sz w:val="24"/>
          <w:szCs w:val="24"/>
          <w:lang w:val="uk-UA" w:eastAsia="en-US"/>
        </w:rPr>
      </w:pPr>
      <w:r w:rsidRPr="00D14534">
        <w:rPr>
          <w:sz w:val="24"/>
          <w:szCs w:val="24"/>
          <w:lang w:val="uk-UA"/>
        </w:rPr>
        <w:t xml:space="preserve">- зменшений обсяг субвенції з місцевого бюджету на виконання інвестиційних проектів на суму 2 700 000 грн. Одночасно, </w:t>
      </w:r>
      <w:r w:rsidRPr="00D14534">
        <w:rPr>
          <w:rFonts w:eastAsia="Calibri"/>
          <w:sz w:val="24"/>
          <w:szCs w:val="24"/>
          <w:lang w:val="uk-UA" w:eastAsia="en-US"/>
        </w:rPr>
        <w:t xml:space="preserve">враховуючи лист депутата Одеської обласної ради </w:t>
      </w:r>
      <w:proofErr w:type="spellStart"/>
      <w:r w:rsidRPr="00D14534">
        <w:rPr>
          <w:rFonts w:eastAsia="Calibri"/>
          <w:sz w:val="24"/>
          <w:szCs w:val="24"/>
          <w:lang w:val="uk-UA" w:eastAsia="en-US"/>
        </w:rPr>
        <w:t>Червякова</w:t>
      </w:r>
      <w:proofErr w:type="spellEnd"/>
      <w:r w:rsidRPr="00D14534">
        <w:rPr>
          <w:rFonts w:eastAsia="Calibri"/>
          <w:sz w:val="24"/>
          <w:szCs w:val="24"/>
          <w:lang w:val="uk-UA" w:eastAsia="en-US"/>
        </w:rPr>
        <w:t xml:space="preserve"> С.В. (</w:t>
      </w:r>
      <w:r w:rsidRPr="00D14534">
        <w:rPr>
          <w:rFonts w:eastAsia="Calibri"/>
          <w:i/>
          <w:sz w:val="24"/>
          <w:szCs w:val="24"/>
          <w:lang w:val="uk-UA" w:eastAsia="en-US"/>
        </w:rPr>
        <w:t>копія додається</w:t>
      </w:r>
      <w:r w:rsidRPr="00D14534">
        <w:rPr>
          <w:rFonts w:eastAsia="Calibri"/>
          <w:sz w:val="24"/>
          <w:szCs w:val="24"/>
          <w:lang w:val="uk-UA" w:eastAsia="en-US"/>
        </w:rPr>
        <w:t>), необхідно здійснити перерозподіл коштів між об’єктами бюджету розвитку, фінансування яких здійснюється за рахунок коштів зазначеної субвенції.</w:t>
      </w:r>
    </w:p>
    <w:p w:rsidR="00B12945" w:rsidRPr="00D14534" w:rsidRDefault="00B12945" w:rsidP="00B12945">
      <w:pPr>
        <w:pStyle w:val="a5"/>
        <w:tabs>
          <w:tab w:val="left" w:pos="0"/>
          <w:tab w:val="left" w:pos="993"/>
        </w:tabs>
        <w:ind w:left="0" w:right="-143" w:firstLine="709"/>
        <w:jc w:val="both"/>
        <w:rPr>
          <w:sz w:val="24"/>
          <w:szCs w:val="24"/>
          <w:lang w:val="uk-UA"/>
        </w:rPr>
      </w:pPr>
      <w:r w:rsidRPr="00D14534">
        <w:rPr>
          <w:sz w:val="24"/>
          <w:szCs w:val="24"/>
          <w:lang w:val="uk-UA"/>
        </w:rPr>
        <w:t>Враховуючи зазначене у пунктах 13 та 14 до листа, необхідно внести зміни до бюджету міста Одеси на 2019 рік за доходами, видатками та фінансуванням відповідно до додатку 3 до цього листа.</w:t>
      </w:r>
    </w:p>
    <w:p w:rsidR="00B12945" w:rsidRPr="00D14534" w:rsidRDefault="00B12945" w:rsidP="00B12945">
      <w:pPr>
        <w:pStyle w:val="a5"/>
        <w:tabs>
          <w:tab w:val="left" w:pos="0"/>
        </w:tabs>
        <w:ind w:left="0" w:firstLine="709"/>
        <w:jc w:val="both"/>
        <w:rPr>
          <w:sz w:val="24"/>
          <w:szCs w:val="24"/>
          <w:lang w:val="uk-UA"/>
        </w:rPr>
      </w:pPr>
      <w:r w:rsidRPr="00D14534">
        <w:rPr>
          <w:sz w:val="24"/>
          <w:szCs w:val="24"/>
          <w:lang w:val="uk-UA"/>
        </w:rPr>
        <w:t>Відповідно до пункту 15  рішення Одеської міської ради 12 грудня 2018 року  № 3991-VІІ «Про бюджет міста Одеси на 2019 рік»</w:t>
      </w:r>
      <w:r w:rsidRPr="00D14534">
        <w:rPr>
          <w:sz w:val="24"/>
          <w:szCs w:val="24"/>
          <w:lang w:val="uk-UA" w:eastAsia="ru-RU"/>
        </w:rPr>
        <w:t xml:space="preserve"> міському голові дозволено своїми розпорядженнями в період між пленарними засіданнями Одеської міської ради за поданням департаменту фінансів Одеської міської ради вносити зміни до бюджету міста Одеси на 2019 рік у частині міжбюджетних трансфертів з подальшим  затвердженням Одеською міською радою.</w:t>
      </w:r>
      <w:r w:rsidRPr="00D14534">
        <w:rPr>
          <w:sz w:val="24"/>
          <w:szCs w:val="24"/>
          <w:lang w:val="uk-UA"/>
        </w:rPr>
        <w:t xml:space="preserve"> </w:t>
      </w:r>
    </w:p>
    <w:p w:rsidR="00B12945" w:rsidRPr="00D14534" w:rsidRDefault="00B12945" w:rsidP="00B12945">
      <w:pPr>
        <w:pStyle w:val="a5"/>
        <w:tabs>
          <w:tab w:val="left" w:pos="0"/>
        </w:tabs>
        <w:ind w:left="0" w:firstLine="709"/>
        <w:jc w:val="both"/>
        <w:rPr>
          <w:sz w:val="24"/>
          <w:szCs w:val="24"/>
          <w:lang w:val="uk-UA"/>
        </w:rPr>
      </w:pPr>
      <w:r w:rsidRPr="00D14534">
        <w:rPr>
          <w:sz w:val="24"/>
          <w:szCs w:val="24"/>
          <w:lang w:val="uk-UA"/>
        </w:rPr>
        <w:t>Розпорядженням міського голови від 07 березня 2019 року № 172 внесені зміни до бюджету міста Одеси на 2019 рік, які зазначені у пунктах 13, 14 цього листа, які пропонуємо включити до проекту рішення Одеської міської ради «Про внесення змін до рішення Одеської міської ради від 12 грудня 2018 року № 3991-</w:t>
      </w:r>
      <w:r w:rsidRPr="00D14534">
        <w:rPr>
          <w:sz w:val="24"/>
          <w:szCs w:val="24"/>
          <w:lang w:val="en-US"/>
        </w:rPr>
        <w:t>VII</w:t>
      </w:r>
      <w:r w:rsidRPr="00D14534">
        <w:rPr>
          <w:sz w:val="24"/>
          <w:szCs w:val="24"/>
          <w:lang w:val="uk-UA"/>
        </w:rPr>
        <w:t xml:space="preserve"> «Про бюджет міста Одеси на 2019 рік».</w:t>
      </w:r>
    </w:p>
    <w:p w:rsidR="00B12945" w:rsidRPr="00D14534" w:rsidRDefault="00B12945" w:rsidP="00B12945">
      <w:pPr>
        <w:autoSpaceDE w:val="0"/>
        <w:ind w:right="61" w:firstLine="709"/>
        <w:jc w:val="both"/>
        <w:rPr>
          <w:rFonts w:eastAsia="Calibri"/>
          <w:sz w:val="24"/>
          <w:szCs w:val="24"/>
          <w:lang w:val="uk-UA" w:eastAsia="en-US"/>
        </w:rPr>
      </w:pPr>
      <w:r w:rsidRPr="00D14534">
        <w:rPr>
          <w:rFonts w:eastAsia="Calibri"/>
          <w:sz w:val="24"/>
          <w:szCs w:val="24"/>
          <w:lang w:val="uk-UA" w:eastAsia="en-US"/>
        </w:rPr>
        <w:t>Одночасно пропонуємо доповнити рішення Одеської міської ради від  12 грудня 2018 року № 3991-</w:t>
      </w:r>
      <w:r w:rsidRPr="00D14534">
        <w:rPr>
          <w:rFonts w:eastAsia="Calibri"/>
          <w:sz w:val="24"/>
          <w:szCs w:val="24"/>
          <w:lang w:val="en-US" w:eastAsia="en-US"/>
        </w:rPr>
        <w:t>VII</w:t>
      </w:r>
      <w:r w:rsidRPr="00D14534">
        <w:rPr>
          <w:rFonts w:eastAsia="Calibri"/>
          <w:sz w:val="24"/>
          <w:szCs w:val="24"/>
          <w:lang w:val="uk-UA" w:eastAsia="en-US"/>
        </w:rPr>
        <w:t xml:space="preserve"> «Про бюджет міста Одеси на 2019 рік»:</w:t>
      </w:r>
    </w:p>
    <w:p w:rsidR="00B12945" w:rsidRPr="00D14534" w:rsidRDefault="00B12945" w:rsidP="00B12945">
      <w:pPr>
        <w:autoSpaceDE w:val="0"/>
        <w:ind w:right="61" w:firstLine="709"/>
        <w:jc w:val="both"/>
        <w:rPr>
          <w:rFonts w:eastAsia="Calibri"/>
          <w:sz w:val="24"/>
          <w:szCs w:val="24"/>
          <w:lang w:val="uk-UA" w:eastAsia="en-US"/>
        </w:rPr>
      </w:pPr>
      <w:r w:rsidRPr="00D14534">
        <w:rPr>
          <w:rFonts w:eastAsia="Calibri"/>
          <w:sz w:val="24"/>
          <w:szCs w:val="24"/>
          <w:lang w:val="uk-UA" w:eastAsia="en-US"/>
        </w:rPr>
        <w:t xml:space="preserve">- </w:t>
      </w:r>
      <w:r w:rsidRPr="00D14534">
        <w:rPr>
          <w:sz w:val="24"/>
          <w:szCs w:val="24"/>
          <w:lang w:val="uk-UA"/>
        </w:rPr>
        <w:t xml:space="preserve"> </w:t>
      </w:r>
      <w:r w:rsidRPr="00D14534">
        <w:rPr>
          <w:rFonts w:eastAsia="Calibri"/>
          <w:sz w:val="24"/>
          <w:szCs w:val="24"/>
          <w:lang w:val="uk-UA" w:eastAsia="en-US"/>
        </w:rPr>
        <w:t>пунктом 4</w:t>
      </w:r>
      <w:r w:rsidRPr="00D14534">
        <w:rPr>
          <w:rFonts w:eastAsia="Calibri"/>
          <w:sz w:val="24"/>
          <w:szCs w:val="24"/>
          <w:vertAlign w:val="superscript"/>
          <w:lang w:val="uk-UA" w:eastAsia="en-US"/>
        </w:rPr>
        <w:t>2</w:t>
      </w:r>
      <w:r w:rsidRPr="00D14534">
        <w:rPr>
          <w:rFonts w:eastAsia="Calibri"/>
          <w:sz w:val="24"/>
          <w:szCs w:val="24"/>
          <w:lang w:val="uk-UA" w:eastAsia="en-US"/>
        </w:rPr>
        <w:t xml:space="preserve"> такого змісту:</w:t>
      </w:r>
    </w:p>
    <w:p w:rsidR="00B12945" w:rsidRPr="00D14534" w:rsidRDefault="00B12945" w:rsidP="00B12945">
      <w:pPr>
        <w:ind w:firstLine="709"/>
        <w:jc w:val="both"/>
        <w:rPr>
          <w:rFonts w:eastAsia="Calibri"/>
          <w:sz w:val="24"/>
          <w:szCs w:val="24"/>
          <w:lang w:val="uk-UA" w:eastAsia="en-US"/>
        </w:rPr>
      </w:pPr>
      <w:r w:rsidRPr="00D14534">
        <w:rPr>
          <w:rFonts w:eastAsia="Calibri"/>
          <w:sz w:val="24"/>
          <w:szCs w:val="24"/>
          <w:lang w:val="uk-UA" w:eastAsia="en-US"/>
        </w:rPr>
        <w:t>«4</w:t>
      </w:r>
      <w:r w:rsidRPr="00D14534">
        <w:rPr>
          <w:rFonts w:eastAsia="Calibri"/>
          <w:sz w:val="24"/>
          <w:szCs w:val="24"/>
          <w:vertAlign w:val="superscript"/>
          <w:lang w:val="uk-UA" w:eastAsia="en-US"/>
        </w:rPr>
        <w:t>2</w:t>
      </w:r>
      <w:r w:rsidRPr="00D14534">
        <w:rPr>
          <w:rFonts w:eastAsia="Calibri"/>
          <w:sz w:val="24"/>
          <w:szCs w:val="24"/>
          <w:lang w:val="uk-UA" w:eastAsia="en-US"/>
        </w:rPr>
        <w:t>. Затвердити перелік об’єктів (заходів), фінансування яких у 2019 році здійснюватиметься за рахунок субвенції з державного бюджету місцевим бюджетам на здійснення заходів щодо соціально-економічного розвитку окремих територій, згідно з додатком 6</w:t>
      </w:r>
      <w:r w:rsidRPr="00D14534">
        <w:rPr>
          <w:rFonts w:eastAsia="Calibri"/>
          <w:sz w:val="24"/>
          <w:szCs w:val="24"/>
          <w:vertAlign w:val="superscript"/>
          <w:lang w:val="uk-UA" w:eastAsia="en-US"/>
        </w:rPr>
        <w:t>2</w:t>
      </w:r>
      <w:r w:rsidRPr="00D14534">
        <w:rPr>
          <w:rFonts w:eastAsia="Calibri"/>
          <w:sz w:val="24"/>
          <w:szCs w:val="24"/>
          <w:lang w:val="uk-UA" w:eastAsia="en-US"/>
        </w:rPr>
        <w:t xml:space="preserve"> до цього рішення.».</w:t>
      </w:r>
    </w:p>
    <w:p w:rsidR="00B12945" w:rsidRPr="00D14534" w:rsidRDefault="00B12945" w:rsidP="00B12945">
      <w:pPr>
        <w:pStyle w:val="a5"/>
        <w:numPr>
          <w:ilvl w:val="0"/>
          <w:numId w:val="10"/>
        </w:numPr>
        <w:tabs>
          <w:tab w:val="left" w:pos="0"/>
        </w:tabs>
        <w:ind w:left="0" w:firstLine="567"/>
        <w:jc w:val="both"/>
        <w:rPr>
          <w:rFonts w:eastAsia="Calibri"/>
          <w:sz w:val="24"/>
          <w:szCs w:val="24"/>
          <w:lang w:val="uk-UA" w:eastAsia="en-US"/>
        </w:rPr>
      </w:pPr>
      <w:r w:rsidRPr="00D14534">
        <w:rPr>
          <w:rFonts w:eastAsia="Calibri"/>
          <w:sz w:val="24"/>
          <w:szCs w:val="24"/>
          <w:lang w:val="uk-UA" w:eastAsia="en-US"/>
        </w:rPr>
        <w:t>новим додатком 6</w:t>
      </w:r>
      <w:r w:rsidRPr="00D14534">
        <w:rPr>
          <w:rFonts w:eastAsia="Calibri"/>
          <w:sz w:val="24"/>
          <w:szCs w:val="24"/>
          <w:vertAlign w:val="superscript"/>
          <w:lang w:val="uk-UA" w:eastAsia="en-US"/>
        </w:rPr>
        <w:t>2</w:t>
      </w:r>
      <w:r w:rsidRPr="00D14534">
        <w:rPr>
          <w:rFonts w:eastAsia="Calibri"/>
          <w:sz w:val="24"/>
          <w:szCs w:val="24"/>
          <w:lang w:val="uk-UA" w:eastAsia="en-US"/>
        </w:rPr>
        <w:t xml:space="preserve"> «Перелік об’єктів (заходів), фінансування яких у 2019 році здійснюватиметься за рахунок субвенції з державного бюджету місцевим бюджетам на здійснення заходів щодо соціально-економічного розвитку окремих територій».</w:t>
      </w:r>
    </w:p>
    <w:p w:rsidR="00D14534" w:rsidRPr="00D14534" w:rsidRDefault="00D14534" w:rsidP="00796744">
      <w:pPr>
        <w:ind w:right="-1" w:firstLine="567"/>
        <w:jc w:val="both"/>
        <w:rPr>
          <w:b/>
          <w:sz w:val="28"/>
          <w:szCs w:val="28"/>
        </w:rPr>
      </w:pPr>
      <w:r w:rsidRPr="00D14534">
        <w:rPr>
          <w:b/>
          <w:sz w:val="28"/>
          <w:szCs w:val="28"/>
        </w:rPr>
        <w:t>За – единогласно.</w:t>
      </w:r>
    </w:p>
    <w:p w:rsidR="00B12945" w:rsidRPr="00B12945" w:rsidRDefault="00B12945" w:rsidP="00796744">
      <w:pPr>
        <w:ind w:right="-1" w:firstLine="567"/>
        <w:jc w:val="both"/>
        <w:rPr>
          <w:sz w:val="28"/>
          <w:szCs w:val="28"/>
          <w:lang w:val="uk-UA"/>
        </w:rPr>
      </w:pPr>
    </w:p>
    <w:p w:rsidR="00226AC9" w:rsidRDefault="00226AC9" w:rsidP="00796744">
      <w:pPr>
        <w:ind w:right="-1" w:firstLine="567"/>
        <w:jc w:val="both"/>
        <w:rPr>
          <w:sz w:val="28"/>
          <w:szCs w:val="28"/>
        </w:rPr>
      </w:pPr>
      <w:r w:rsidRPr="006240E8">
        <w:rPr>
          <w:sz w:val="28"/>
          <w:szCs w:val="28"/>
        </w:rPr>
        <w:t xml:space="preserve">РЕШИЛИ: Согласовать </w:t>
      </w:r>
      <w:r>
        <w:rPr>
          <w:sz w:val="28"/>
          <w:szCs w:val="28"/>
        </w:rPr>
        <w:t xml:space="preserve">корректировки бюджета города Одессы на 2019 год по </w:t>
      </w:r>
      <w:r w:rsidRPr="00D91000">
        <w:rPr>
          <w:sz w:val="28"/>
          <w:szCs w:val="28"/>
        </w:rPr>
        <w:t>письм</w:t>
      </w:r>
      <w:r>
        <w:rPr>
          <w:sz w:val="28"/>
          <w:szCs w:val="28"/>
        </w:rPr>
        <w:t>у</w:t>
      </w:r>
      <w:r w:rsidRPr="00D91000">
        <w:rPr>
          <w:sz w:val="28"/>
          <w:szCs w:val="28"/>
        </w:rPr>
        <w:t xml:space="preserve"> департамента финансов № 04-14/128/423 от 11.03.2019 год</w:t>
      </w:r>
      <w:r>
        <w:rPr>
          <w:sz w:val="28"/>
          <w:szCs w:val="28"/>
        </w:rPr>
        <w:t>а</w:t>
      </w:r>
      <w:r w:rsidR="00D14534">
        <w:rPr>
          <w:sz w:val="28"/>
          <w:szCs w:val="28"/>
        </w:rPr>
        <w:t xml:space="preserve"> (кроме пункта 5)</w:t>
      </w:r>
      <w:r>
        <w:rPr>
          <w:sz w:val="28"/>
          <w:szCs w:val="28"/>
        </w:rPr>
        <w:t>.</w:t>
      </w:r>
    </w:p>
    <w:p w:rsidR="00226AC9" w:rsidRDefault="00226AC9" w:rsidP="00226AC9">
      <w:pPr>
        <w:tabs>
          <w:tab w:val="left" w:pos="10065"/>
        </w:tabs>
        <w:ind w:left="-567" w:right="-1" w:firstLine="567"/>
        <w:jc w:val="both"/>
        <w:rPr>
          <w:sz w:val="28"/>
          <w:szCs w:val="28"/>
        </w:rPr>
      </w:pPr>
    </w:p>
    <w:p w:rsidR="00226AC9" w:rsidRDefault="00226AC9" w:rsidP="00226AC9">
      <w:pPr>
        <w:tabs>
          <w:tab w:val="left" w:pos="10065"/>
        </w:tabs>
        <w:ind w:left="-567" w:right="-1" w:firstLine="567"/>
        <w:jc w:val="both"/>
        <w:rPr>
          <w:sz w:val="28"/>
          <w:szCs w:val="28"/>
        </w:rPr>
      </w:pPr>
    </w:p>
    <w:p w:rsidR="00B12945" w:rsidRDefault="00B12945" w:rsidP="00B12945">
      <w:pPr>
        <w:tabs>
          <w:tab w:val="left" w:pos="10065"/>
        </w:tabs>
        <w:ind w:left="-567" w:right="-1" w:firstLine="567"/>
        <w:jc w:val="both"/>
        <w:rPr>
          <w:sz w:val="28"/>
          <w:szCs w:val="28"/>
        </w:rPr>
      </w:pPr>
      <w:r>
        <w:rPr>
          <w:sz w:val="28"/>
          <w:szCs w:val="28"/>
        </w:rPr>
        <w:t xml:space="preserve">СЛУШАЛИ: </w:t>
      </w:r>
      <w:r w:rsidRPr="002D74A5">
        <w:rPr>
          <w:sz w:val="28"/>
          <w:szCs w:val="28"/>
        </w:rPr>
        <w:t xml:space="preserve">Информацию </w:t>
      </w:r>
      <w:r w:rsidRPr="002D74A5">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2D74A5">
        <w:rPr>
          <w:sz w:val="28"/>
          <w:szCs w:val="28"/>
          <w:lang w:eastAsia="ru-RU"/>
        </w:rPr>
        <w:t>Бедреги</w:t>
      </w:r>
      <w:proofErr w:type="spellEnd"/>
      <w:r w:rsidRPr="002D74A5">
        <w:rPr>
          <w:sz w:val="28"/>
          <w:szCs w:val="28"/>
          <w:lang w:eastAsia="ru-RU"/>
        </w:rPr>
        <w:t xml:space="preserve"> С.Н.</w:t>
      </w:r>
      <w:r>
        <w:rPr>
          <w:sz w:val="28"/>
          <w:szCs w:val="28"/>
        </w:rPr>
        <w:t xml:space="preserve"> по </w:t>
      </w:r>
      <w:r w:rsidRPr="00B330D5">
        <w:rPr>
          <w:sz w:val="28"/>
          <w:szCs w:val="28"/>
        </w:rPr>
        <w:t>корректировк</w:t>
      </w:r>
      <w:r>
        <w:rPr>
          <w:sz w:val="28"/>
          <w:szCs w:val="28"/>
        </w:rPr>
        <w:t>ам</w:t>
      </w:r>
      <w:r w:rsidRPr="00B330D5">
        <w:rPr>
          <w:sz w:val="28"/>
          <w:szCs w:val="28"/>
        </w:rPr>
        <w:t xml:space="preserve"> бюджета города Одессы на 2019 год </w:t>
      </w:r>
      <w:r w:rsidR="00D14534">
        <w:rPr>
          <w:sz w:val="28"/>
          <w:szCs w:val="28"/>
        </w:rPr>
        <w:t>(</w:t>
      </w:r>
      <w:r w:rsidRPr="00D91000">
        <w:rPr>
          <w:sz w:val="28"/>
          <w:szCs w:val="28"/>
        </w:rPr>
        <w:t>письмо департамента финансов № 04-14/1</w:t>
      </w:r>
      <w:r w:rsidR="00D14534">
        <w:rPr>
          <w:sz w:val="28"/>
          <w:szCs w:val="28"/>
        </w:rPr>
        <w:t>31</w:t>
      </w:r>
      <w:r w:rsidRPr="00D91000">
        <w:rPr>
          <w:sz w:val="28"/>
          <w:szCs w:val="28"/>
        </w:rPr>
        <w:t>/4</w:t>
      </w:r>
      <w:r w:rsidR="00D14534">
        <w:rPr>
          <w:sz w:val="28"/>
          <w:szCs w:val="28"/>
        </w:rPr>
        <w:t>3</w:t>
      </w:r>
      <w:r w:rsidRPr="00D91000">
        <w:rPr>
          <w:sz w:val="28"/>
          <w:szCs w:val="28"/>
        </w:rPr>
        <w:t>3 от 1</w:t>
      </w:r>
      <w:r w:rsidR="00D14534">
        <w:rPr>
          <w:sz w:val="28"/>
          <w:szCs w:val="28"/>
        </w:rPr>
        <w:t>3</w:t>
      </w:r>
      <w:r w:rsidRPr="00D91000">
        <w:rPr>
          <w:sz w:val="28"/>
          <w:szCs w:val="28"/>
        </w:rPr>
        <w:t>.03.2019 год</w:t>
      </w:r>
      <w:r>
        <w:rPr>
          <w:sz w:val="28"/>
          <w:szCs w:val="28"/>
        </w:rPr>
        <w:t>а)</w:t>
      </w:r>
      <w:r w:rsidRPr="00B330D5">
        <w:rPr>
          <w:sz w:val="28"/>
          <w:szCs w:val="28"/>
        </w:rPr>
        <w:t xml:space="preserve">. </w:t>
      </w:r>
    </w:p>
    <w:p w:rsidR="00B12945" w:rsidRDefault="00B12945" w:rsidP="00B12945">
      <w:pPr>
        <w:tabs>
          <w:tab w:val="left" w:pos="10065"/>
        </w:tabs>
        <w:ind w:left="-567" w:right="-1" w:firstLine="567"/>
        <w:jc w:val="both"/>
        <w:rPr>
          <w:sz w:val="28"/>
          <w:szCs w:val="28"/>
        </w:rPr>
      </w:pPr>
      <w:r>
        <w:rPr>
          <w:sz w:val="28"/>
          <w:szCs w:val="28"/>
        </w:rPr>
        <w:t>Выступили:</w:t>
      </w:r>
      <w:r w:rsidR="00342FD3">
        <w:rPr>
          <w:sz w:val="28"/>
          <w:szCs w:val="28"/>
        </w:rPr>
        <w:t xml:space="preserve"> Гончарук О.В., Шумахер Ю.Б., Звягин О.С.</w:t>
      </w:r>
    </w:p>
    <w:p w:rsidR="00B12945" w:rsidRDefault="00B12945" w:rsidP="00B12945">
      <w:pPr>
        <w:tabs>
          <w:tab w:val="left" w:pos="10065"/>
        </w:tabs>
        <w:ind w:left="-567" w:right="-1" w:firstLine="567"/>
        <w:jc w:val="both"/>
        <w:rPr>
          <w:sz w:val="28"/>
          <w:szCs w:val="28"/>
        </w:rPr>
      </w:pPr>
      <w:r>
        <w:rPr>
          <w:sz w:val="28"/>
          <w:szCs w:val="28"/>
        </w:rPr>
        <w:t>Голосовали за следующие корректировки бюджета:</w:t>
      </w:r>
    </w:p>
    <w:p w:rsidR="00342FD3" w:rsidRPr="00342FD3" w:rsidRDefault="00342FD3" w:rsidP="00342FD3">
      <w:pPr>
        <w:pStyle w:val="2"/>
        <w:numPr>
          <w:ilvl w:val="0"/>
          <w:numId w:val="13"/>
        </w:numPr>
        <w:tabs>
          <w:tab w:val="left" w:pos="993"/>
        </w:tabs>
        <w:spacing w:before="0" w:beforeAutospacing="0" w:after="0" w:afterAutospacing="0"/>
        <w:ind w:left="0" w:firstLine="567"/>
        <w:jc w:val="both"/>
        <w:rPr>
          <w:b w:val="0"/>
          <w:sz w:val="24"/>
          <w:szCs w:val="24"/>
        </w:rPr>
      </w:pPr>
      <w:r w:rsidRPr="00342FD3">
        <w:rPr>
          <w:b w:val="0"/>
          <w:sz w:val="24"/>
          <w:szCs w:val="24"/>
        </w:rPr>
        <w:t xml:space="preserve">У бюджеті міста Одеси на 2019 рік по службі у справах дітей Одеської міської ради передбачені видатки в сумі 1 200 000 </w:t>
      </w:r>
      <w:proofErr w:type="spellStart"/>
      <w:r w:rsidRPr="00342FD3">
        <w:rPr>
          <w:b w:val="0"/>
          <w:sz w:val="24"/>
          <w:szCs w:val="24"/>
        </w:rPr>
        <w:t>грн</w:t>
      </w:r>
      <w:proofErr w:type="spellEnd"/>
      <w:r w:rsidRPr="00342FD3">
        <w:rPr>
          <w:b w:val="0"/>
          <w:sz w:val="24"/>
          <w:szCs w:val="24"/>
        </w:rPr>
        <w:t xml:space="preserve"> на надання адресної щомісячної </w:t>
      </w:r>
      <w:r w:rsidRPr="00342FD3">
        <w:rPr>
          <w:b w:val="0"/>
          <w:sz w:val="24"/>
          <w:szCs w:val="24"/>
        </w:rPr>
        <w:lastRenderedPageBreak/>
        <w:t xml:space="preserve">муніципальної допомоги для дітей-сиріт та дітей, позбавлених батьківського піклування, які перебувають під опікою чи піклуванням (200 дітей по 500 </w:t>
      </w:r>
      <w:proofErr w:type="spellStart"/>
      <w:r w:rsidRPr="00342FD3">
        <w:rPr>
          <w:b w:val="0"/>
          <w:sz w:val="24"/>
          <w:szCs w:val="24"/>
        </w:rPr>
        <w:t>грн</w:t>
      </w:r>
      <w:proofErr w:type="spellEnd"/>
      <w:r w:rsidRPr="00342FD3">
        <w:rPr>
          <w:b w:val="0"/>
          <w:sz w:val="24"/>
          <w:szCs w:val="24"/>
        </w:rPr>
        <w:t xml:space="preserve"> щомісячно). Рішенням Одеської міської ради від 30 січня 2019 року № 4202-</w:t>
      </w:r>
      <w:r w:rsidRPr="00342FD3">
        <w:rPr>
          <w:b w:val="0"/>
          <w:sz w:val="24"/>
          <w:szCs w:val="24"/>
          <w:lang w:val="en-US"/>
        </w:rPr>
        <w:t>VII</w:t>
      </w:r>
      <w:r w:rsidRPr="00342FD3">
        <w:rPr>
          <w:b w:val="0"/>
          <w:sz w:val="24"/>
          <w:szCs w:val="24"/>
        </w:rPr>
        <w:t xml:space="preserve"> «Про внесення змін </w:t>
      </w:r>
      <w:r w:rsidRPr="00342FD3">
        <w:rPr>
          <w:b w:val="0"/>
          <w:sz w:val="24"/>
          <w:szCs w:val="24"/>
          <w:lang w:eastAsia="ru-RU"/>
        </w:rPr>
        <w:t xml:space="preserve">до </w:t>
      </w:r>
      <w:r w:rsidRPr="00342FD3">
        <w:rPr>
          <w:b w:val="0"/>
          <w:sz w:val="24"/>
          <w:szCs w:val="24"/>
        </w:rPr>
        <w:t>Міської цільової програми надання соціальних послуг та інших видів допомоги незахищеним верствам населення міста Одеси на 2018-2020 роки, затвердженої рішенням Одеської міської ради від 14 грудня 2017 року № 2742-VII» збільшено розмір зазначеної виплати до 1 000 грн. З метою приведення бюджетних призначень у відповідність до обсягу фінансування, передбаченого Програмою на реалізацію зазначеного заходу, службою у справах дітей Одеської міської ради надані пропозиції (</w:t>
      </w:r>
      <w:r w:rsidRPr="00342FD3">
        <w:rPr>
          <w:b w:val="0"/>
          <w:i/>
          <w:sz w:val="24"/>
          <w:szCs w:val="24"/>
        </w:rPr>
        <w:t>копія листа додається</w:t>
      </w:r>
      <w:r w:rsidRPr="00342FD3">
        <w:rPr>
          <w:b w:val="0"/>
          <w:sz w:val="24"/>
          <w:szCs w:val="24"/>
        </w:rPr>
        <w:t xml:space="preserve">) щодо </w:t>
      </w:r>
      <w:r w:rsidRPr="00342FD3">
        <w:rPr>
          <w:b w:val="0"/>
          <w:sz w:val="24"/>
          <w:szCs w:val="24"/>
          <w:u w:val="single"/>
        </w:rPr>
        <w:t>збільшення</w:t>
      </w:r>
      <w:r w:rsidRPr="00342FD3">
        <w:rPr>
          <w:b w:val="0"/>
          <w:sz w:val="24"/>
          <w:szCs w:val="24"/>
        </w:rPr>
        <w:t xml:space="preserve"> видатків за КПКВКМБ 0913242 «Інші заходи у сфері соціального захисту і соціального забезпечення» на суму 1 200 000 грн. </w:t>
      </w:r>
    </w:p>
    <w:p w:rsidR="00342FD3" w:rsidRPr="00342FD3" w:rsidRDefault="00342FD3" w:rsidP="00342FD3">
      <w:pPr>
        <w:ind w:left="851" w:right="-1"/>
        <w:jc w:val="both"/>
        <w:rPr>
          <w:b/>
          <w:sz w:val="28"/>
          <w:szCs w:val="28"/>
        </w:rPr>
      </w:pPr>
      <w:r w:rsidRPr="00342FD3">
        <w:rPr>
          <w:b/>
          <w:sz w:val="28"/>
          <w:szCs w:val="28"/>
        </w:rPr>
        <w:t>За – единогласно.</w:t>
      </w:r>
    </w:p>
    <w:p w:rsidR="00342FD3" w:rsidRDefault="00342FD3" w:rsidP="00342FD3">
      <w:pPr>
        <w:pStyle w:val="2"/>
        <w:tabs>
          <w:tab w:val="left" w:pos="993"/>
        </w:tabs>
        <w:spacing w:before="0" w:beforeAutospacing="0" w:after="0" w:afterAutospacing="0"/>
        <w:ind w:left="709"/>
        <w:jc w:val="both"/>
        <w:rPr>
          <w:b w:val="0"/>
          <w:sz w:val="26"/>
          <w:szCs w:val="26"/>
        </w:rPr>
      </w:pPr>
    </w:p>
    <w:p w:rsidR="00342FD3" w:rsidRPr="00342FD3" w:rsidRDefault="00342FD3" w:rsidP="00342FD3">
      <w:pPr>
        <w:pStyle w:val="a5"/>
        <w:numPr>
          <w:ilvl w:val="0"/>
          <w:numId w:val="13"/>
        </w:numPr>
        <w:tabs>
          <w:tab w:val="left" w:pos="0"/>
          <w:tab w:val="left" w:pos="993"/>
        </w:tabs>
        <w:ind w:left="0" w:firstLine="567"/>
        <w:jc w:val="both"/>
        <w:rPr>
          <w:bCs/>
          <w:sz w:val="24"/>
          <w:szCs w:val="24"/>
          <w:lang w:val="uk-UA"/>
        </w:rPr>
      </w:pPr>
      <w:r w:rsidRPr="00342FD3">
        <w:rPr>
          <w:bCs/>
          <w:sz w:val="24"/>
          <w:szCs w:val="24"/>
          <w:lang w:val="uk-UA"/>
        </w:rPr>
        <w:t>Департаментом комунальної власності Одеської міської ради  надано листа (</w:t>
      </w:r>
      <w:r w:rsidRPr="00342FD3">
        <w:rPr>
          <w:bCs/>
          <w:i/>
          <w:sz w:val="24"/>
          <w:szCs w:val="24"/>
          <w:lang w:val="uk-UA"/>
        </w:rPr>
        <w:t>копія додається</w:t>
      </w:r>
      <w:r w:rsidRPr="00342FD3">
        <w:rPr>
          <w:bCs/>
          <w:sz w:val="24"/>
          <w:szCs w:val="24"/>
          <w:lang w:val="uk-UA"/>
        </w:rPr>
        <w:t xml:space="preserve">) щодо визначення додаткових бюджетних призначень загального фонду бюджету міста Одеси </w:t>
      </w:r>
      <w:r w:rsidRPr="00342FD3">
        <w:rPr>
          <w:rFonts w:eastAsia="Calibri"/>
          <w:sz w:val="24"/>
          <w:szCs w:val="24"/>
          <w:lang w:val="uk-UA" w:eastAsia="en-US"/>
        </w:rPr>
        <w:t>за КПКВКМБ 3117130 «Землеустрій» та  КЕКВ 2240</w:t>
      </w:r>
      <w:r w:rsidRPr="00342FD3">
        <w:rPr>
          <w:sz w:val="24"/>
          <w:szCs w:val="24"/>
          <w:lang w:val="uk-UA"/>
        </w:rPr>
        <w:t xml:space="preserve"> «</w:t>
      </w:r>
      <w:r w:rsidRPr="00342FD3">
        <w:rPr>
          <w:rFonts w:eastAsia="Calibri"/>
          <w:sz w:val="24"/>
          <w:szCs w:val="24"/>
          <w:lang w:val="uk-UA" w:eastAsia="en-US"/>
        </w:rPr>
        <w:t>Оплата послуг (</w:t>
      </w:r>
      <w:proofErr w:type="spellStart"/>
      <w:r w:rsidRPr="00342FD3">
        <w:rPr>
          <w:rFonts w:eastAsia="Calibri"/>
          <w:sz w:val="24"/>
          <w:szCs w:val="24"/>
          <w:lang w:val="uk-UA" w:eastAsia="en-US"/>
        </w:rPr>
        <w:t>крiм</w:t>
      </w:r>
      <w:proofErr w:type="spellEnd"/>
      <w:r w:rsidRPr="00342FD3">
        <w:rPr>
          <w:rFonts w:eastAsia="Calibri"/>
          <w:sz w:val="24"/>
          <w:szCs w:val="24"/>
          <w:lang w:val="uk-UA" w:eastAsia="en-US"/>
        </w:rPr>
        <w:t xml:space="preserve"> комунальних)» </w:t>
      </w:r>
      <w:r w:rsidRPr="00342FD3">
        <w:rPr>
          <w:bCs/>
          <w:sz w:val="24"/>
          <w:szCs w:val="24"/>
          <w:lang w:val="uk-UA"/>
        </w:rPr>
        <w:t xml:space="preserve">на виконання окремих видів робіт з землеустрою  у сумі 4 590 000 </w:t>
      </w:r>
      <w:proofErr w:type="spellStart"/>
      <w:r w:rsidRPr="00342FD3">
        <w:rPr>
          <w:bCs/>
          <w:sz w:val="24"/>
          <w:szCs w:val="24"/>
          <w:lang w:val="uk-UA"/>
        </w:rPr>
        <w:t>грн</w:t>
      </w:r>
      <w:proofErr w:type="spellEnd"/>
      <w:r w:rsidRPr="00342FD3">
        <w:rPr>
          <w:bCs/>
          <w:sz w:val="24"/>
          <w:szCs w:val="24"/>
          <w:lang w:val="uk-UA"/>
        </w:rPr>
        <w:t>, а саме:</w:t>
      </w:r>
    </w:p>
    <w:p w:rsidR="00342FD3" w:rsidRPr="00342FD3" w:rsidRDefault="00342FD3" w:rsidP="00342FD3">
      <w:pPr>
        <w:pStyle w:val="a5"/>
        <w:ind w:left="0" w:firstLine="567"/>
        <w:jc w:val="both"/>
        <w:rPr>
          <w:bCs/>
          <w:sz w:val="24"/>
          <w:szCs w:val="24"/>
          <w:lang w:val="uk-UA"/>
        </w:rPr>
      </w:pPr>
      <w:r w:rsidRPr="00342FD3">
        <w:rPr>
          <w:bCs/>
          <w:sz w:val="24"/>
          <w:szCs w:val="24"/>
          <w:lang w:val="uk-UA"/>
        </w:rPr>
        <w:t xml:space="preserve">- розробка землевпорядної документації по встановленню меж прибережної захисної смуги уздовж Чорного моря – 390 000 </w:t>
      </w:r>
      <w:proofErr w:type="spellStart"/>
      <w:r w:rsidRPr="00342FD3">
        <w:rPr>
          <w:bCs/>
          <w:sz w:val="24"/>
          <w:szCs w:val="24"/>
          <w:lang w:val="uk-UA"/>
        </w:rPr>
        <w:t>грн</w:t>
      </w:r>
      <w:proofErr w:type="spellEnd"/>
      <w:r w:rsidRPr="00342FD3">
        <w:rPr>
          <w:bCs/>
          <w:sz w:val="24"/>
          <w:szCs w:val="24"/>
          <w:lang w:val="uk-UA"/>
        </w:rPr>
        <w:t>;</w:t>
      </w:r>
    </w:p>
    <w:p w:rsidR="00342FD3" w:rsidRPr="00342FD3" w:rsidRDefault="00342FD3" w:rsidP="00342FD3">
      <w:pPr>
        <w:pStyle w:val="a5"/>
        <w:ind w:left="0" w:firstLine="567"/>
        <w:jc w:val="both"/>
        <w:rPr>
          <w:bCs/>
          <w:sz w:val="24"/>
          <w:szCs w:val="24"/>
          <w:lang w:val="uk-UA"/>
        </w:rPr>
      </w:pPr>
      <w:r w:rsidRPr="00342FD3">
        <w:rPr>
          <w:bCs/>
          <w:sz w:val="24"/>
          <w:szCs w:val="24"/>
          <w:lang w:val="uk-UA"/>
        </w:rPr>
        <w:t xml:space="preserve">- розробка землевпорядної документації земельних ділянок рекреаційного призначення (парків та скверів) – 2 230 000 </w:t>
      </w:r>
      <w:proofErr w:type="spellStart"/>
      <w:r w:rsidRPr="00342FD3">
        <w:rPr>
          <w:bCs/>
          <w:sz w:val="24"/>
          <w:szCs w:val="24"/>
          <w:lang w:val="uk-UA"/>
        </w:rPr>
        <w:t>грн</w:t>
      </w:r>
      <w:proofErr w:type="spellEnd"/>
      <w:r w:rsidRPr="00342FD3">
        <w:rPr>
          <w:bCs/>
          <w:sz w:val="24"/>
          <w:szCs w:val="24"/>
          <w:lang w:val="uk-UA"/>
        </w:rPr>
        <w:t>;</w:t>
      </w:r>
    </w:p>
    <w:p w:rsidR="00342FD3" w:rsidRPr="00342FD3" w:rsidRDefault="00342FD3" w:rsidP="00342FD3">
      <w:pPr>
        <w:pStyle w:val="a5"/>
        <w:ind w:left="0" w:firstLine="567"/>
        <w:jc w:val="both"/>
        <w:rPr>
          <w:bCs/>
          <w:sz w:val="24"/>
          <w:szCs w:val="24"/>
          <w:lang w:val="uk-UA"/>
        </w:rPr>
      </w:pPr>
      <w:r w:rsidRPr="00342FD3">
        <w:rPr>
          <w:bCs/>
          <w:sz w:val="24"/>
          <w:szCs w:val="24"/>
          <w:lang w:val="uk-UA"/>
        </w:rPr>
        <w:t xml:space="preserve">- розробка проекту землеустрою з організації та встановленню меж територій земель водного фонду та водоохоронних зон уздовж </w:t>
      </w:r>
      <w:proofErr w:type="spellStart"/>
      <w:r w:rsidRPr="00342FD3">
        <w:rPr>
          <w:bCs/>
          <w:sz w:val="24"/>
          <w:szCs w:val="24"/>
          <w:lang w:val="uk-UA"/>
        </w:rPr>
        <w:t>Куяльницького</w:t>
      </w:r>
      <w:proofErr w:type="spellEnd"/>
      <w:r w:rsidRPr="00342FD3">
        <w:rPr>
          <w:bCs/>
          <w:sz w:val="24"/>
          <w:szCs w:val="24"/>
          <w:lang w:val="uk-UA"/>
        </w:rPr>
        <w:t xml:space="preserve"> та </w:t>
      </w:r>
      <w:proofErr w:type="spellStart"/>
      <w:r w:rsidRPr="00342FD3">
        <w:rPr>
          <w:bCs/>
          <w:sz w:val="24"/>
          <w:szCs w:val="24"/>
          <w:lang w:val="uk-UA"/>
        </w:rPr>
        <w:t>Хаджибейського</w:t>
      </w:r>
      <w:proofErr w:type="spellEnd"/>
      <w:r w:rsidRPr="00342FD3">
        <w:rPr>
          <w:bCs/>
          <w:sz w:val="24"/>
          <w:szCs w:val="24"/>
          <w:lang w:val="uk-UA"/>
        </w:rPr>
        <w:t xml:space="preserve"> лиманів на території м. Одеси – 1 500 000 </w:t>
      </w:r>
      <w:proofErr w:type="spellStart"/>
      <w:r w:rsidRPr="00342FD3">
        <w:rPr>
          <w:bCs/>
          <w:sz w:val="24"/>
          <w:szCs w:val="24"/>
          <w:lang w:val="uk-UA"/>
        </w:rPr>
        <w:t>грн</w:t>
      </w:r>
      <w:proofErr w:type="spellEnd"/>
      <w:r w:rsidRPr="00342FD3">
        <w:rPr>
          <w:bCs/>
          <w:sz w:val="24"/>
          <w:szCs w:val="24"/>
          <w:lang w:val="uk-UA"/>
        </w:rPr>
        <w:t>;</w:t>
      </w:r>
    </w:p>
    <w:p w:rsidR="00342FD3" w:rsidRPr="00342FD3" w:rsidRDefault="00342FD3" w:rsidP="00342FD3">
      <w:pPr>
        <w:pStyle w:val="a5"/>
        <w:ind w:left="709" w:firstLine="567"/>
        <w:jc w:val="both"/>
        <w:rPr>
          <w:bCs/>
          <w:sz w:val="24"/>
          <w:szCs w:val="24"/>
          <w:lang w:val="uk-UA"/>
        </w:rPr>
      </w:pPr>
      <w:r w:rsidRPr="00342FD3">
        <w:rPr>
          <w:bCs/>
          <w:sz w:val="24"/>
          <w:szCs w:val="24"/>
          <w:lang w:val="uk-UA"/>
        </w:rPr>
        <w:t>- організація та проведення земельних торгів – 470 000 грн.</w:t>
      </w:r>
    </w:p>
    <w:p w:rsidR="00342FD3" w:rsidRPr="00342FD3" w:rsidRDefault="00342FD3" w:rsidP="00342FD3">
      <w:pPr>
        <w:tabs>
          <w:tab w:val="left" w:pos="0"/>
        </w:tabs>
        <w:ind w:firstLine="567"/>
        <w:jc w:val="both"/>
        <w:rPr>
          <w:rFonts w:eastAsia="Calibri"/>
          <w:sz w:val="24"/>
          <w:szCs w:val="24"/>
          <w:lang w:val="uk-UA" w:eastAsia="en-US"/>
        </w:rPr>
      </w:pPr>
      <w:r w:rsidRPr="00342FD3">
        <w:rPr>
          <w:rFonts w:eastAsia="Calibri"/>
          <w:sz w:val="24"/>
          <w:szCs w:val="24"/>
          <w:lang w:val="uk-UA" w:eastAsia="en-US"/>
        </w:rPr>
        <w:tab/>
        <w:t xml:space="preserve">Департаменту комунальної власності Одеської міської ради на 2019 рік передбачені бюджетні призначення у сумі 4 200 000 </w:t>
      </w:r>
      <w:proofErr w:type="spellStart"/>
      <w:r w:rsidRPr="00342FD3">
        <w:rPr>
          <w:rFonts w:eastAsia="Calibri"/>
          <w:sz w:val="24"/>
          <w:szCs w:val="24"/>
          <w:lang w:val="uk-UA" w:eastAsia="en-US"/>
        </w:rPr>
        <w:t>грн</w:t>
      </w:r>
      <w:proofErr w:type="spellEnd"/>
      <w:r w:rsidRPr="00342FD3">
        <w:rPr>
          <w:rFonts w:eastAsia="Calibri"/>
          <w:sz w:val="24"/>
          <w:szCs w:val="24"/>
          <w:lang w:val="uk-UA" w:eastAsia="en-US"/>
        </w:rPr>
        <w:t>, які спрямовані на оплату послуг з розробки землевпорядної документації земельних ділянок рекреаційного призначення по 9 парках міста.</w:t>
      </w:r>
    </w:p>
    <w:p w:rsidR="00342FD3" w:rsidRPr="00342FD3" w:rsidRDefault="00342FD3" w:rsidP="00342FD3">
      <w:pPr>
        <w:tabs>
          <w:tab w:val="left" w:pos="0"/>
        </w:tabs>
        <w:ind w:firstLine="567"/>
        <w:jc w:val="both"/>
        <w:rPr>
          <w:rFonts w:eastAsia="Calibri"/>
          <w:sz w:val="24"/>
          <w:szCs w:val="24"/>
          <w:lang w:val="uk-UA" w:eastAsia="en-US"/>
        </w:rPr>
      </w:pPr>
      <w:r w:rsidRPr="00342FD3">
        <w:rPr>
          <w:rFonts w:eastAsia="Calibri"/>
          <w:sz w:val="24"/>
          <w:szCs w:val="24"/>
          <w:lang w:val="uk-UA" w:eastAsia="en-US"/>
        </w:rPr>
        <w:tab/>
        <w:t xml:space="preserve">З метою подальшого здійснення </w:t>
      </w:r>
      <w:r w:rsidRPr="00342FD3">
        <w:rPr>
          <w:bCs/>
          <w:sz w:val="24"/>
          <w:szCs w:val="24"/>
          <w:lang w:val="uk-UA"/>
        </w:rPr>
        <w:t>департаментом комунальної власності</w:t>
      </w:r>
      <w:r w:rsidRPr="00342FD3">
        <w:rPr>
          <w:rFonts w:eastAsia="Calibri"/>
          <w:sz w:val="24"/>
          <w:szCs w:val="24"/>
          <w:lang w:val="uk-UA" w:eastAsia="en-US"/>
        </w:rPr>
        <w:t xml:space="preserve"> Одеської міської ради своїх функцій, в межах фінансового ресурсу бюджету пропонуємо </w:t>
      </w:r>
      <w:r w:rsidRPr="00342FD3">
        <w:rPr>
          <w:rFonts w:eastAsia="Calibri"/>
          <w:sz w:val="24"/>
          <w:szCs w:val="24"/>
          <w:u w:val="single"/>
          <w:lang w:val="uk-UA" w:eastAsia="en-US"/>
        </w:rPr>
        <w:t>збільшити</w:t>
      </w:r>
      <w:r w:rsidRPr="00342FD3">
        <w:rPr>
          <w:rFonts w:eastAsia="Calibri"/>
          <w:sz w:val="24"/>
          <w:szCs w:val="24"/>
          <w:lang w:val="uk-UA" w:eastAsia="en-US"/>
        </w:rPr>
        <w:t xml:space="preserve"> обсяг бюджетних призначень на 2019 рік </w:t>
      </w:r>
      <w:r w:rsidRPr="00342FD3">
        <w:rPr>
          <w:bCs/>
          <w:sz w:val="24"/>
          <w:szCs w:val="24"/>
          <w:lang w:val="uk-UA"/>
        </w:rPr>
        <w:t>департаменту комунальної власності</w:t>
      </w:r>
      <w:r w:rsidRPr="00342FD3">
        <w:rPr>
          <w:rFonts w:eastAsia="Calibri"/>
          <w:sz w:val="24"/>
          <w:szCs w:val="24"/>
          <w:lang w:val="uk-UA" w:eastAsia="en-US"/>
        </w:rPr>
        <w:t xml:space="preserve"> Одеської міської ради на суму 1 000 000 грн.</w:t>
      </w:r>
    </w:p>
    <w:p w:rsidR="00342FD3" w:rsidRPr="00342FD3" w:rsidRDefault="00342FD3" w:rsidP="00342FD3">
      <w:pPr>
        <w:shd w:val="clear" w:color="auto" w:fill="FFFFFF"/>
        <w:tabs>
          <w:tab w:val="left" w:pos="0"/>
        </w:tabs>
        <w:ind w:right="28" w:firstLine="567"/>
        <w:jc w:val="both"/>
        <w:rPr>
          <w:sz w:val="24"/>
          <w:szCs w:val="24"/>
          <w:lang w:val="uk-UA"/>
        </w:rPr>
      </w:pPr>
      <w:r w:rsidRPr="00342FD3">
        <w:rPr>
          <w:sz w:val="24"/>
          <w:szCs w:val="24"/>
          <w:lang w:val="uk-UA"/>
        </w:rPr>
        <w:t xml:space="preserve">Визначення бюджетних призначень за пунктами 1,2 цього листа пропонуємо за рахунок зменшення бюджетних призначень загального фонду бюджету міста Одеси по головному розпоряднику бюджетних коштів – департаменту фінансів Одеської міської ради за КПКВКМБ 3717370 «Реалізація інших заходів щодо соціально-економічного розвитку територій» в сумі </w:t>
      </w:r>
      <w:r>
        <w:rPr>
          <w:sz w:val="24"/>
          <w:szCs w:val="24"/>
          <w:lang w:val="uk-UA"/>
        </w:rPr>
        <w:t>1</w:t>
      </w:r>
      <w:r w:rsidRPr="00342FD3">
        <w:rPr>
          <w:sz w:val="24"/>
          <w:szCs w:val="24"/>
          <w:lang w:val="uk-UA"/>
        </w:rPr>
        <w:t> </w:t>
      </w:r>
      <w:r>
        <w:rPr>
          <w:sz w:val="24"/>
          <w:szCs w:val="24"/>
          <w:lang w:val="uk-UA"/>
        </w:rPr>
        <w:t>0</w:t>
      </w:r>
      <w:r w:rsidRPr="00342FD3">
        <w:rPr>
          <w:sz w:val="24"/>
          <w:szCs w:val="24"/>
          <w:lang w:val="uk-UA"/>
        </w:rPr>
        <w:t>00 000 грн.</w:t>
      </w:r>
    </w:p>
    <w:p w:rsidR="00342FD3" w:rsidRPr="00D14534" w:rsidRDefault="00342FD3" w:rsidP="00342FD3">
      <w:pPr>
        <w:ind w:left="567" w:right="-1"/>
        <w:jc w:val="both"/>
        <w:rPr>
          <w:b/>
          <w:sz w:val="28"/>
          <w:szCs w:val="28"/>
        </w:rPr>
      </w:pPr>
      <w:r w:rsidRPr="00D14534">
        <w:rPr>
          <w:b/>
          <w:sz w:val="28"/>
          <w:szCs w:val="28"/>
        </w:rPr>
        <w:t>За – единогласно.</w:t>
      </w:r>
    </w:p>
    <w:p w:rsidR="00342FD3" w:rsidRPr="00342FD3" w:rsidRDefault="00342FD3" w:rsidP="00342FD3">
      <w:pPr>
        <w:shd w:val="clear" w:color="auto" w:fill="FFFFFF"/>
        <w:tabs>
          <w:tab w:val="left" w:pos="0"/>
        </w:tabs>
        <w:ind w:right="28" w:firstLine="567"/>
        <w:jc w:val="both"/>
        <w:rPr>
          <w:sz w:val="28"/>
          <w:szCs w:val="28"/>
        </w:rPr>
      </w:pPr>
      <w:r w:rsidRPr="00342FD3">
        <w:rPr>
          <w:sz w:val="28"/>
          <w:szCs w:val="28"/>
        </w:rPr>
        <w:t xml:space="preserve">Департаменту коммунальной собственности предоставить в адрес комиссии </w:t>
      </w:r>
      <w:r>
        <w:rPr>
          <w:sz w:val="28"/>
          <w:szCs w:val="28"/>
        </w:rPr>
        <w:t>информацию о ходе выполнение мероприятий по разработке землеустроительной документации по инвентаризации  земель коммунальной собственности рекреационного назначения – парков и скверов.</w:t>
      </w:r>
    </w:p>
    <w:p w:rsidR="00342FD3" w:rsidRPr="00F04239" w:rsidRDefault="00342FD3" w:rsidP="00342FD3">
      <w:pPr>
        <w:shd w:val="clear" w:color="auto" w:fill="FFFFFF"/>
        <w:tabs>
          <w:tab w:val="left" w:pos="0"/>
        </w:tabs>
        <w:ind w:right="28" w:firstLine="709"/>
        <w:jc w:val="both"/>
        <w:rPr>
          <w:sz w:val="26"/>
          <w:szCs w:val="26"/>
          <w:lang w:val="uk-UA"/>
        </w:rPr>
      </w:pPr>
    </w:p>
    <w:p w:rsidR="00342FD3" w:rsidRPr="00342FD3" w:rsidRDefault="00342FD3" w:rsidP="00342FD3">
      <w:pPr>
        <w:pStyle w:val="a5"/>
        <w:numPr>
          <w:ilvl w:val="0"/>
          <w:numId w:val="13"/>
        </w:numPr>
        <w:tabs>
          <w:tab w:val="left" w:pos="993"/>
          <w:tab w:val="left" w:pos="1134"/>
        </w:tabs>
        <w:ind w:left="0" w:firstLine="709"/>
        <w:jc w:val="both"/>
        <w:rPr>
          <w:sz w:val="24"/>
          <w:szCs w:val="24"/>
          <w:lang w:val="uk-UA"/>
        </w:rPr>
      </w:pPr>
      <w:r w:rsidRPr="00342FD3">
        <w:rPr>
          <w:sz w:val="24"/>
          <w:szCs w:val="24"/>
          <w:lang w:val="uk-UA"/>
        </w:rPr>
        <w:t>Пунктом 17 рішенням Одеської міської ради 12 грудня 2018 року № 3991-VІІ «Про бюджет міста Одеси на 2019 рік» встановлено департаменту освіти та науки Одеської міської ради обсяг видатків на оплату енергосервісу у сумі                         3 502 821 гривень.</w:t>
      </w:r>
    </w:p>
    <w:p w:rsidR="00342FD3" w:rsidRPr="00342FD3" w:rsidRDefault="00342FD3" w:rsidP="00342FD3">
      <w:pPr>
        <w:pStyle w:val="a5"/>
        <w:tabs>
          <w:tab w:val="left" w:pos="993"/>
        </w:tabs>
        <w:ind w:left="0" w:firstLine="709"/>
        <w:jc w:val="both"/>
        <w:rPr>
          <w:sz w:val="24"/>
          <w:szCs w:val="24"/>
          <w:lang w:val="uk-UA"/>
        </w:rPr>
      </w:pPr>
      <w:r w:rsidRPr="00342FD3">
        <w:rPr>
          <w:sz w:val="24"/>
          <w:szCs w:val="24"/>
          <w:lang w:val="uk-UA"/>
        </w:rPr>
        <w:lastRenderedPageBreak/>
        <w:t>На підставі укладених договорів установ освіти з виконавцями робіт по енергосервісу пропонується визначити видатки у сумі 4 691 821 гривень.</w:t>
      </w:r>
    </w:p>
    <w:p w:rsidR="00342FD3" w:rsidRPr="00342FD3" w:rsidRDefault="00342FD3" w:rsidP="00342FD3">
      <w:pPr>
        <w:tabs>
          <w:tab w:val="left" w:pos="-3828"/>
          <w:tab w:val="left" w:pos="709"/>
          <w:tab w:val="left" w:pos="993"/>
        </w:tabs>
        <w:jc w:val="both"/>
        <w:rPr>
          <w:sz w:val="24"/>
          <w:szCs w:val="24"/>
          <w:lang w:val="uk-UA"/>
        </w:rPr>
      </w:pPr>
      <w:r w:rsidRPr="00342FD3">
        <w:rPr>
          <w:rFonts w:eastAsia="Calibri"/>
          <w:sz w:val="24"/>
          <w:szCs w:val="24"/>
          <w:lang w:val="uk-UA" w:eastAsia="en-US"/>
        </w:rPr>
        <w:tab/>
        <w:t>Враховуючи вищевикладене пропонуємо в</w:t>
      </w:r>
      <w:r w:rsidRPr="00342FD3">
        <w:rPr>
          <w:sz w:val="24"/>
          <w:szCs w:val="24"/>
          <w:lang w:val="uk-UA"/>
        </w:rPr>
        <w:t>икласти в наступній редакції абзац другий пункту 17 рішення:</w:t>
      </w:r>
    </w:p>
    <w:p w:rsidR="00342FD3" w:rsidRPr="00342FD3" w:rsidRDefault="00342FD3" w:rsidP="00342FD3">
      <w:pPr>
        <w:pStyle w:val="a5"/>
        <w:ind w:left="0" w:firstLine="709"/>
        <w:jc w:val="both"/>
        <w:rPr>
          <w:sz w:val="24"/>
          <w:szCs w:val="24"/>
          <w:lang w:val="uk-UA"/>
        </w:rPr>
      </w:pPr>
      <w:r w:rsidRPr="00342FD3">
        <w:rPr>
          <w:sz w:val="24"/>
          <w:szCs w:val="24"/>
          <w:lang w:val="uk-UA"/>
        </w:rPr>
        <w:t xml:space="preserve">«Встановити департаменту освіти та науки Одеської міської ради обсяг видатків на оплату енергосервісу у межах бюджетних призначень, визначених цим рішенням, у сумі </w:t>
      </w:r>
      <w:r w:rsidRPr="00342FD3">
        <w:rPr>
          <w:sz w:val="24"/>
          <w:szCs w:val="24"/>
        </w:rPr>
        <w:t>4</w:t>
      </w:r>
      <w:r w:rsidRPr="00342FD3">
        <w:rPr>
          <w:sz w:val="24"/>
          <w:szCs w:val="24"/>
          <w:lang w:val="uk-UA"/>
        </w:rPr>
        <w:t> </w:t>
      </w:r>
      <w:r w:rsidRPr="00342FD3">
        <w:rPr>
          <w:sz w:val="24"/>
          <w:szCs w:val="24"/>
        </w:rPr>
        <w:t>691</w:t>
      </w:r>
      <w:r w:rsidRPr="00342FD3">
        <w:rPr>
          <w:sz w:val="24"/>
          <w:szCs w:val="24"/>
          <w:lang w:val="uk-UA"/>
        </w:rPr>
        <w:t> 821 гривень.».</w:t>
      </w:r>
    </w:p>
    <w:p w:rsidR="00342FD3" w:rsidRPr="00D14534" w:rsidRDefault="00342FD3" w:rsidP="00342FD3">
      <w:pPr>
        <w:ind w:left="567" w:right="-1"/>
        <w:jc w:val="both"/>
        <w:rPr>
          <w:b/>
          <w:sz w:val="28"/>
          <w:szCs w:val="28"/>
        </w:rPr>
      </w:pPr>
      <w:r w:rsidRPr="00D14534">
        <w:rPr>
          <w:b/>
          <w:sz w:val="28"/>
          <w:szCs w:val="28"/>
        </w:rPr>
        <w:t>За – единогласно.</w:t>
      </w:r>
    </w:p>
    <w:p w:rsidR="00342FD3" w:rsidRPr="00F04239" w:rsidRDefault="00342FD3" w:rsidP="00342FD3">
      <w:pPr>
        <w:pStyle w:val="a5"/>
        <w:ind w:left="0" w:firstLine="709"/>
        <w:jc w:val="both"/>
        <w:rPr>
          <w:sz w:val="26"/>
          <w:szCs w:val="26"/>
          <w:lang w:val="uk-UA"/>
        </w:rPr>
      </w:pPr>
    </w:p>
    <w:p w:rsidR="00342FD3" w:rsidRPr="00342FD3" w:rsidRDefault="00342FD3" w:rsidP="00342FD3">
      <w:pPr>
        <w:pStyle w:val="a5"/>
        <w:numPr>
          <w:ilvl w:val="0"/>
          <w:numId w:val="13"/>
        </w:numPr>
        <w:tabs>
          <w:tab w:val="left" w:pos="993"/>
        </w:tabs>
        <w:ind w:left="0" w:firstLine="709"/>
        <w:jc w:val="both"/>
        <w:rPr>
          <w:sz w:val="24"/>
          <w:szCs w:val="24"/>
          <w:lang w:val="uk-UA"/>
        </w:rPr>
      </w:pPr>
      <w:r w:rsidRPr="00342FD3">
        <w:rPr>
          <w:sz w:val="24"/>
          <w:szCs w:val="24"/>
          <w:lang w:val="uk-UA"/>
        </w:rPr>
        <w:t>Для забезпечення КП «</w:t>
      </w:r>
      <w:proofErr w:type="spellStart"/>
      <w:r w:rsidRPr="00342FD3">
        <w:rPr>
          <w:sz w:val="24"/>
          <w:szCs w:val="24"/>
          <w:lang w:val="uk-UA"/>
        </w:rPr>
        <w:t>Одесміськелектротранс</w:t>
      </w:r>
      <w:proofErr w:type="spellEnd"/>
      <w:r w:rsidRPr="00342FD3">
        <w:rPr>
          <w:sz w:val="24"/>
          <w:szCs w:val="24"/>
          <w:lang w:val="uk-UA"/>
        </w:rPr>
        <w:t xml:space="preserve">» виконання боргових зобов’язань у 2019 році по інвестиційному проекту «Оновлення міського електротранспорту </w:t>
      </w:r>
      <w:r w:rsidR="00E04BAB">
        <w:rPr>
          <w:sz w:val="24"/>
          <w:szCs w:val="24"/>
          <w:lang w:val="uk-UA"/>
        </w:rPr>
        <w:t xml:space="preserve">              </w:t>
      </w:r>
      <w:r w:rsidRPr="00342FD3">
        <w:rPr>
          <w:sz w:val="24"/>
          <w:szCs w:val="24"/>
          <w:lang w:val="uk-UA"/>
        </w:rPr>
        <w:t xml:space="preserve">м. Одеси» пропонуємо пункт 19 рішення Одеської міської ради 12 грудня 2018 року </w:t>
      </w:r>
      <w:r w:rsidR="00E04BAB">
        <w:rPr>
          <w:sz w:val="24"/>
          <w:szCs w:val="24"/>
          <w:lang w:val="uk-UA"/>
        </w:rPr>
        <w:t xml:space="preserve">         </w:t>
      </w:r>
      <w:r w:rsidRPr="00342FD3">
        <w:rPr>
          <w:sz w:val="24"/>
          <w:szCs w:val="24"/>
          <w:lang w:val="uk-UA"/>
        </w:rPr>
        <w:t>№ 3991-VІІ «Про бюджет міста Одеси на 2019 рік» доповнити наступним абзацом:</w:t>
      </w:r>
    </w:p>
    <w:p w:rsidR="00342FD3" w:rsidRPr="00342FD3" w:rsidRDefault="00342FD3" w:rsidP="00342FD3">
      <w:pPr>
        <w:pStyle w:val="a7"/>
        <w:shd w:val="clear" w:color="auto" w:fill="FFFFFF"/>
        <w:tabs>
          <w:tab w:val="left" w:pos="567"/>
        </w:tabs>
        <w:spacing w:before="0" w:beforeAutospacing="0" w:after="0" w:afterAutospacing="0"/>
        <w:ind w:firstLine="709"/>
        <w:jc w:val="both"/>
        <w:rPr>
          <w:lang w:eastAsia="ru-RU"/>
        </w:rPr>
      </w:pPr>
      <w:r w:rsidRPr="00342FD3">
        <w:rPr>
          <w:lang w:eastAsia="ru-RU"/>
        </w:rPr>
        <w:t>«- надання фінансової підтримки комунальному підприємству «</w:t>
      </w:r>
      <w:proofErr w:type="spellStart"/>
      <w:r w:rsidRPr="00342FD3">
        <w:t>Одесміськелектротранс</w:t>
      </w:r>
      <w:proofErr w:type="spellEnd"/>
      <w:r w:rsidRPr="00342FD3">
        <w:rPr>
          <w:lang w:eastAsia="ru-RU"/>
        </w:rPr>
        <w:t>» в сумі 15 000 000 гривень для забезпечення виконання зобов’язань по інвестиційному проекту «</w:t>
      </w:r>
      <w:r w:rsidRPr="00342FD3">
        <w:t>Оновлення міського електротранспорту                м. Одеси</w:t>
      </w:r>
      <w:r w:rsidRPr="00342FD3">
        <w:rPr>
          <w:lang w:eastAsia="ru-RU"/>
        </w:rPr>
        <w:t>» (головний розпорядник бюджетних коштів – департамент транспорту, зв’язку та організації дорожнього руху Одеської міської ради);».</w:t>
      </w:r>
    </w:p>
    <w:p w:rsidR="00342FD3" w:rsidRPr="00D14534" w:rsidRDefault="00342FD3" w:rsidP="00342FD3">
      <w:pPr>
        <w:ind w:left="567" w:right="-1"/>
        <w:jc w:val="both"/>
        <w:rPr>
          <w:b/>
          <w:sz w:val="28"/>
          <w:szCs w:val="28"/>
        </w:rPr>
      </w:pPr>
      <w:r w:rsidRPr="00D14534">
        <w:rPr>
          <w:b/>
          <w:sz w:val="28"/>
          <w:szCs w:val="28"/>
        </w:rPr>
        <w:t>За – единогласно.</w:t>
      </w:r>
    </w:p>
    <w:p w:rsidR="00342FD3" w:rsidRPr="00F04239" w:rsidRDefault="00342FD3" w:rsidP="00342FD3">
      <w:pPr>
        <w:pStyle w:val="a5"/>
        <w:ind w:left="993"/>
        <w:jc w:val="both"/>
        <w:rPr>
          <w:sz w:val="26"/>
          <w:szCs w:val="26"/>
          <w:lang w:val="uk-UA"/>
        </w:rPr>
      </w:pPr>
    </w:p>
    <w:p w:rsidR="00342FD3" w:rsidRPr="00342FD3" w:rsidRDefault="00342FD3" w:rsidP="00342FD3">
      <w:pPr>
        <w:pStyle w:val="a5"/>
        <w:numPr>
          <w:ilvl w:val="0"/>
          <w:numId w:val="13"/>
        </w:numPr>
        <w:tabs>
          <w:tab w:val="left" w:pos="0"/>
          <w:tab w:val="left" w:pos="993"/>
          <w:tab w:val="left" w:pos="1276"/>
        </w:tabs>
        <w:ind w:left="0" w:right="29" w:firstLine="709"/>
        <w:jc w:val="both"/>
        <w:rPr>
          <w:rFonts w:eastAsia="Calibri"/>
          <w:sz w:val="24"/>
          <w:szCs w:val="24"/>
          <w:lang w:val="uk-UA" w:eastAsia="en-US"/>
        </w:rPr>
      </w:pPr>
      <w:r w:rsidRPr="00342FD3">
        <w:rPr>
          <w:rFonts w:eastAsia="Calibri"/>
          <w:sz w:val="24"/>
          <w:szCs w:val="24"/>
          <w:lang w:val="uk-UA" w:eastAsia="en-US"/>
        </w:rPr>
        <w:t>Управлінням з питань взаємодії з органами самоорганізації населення Одеської міської ради надано листа (</w:t>
      </w:r>
      <w:r w:rsidRPr="00342FD3">
        <w:rPr>
          <w:rFonts w:eastAsia="Calibri"/>
          <w:i/>
          <w:sz w:val="24"/>
          <w:szCs w:val="24"/>
          <w:lang w:val="uk-UA" w:eastAsia="en-US"/>
        </w:rPr>
        <w:t>копія додається</w:t>
      </w:r>
      <w:r w:rsidRPr="00342FD3">
        <w:rPr>
          <w:rFonts w:eastAsia="Calibri"/>
          <w:sz w:val="24"/>
          <w:szCs w:val="24"/>
          <w:lang w:val="uk-UA" w:eastAsia="en-US"/>
        </w:rPr>
        <w:t xml:space="preserve">) щодо </w:t>
      </w:r>
      <w:r w:rsidRPr="00342FD3">
        <w:rPr>
          <w:rFonts w:eastAsia="Calibri"/>
          <w:sz w:val="24"/>
          <w:szCs w:val="24"/>
          <w:u w:val="single"/>
          <w:lang w:val="uk-UA" w:eastAsia="en-US"/>
        </w:rPr>
        <w:t>перерозподілу</w:t>
      </w:r>
      <w:r w:rsidRPr="00342FD3">
        <w:rPr>
          <w:rFonts w:eastAsia="Calibri"/>
          <w:sz w:val="24"/>
          <w:szCs w:val="24"/>
          <w:lang w:val="uk-UA" w:eastAsia="en-US"/>
        </w:rPr>
        <w:t xml:space="preserve"> видатків, визначених на виконання проектів-переможців громадського бюджету на 2019 рік. З метою внесення змін до бюджету міста Одеси на 2019 рік підготовлено аналітичну таблицю, яка наведена у додатку 1 до цього листа (</w:t>
      </w:r>
      <w:r w:rsidRPr="00342FD3">
        <w:rPr>
          <w:rFonts w:eastAsia="Calibri"/>
          <w:i/>
          <w:sz w:val="24"/>
          <w:szCs w:val="24"/>
          <w:lang w:val="uk-UA" w:eastAsia="en-US"/>
        </w:rPr>
        <w:t>додається</w:t>
      </w:r>
      <w:r w:rsidRPr="00342FD3">
        <w:rPr>
          <w:rFonts w:eastAsia="Calibri"/>
          <w:sz w:val="24"/>
          <w:szCs w:val="24"/>
          <w:lang w:val="uk-UA" w:eastAsia="en-US"/>
        </w:rPr>
        <w:t>).</w:t>
      </w:r>
    </w:p>
    <w:p w:rsidR="00342FD3" w:rsidRPr="00342FD3" w:rsidRDefault="00342FD3" w:rsidP="00342FD3">
      <w:pPr>
        <w:ind w:firstLine="709"/>
        <w:jc w:val="both"/>
        <w:rPr>
          <w:bCs/>
          <w:sz w:val="24"/>
          <w:szCs w:val="24"/>
          <w:lang w:val="uk-UA"/>
        </w:rPr>
      </w:pPr>
      <w:r w:rsidRPr="00342FD3">
        <w:rPr>
          <w:bCs/>
          <w:sz w:val="24"/>
          <w:szCs w:val="24"/>
          <w:lang w:val="uk-UA"/>
        </w:rPr>
        <w:t xml:space="preserve">Одночасно необхідно збільшити у сумі 333 390 </w:t>
      </w:r>
      <w:proofErr w:type="spellStart"/>
      <w:r w:rsidRPr="00342FD3">
        <w:rPr>
          <w:bCs/>
          <w:sz w:val="24"/>
          <w:szCs w:val="24"/>
          <w:lang w:val="uk-UA"/>
        </w:rPr>
        <w:t>грн</w:t>
      </w:r>
      <w:proofErr w:type="spellEnd"/>
      <w:r w:rsidRPr="00342FD3">
        <w:rPr>
          <w:bCs/>
          <w:sz w:val="24"/>
          <w:szCs w:val="24"/>
          <w:lang w:val="uk-UA"/>
        </w:rPr>
        <w:t xml:space="preserve"> профіцит за загальним фондом та дефіцит за спеціальним фондом бюджету міста Одеси.</w:t>
      </w:r>
    </w:p>
    <w:p w:rsidR="00342FD3" w:rsidRPr="00D14534" w:rsidRDefault="00342FD3" w:rsidP="00342FD3">
      <w:pPr>
        <w:ind w:left="567" w:right="-1"/>
        <w:jc w:val="both"/>
        <w:rPr>
          <w:b/>
          <w:sz w:val="28"/>
          <w:szCs w:val="28"/>
        </w:rPr>
      </w:pPr>
      <w:r w:rsidRPr="00D14534">
        <w:rPr>
          <w:b/>
          <w:sz w:val="28"/>
          <w:szCs w:val="28"/>
        </w:rPr>
        <w:t>За – единогласно.</w:t>
      </w:r>
    </w:p>
    <w:p w:rsidR="00342FD3" w:rsidRPr="00375AF0" w:rsidRDefault="00342FD3" w:rsidP="00342FD3">
      <w:pPr>
        <w:shd w:val="clear" w:color="auto" w:fill="FFFFFF"/>
        <w:tabs>
          <w:tab w:val="left" w:pos="0"/>
        </w:tabs>
        <w:ind w:right="28" w:firstLine="709"/>
        <w:jc w:val="both"/>
        <w:rPr>
          <w:sz w:val="26"/>
          <w:szCs w:val="26"/>
          <w:lang w:val="uk-UA"/>
        </w:rPr>
      </w:pPr>
    </w:p>
    <w:p w:rsidR="00342FD3" w:rsidRPr="00342FD3" w:rsidRDefault="00342FD3" w:rsidP="00342FD3">
      <w:pPr>
        <w:pStyle w:val="a5"/>
        <w:numPr>
          <w:ilvl w:val="0"/>
          <w:numId w:val="13"/>
        </w:numPr>
        <w:tabs>
          <w:tab w:val="left" w:pos="993"/>
        </w:tabs>
        <w:ind w:left="0" w:right="28" w:firstLine="709"/>
        <w:jc w:val="both"/>
        <w:rPr>
          <w:sz w:val="24"/>
          <w:szCs w:val="24"/>
          <w:lang w:val="uk-UA"/>
        </w:rPr>
      </w:pPr>
      <w:r w:rsidRPr="00342FD3">
        <w:rPr>
          <w:sz w:val="24"/>
          <w:szCs w:val="24"/>
          <w:lang w:val="uk-UA"/>
        </w:rPr>
        <w:t>Департаментом освіти та науки Одеської міської ради внесені пропозиції (</w:t>
      </w:r>
      <w:r w:rsidRPr="00342FD3">
        <w:rPr>
          <w:i/>
          <w:sz w:val="24"/>
          <w:szCs w:val="24"/>
          <w:lang w:val="uk-UA"/>
        </w:rPr>
        <w:t>копії листів додаються</w:t>
      </w:r>
      <w:r w:rsidRPr="00342FD3">
        <w:rPr>
          <w:sz w:val="24"/>
          <w:szCs w:val="24"/>
          <w:lang w:val="uk-UA"/>
        </w:rPr>
        <w:t xml:space="preserve">) щодо </w:t>
      </w:r>
      <w:r w:rsidRPr="00342FD3">
        <w:rPr>
          <w:sz w:val="24"/>
          <w:szCs w:val="24"/>
          <w:u w:val="single"/>
          <w:lang w:val="uk-UA"/>
        </w:rPr>
        <w:t>перерозподілу</w:t>
      </w:r>
      <w:r w:rsidRPr="00342FD3">
        <w:rPr>
          <w:sz w:val="24"/>
          <w:szCs w:val="24"/>
          <w:lang w:val="uk-UA"/>
        </w:rPr>
        <w:t xml:space="preserve"> бюджетних призначень в межах затверджених за КТПКВКМБ 1000 «Освіта», а саме: </w:t>
      </w:r>
    </w:p>
    <w:p w:rsidR="00342FD3" w:rsidRPr="00342FD3" w:rsidRDefault="00342FD3" w:rsidP="00342FD3">
      <w:pPr>
        <w:pStyle w:val="a5"/>
        <w:numPr>
          <w:ilvl w:val="0"/>
          <w:numId w:val="14"/>
        </w:numPr>
        <w:tabs>
          <w:tab w:val="left" w:pos="993"/>
          <w:tab w:val="left" w:pos="1134"/>
        </w:tabs>
        <w:ind w:left="0" w:right="29" w:firstLine="993"/>
        <w:jc w:val="both"/>
        <w:rPr>
          <w:sz w:val="24"/>
          <w:szCs w:val="24"/>
          <w:lang w:val="uk-UA"/>
        </w:rPr>
      </w:pPr>
      <w:r w:rsidRPr="00342FD3">
        <w:rPr>
          <w:sz w:val="24"/>
          <w:szCs w:val="24"/>
          <w:lang w:val="uk-UA"/>
        </w:rPr>
        <w:t xml:space="preserve">на виконання наказу Міністерства фінансів України від 21 лютого                      2019 року № 78 «Про внесення зміни до Типової програмної класифікації видатків та кредитування місцевих бюджетів», у зв’язку з запровадженням </w:t>
      </w:r>
      <w:r w:rsidRPr="00342FD3">
        <w:rPr>
          <w:sz w:val="24"/>
          <w:szCs w:val="24"/>
          <w:u w:val="single"/>
          <w:lang w:val="uk-UA"/>
        </w:rPr>
        <w:t>нового</w:t>
      </w:r>
      <w:r w:rsidRPr="00342FD3">
        <w:rPr>
          <w:sz w:val="24"/>
          <w:szCs w:val="24"/>
          <w:lang w:val="uk-UA"/>
        </w:rPr>
        <w:t xml:space="preserve"> КПКВКМБ 1170 «Забезпечення діяльності інклюзивно-ресурсних центрів»;</w:t>
      </w:r>
    </w:p>
    <w:p w:rsidR="00342FD3" w:rsidRPr="00342FD3" w:rsidRDefault="00342FD3" w:rsidP="00342FD3">
      <w:pPr>
        <w:pStyle w:val="a5"/>
        <w:numPr>
          <w:ilvl w:val="0"/>
          <w:numId w:val="14"/>
        </w:numPr>
        <w:tabs>
          <w:tab w:val="left" w:pos="1134"/>
        </w:tabs>
        <w:ind w:left="0" w:right="29" w:firstLine="851"/>
        <w:contextualSpacing w:val="0"/>
        <w:jc w:val="both"/>
        <w:rPr>
          <w:noProof/>
          <w:sz w:val="24"/>
          <w:szCs w:val="24"/>
          <w:lang w:val="uk-UA"/>
        </w:rPr>
      </w:pPr>
      <w:r w:rsidRPr="00342FD3">
        <w:rPr>
          <w:sz w:val="24"/>
          <w:szCs w:val="24"/>
          <w:lang w:val="uk-UA"/>
        </w:rPr>
        <w:t>для забезпечення видатків на оплату послуг з проведення топографо-геодезичних робіт у закладах освіти м. Одеси;</w:t>
      </w:r>
      <w:r w:rsidRPr="00342FD3">
        <w:rPr>
          <w:noProof/>
          <w:sz w:val="24"/>
          <w:szCs w:val="24"/>
          <w:lang w:val="uk-UA"/>
        </w:rPr>
        <w:t xml:space="preserve"> </w:t>
      </w:r>
    </w:p>
    <w:p w:rsidR="00342FD3" w:rsidRPr="00342FD3" w:rsidRDefault="00342FD3" w:rsidP="00342FD3">
      <w:pPr>
        <w:pStyle w:val="a5"/>
        <w:numPr>
          <w:ilvl w:val="0"/>
          <w:numId w:val="14"/>
        </w:numPr>
        <w:tabs>
          <w:tab w:val="left" w:pos="1134"/>
        </w:tabs>
        <w:ind w:left="0" w:right="29" w:firstLine="851"/>
        <w:jc w:val="both"/>
        <w:rPr>
          <w:sz w:val="24"/>
          <w:szCs w:val="24"/>
          <w:lang w:val="uk-UA"/>
        </w:rPr>
      </w:pPr>
      <w:r w:rsidRPr="00342FD3">
        <w:rPr>
          <w:sz w:val="24"/>
          <w:szCs w:val="24"/>
          <w:lang w:val="uk-UA"/>
        </w:rPr>
        <w:t>для проведення своєчасної муніципальної виплати за почесне звання «Кращий педагогічний працівник міста Одеси»;</w:t>
      </w:r>
    </w:p>
    <w:p w:rsidR="00342FD3" w:rsidRPr="00342FD3" w:rsidRDefault="00342FD3" w:rsidP="00342FD3">
      <w:pPr>
        <w:pStyle w:val="a5"/>
        <w:numPr>
          <w:ilvl w:val="0"/>
          <w:numId w:val="14"/>
        </w:numPr>
        <w:tabs>
          <w:tab w:val="left" w:pos="1134"/>
        </w:tabs>
        <w:ind w:left="0" w:right="29" w:firstLine="851"/>
        <w:contextualSpacing w:val="0"/>
        <w:jc w:val="both"/>
        <w:rPr>
          <w:noProof/>
          <w:sz w:val="24"/>
          <w:szCs w:val="24"/>
          <w:lang w:val="uk-UA"/>
        </w:rPr>
      </w:pPr>
      <w:r w:rsidRPr="00342FD3">
        <w:rPr>
          <w:noProof/>
          <w:sz w:val="24"/>
          <w:szCs w:val="24"/>
          <w:lang w:val="uk-UA"/>
        </w:rPr>
        <w:t>для проведення капітального ремонту приміщень установ, в яких будуть розташовані новостворені інклюзивно-ресурсні центри.</w:t>
      </w:r>
    </w:p>
    <w:p w:rsidR="00342FD3" w:rsidRPr="00A23D5D" w:rsidRDefault="00342FD3" w:rsidP="00342FD3">
      <w:pPr>
        <w:tabs>
          <w:tab w:val="left" w:pos="1134"/>
        </w:tabs>
        <w:ind w:right="-114"/>
        <w:jc w:val="both"/>
        <w:rPr>
          <w:noProof/>
          <w:sz w:val="26"/>
          <w:szCs w:val="26"/>
          <w:lang w:val="uk-UA"/>
        </w:rPr>
      </w:pPr>
      <w:r w:rsidRPr="00A23D5D">
        <w:rPr>
          <w:noProof/>
          <w:lang w:eastAsia="ru-RU"/>
        </w:rPr>
        <w:lastRenderedPageBreak/>
        <w:drawing>
          <wp:inline distT="0" distB="0" distL="0" distR="0" wp14:anchorId="747B8093" wp14:editId="41008283">
            <wp:extent cx="6134100" cy="952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8545" cy="9531902"/>
                    </a:xfrm>
                    <a:prstGeom prst="rect">
                      <a:avLst/>
                    </a:prstGeom>
                    <a:noFill/>
                    <a:ln>
                      <a:noFill/>
                    </a:ln>
                  </pic:spPr>
                </pic:pic>
              </a:graphicData>
            </a:graphic>
          </wp:inline>
        </w:drawing>
      </w:r>
    </w:p>
    <w:p w:rsidR="00342FD3" w:rsidRPr="00D14534" w:rsidRDefault="00342FD3" w:rsidP="00342FD3">
      <w:pPr>
        <w:ind w:left="567" w:right="-1"/>
        <w:jc w:val="both"/>
        <w:rPr>
          <w:b/>
          <w:sz w:val="28"/>
          <w:szCs w:val="28"/>
        </w:rPr>
      </w:pPr>
      <w:r w:rsidRPr="00D14534">
        <w:rPr>
          <w:b/>
          <w:sz w:val="28"/>
          <w:szCs w:val="28"/>
        </w:rPr>
        <w:lastRenderedPageBreak/>
        <w:t>За – единогласно.</w:t>
      </w:r>
    </w:p>
    <w:p w:rsidR="00342FD3" w:rsidRPr="00342FD3" w:rsidRDefault="00342FD3" w:rsidP="00342FD3">
      <w:pPr>
        <w:tabs>
          <w:tab w:val="left" w:pos="993"/>
        </w:tabs>
        <w:ind w:left="709"/>
        <w:jc w:val="both"/>
        <w:rPr>
          <w:sz w:val="25"/>
          <w:szCs w:val="25"/>
          <w:lang w:val="uk-UA"/>
        </w:rPr>
      </w:pPr>
    </w:p>
    <w:p w:rsidR="00342FD3" w:rsidRPr="00342FD3" w:rsidRDefault="00342FD3" w:rsidP="00342FD3">
      <w:pPr>
        <w:pStyle w:val="a5"/>
        <w:numPr>
          <w:ilvl w:val="0"/>
          <w:numId w:val="13"/>
        </w:numPr>
        <w:tabs>
          <w:tab w:val="left" w:pos="993"/>
        </w:tabs>
        <w:ind w:left="0" w:firstLine="709"/>
        <w:jc w:val="both"/>
        <w:rPr>
          <w:sz w:val="24"/>
          <w:szCs w:val="24"/>
          <w:lang w:val="uk-UA"/>
        </w:rPr>
      </w:pPr>
      <w:r w:rsidRPr="00342FD3">
        <w:rPr>
          <w:sz w:val="24"/>
          <w:szCs w:val="24"/>
          <w:lang w:val="uk-UA"/>
        </w:rPr>
        <w:t>На підставі рішення Одеської міської ради від 19.09.2018р. № 3615-</w:t>
      </w:r>
      <w:r w:rsidRPr="00342FD3">
        <w:rPr>
          <w:sz w:val="24"/>
          <w:szCs w:val="24"/>
          <w:lang w:val="en-US"/>
        </w:rPr>
        <w:t>VII</w:t>
      </w:r>
      <w:r w:rsidRPr="00342FD3">
        <w:rPr>
          <w:sz w:val="24"/>
          <w:szCs w:val="24"/>
          <w:lang w:val="uk-UA"/>
        </w:rPr>
        <w:t xml:space="preserve"> «Про внесення змін до рішення Одеської міської ради від 23 грудня 2005 року  № 5050- IV «Про делегування повноважень з передачі на баланс (в управління) майна, що належить до комунальної власності територіальної громади м. Одеси» та з метою ефективного використання асигнувань передбачених в бюджеті міста Одеси на оснащення багатопрофільних лікарень, відділень інтенсивної терапії дитячих лікарень та забезпечення сучасним медичним обладнанням закладів, департаментом охорони здоров’я Одеської міської ради внесені пропозиції (</w:t>
      </w:r>
      <w:r w:rsidRPr="00342FD3">
        <w:rPr>
          <w:i/>
          <w:sz w:val="24"/>
          <w:szCs w:val="24"/>
          <w:lang w:val="uk-UA"/>
        </w:rPr>
        <w:t>копія листа додається</w:t>
      </w:r>
      <w:r w:rsidRPr="00342FD3">
        <w:rPr>
          <w:sz w:val="24"/>
          <w:szCs w:val="24"/>
          <w:lang w:val="uk-UA"/>
        </w:rPr>
        <w:t xml:space="preserve">) щодо </w:t>
      </w:r>
      <w:r w:rsidRPr="00342FD3">
        <w:rPr>
          <w:sz w:val="24"/>
          <w:szCs w:val="24"/>
          <w:u w:val="single"/>
          <w:lang w:val="uk-UA"/>
        </w:rPr>
        <w:t>перерозподілу</w:t>
      </w:r>
      <w:r w:rsidRPr="00342FD3">
        <w:rPr>
          <w:sz w:val="24"/>
          <w:szCs w:val="24"/>
          <w:lang w:val="uk-UA"/>
        </w:rPr>
        <w:t xml:space="preserve"> бюджетних призначень спеціального фонду (бюджету розвитку) міста Одеси за КТПКВКМБ 2000 «Охорона здоров’я» в межах затвердженої суми (</w:t>
      </w:r>
      <w:r w:rsidRPr="00342FD3">
        <w:rPr>
          <w:i/>
          <w:sz w:val="24"/>
          <w:szCs w:val="24"/>
          <w:lang w:val="uk-UA"/>
        </w:rPr>
        <w:t>перелік за установами наведений у додатку 2 до цього листа - додається</w:t>
      </w:r>
      <w:r w:rsidRPr="00342FD3">
        <w:rPr>
          <w:sz w:val="24"/>
          <w:szCs w:val="24"/>
          <w:lang w:val="uk-UA"/>
        </w:rPr>
        <w:t>), у тому числі:</w:t>
      </w:r>
    </w:p>
    <w:p w:rsidR="00342FD3" w:rsidRPr="00375AF0" w:rsidRDefault="00342FD3" w:rsidP="00342FD3">
      <w:pPr>
        <w:tabs>
          <w:tab w:val="left" w:pos="993"/>
        </w:tabs>
        <w:jc w:val="both"/>
        <w:rPr>
          <w:sz w:val="26"/>
          <w:szCs w:val="26"/>
          <w:lang w:val="uk-UA"/>
        </w:rPr>
      </w:pPr>
      <w:r w:rsidRPr="00375AF0">
        <w:rPr>
          <w:noProof/>
          <w:lang w:eastAsia="ru-RU"/>
        </w:rPr>
        <w:drawing>
          <wp:inline distT="0" distB="0" distL="0" distR="0" wp14:anchorId="1BE315BC" wp14:editId="71C57C59">
            <wp:extent cx="6134100" cy="33813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100" cy="3381375"/>
                    </a:xfrm>
                    <a:prstGeom prst="rect">
                      <a:avLst/>
                    </a:prstGeom>
                    <a:noFill/>
                    <a:ln>
                      <a:noFill/>
                    </a:ln>
                  </pic:spPr>
                </pic:pic>
              </a:graphicData>
            </a:graphic>
          </wp:inline>
        </w:drawing>
      </w:r>
    </w:p>
    <w:p w:rsidR="00342FD3" w:rsidRPr="00D14534" w:rsidRDefault="00342FD3" w:rsidP="00342FD3">
      <w:pPr>
        <w:ind w:left="567" w:right="-1"/>
        <w:jc w:val="both"/>
        <w:rPr>
          <w:b/>
          <w:sz w:val="28"/>
          <w:szCs w:val="28"/>
        </w:rPr>
      </w:pPr>
      <w:r w:rsidRPr="00D14534">
        <w:rPr>
          <w:b/>
          <w:sz w:val="28"/>
          <w:szCs w:val="28"/>
        </w:rPr>
        <w:t>За – единогласно.</w:t>
      </w:r>
    </w:p>
    <w:p w:rsidR="00342FD3" w:rsidRPr="00342FD3" w:rsidRDefault="00342FD3" w:rsidP="00342FD3">
      <w:pPr>
        <w:tabs>
          <w:tab w:val="left" w:pos="993"/>
        </w:tabs>
        <w:ind w:left="709"/>
        <w:jc w:val="both"/>
        <w:rPr>
          <w:sz w:val="26"/>
          <w:szCs w:val="26"/>
          <w:lang w:val="uk-UA"/>
        </w:rPr>
      </w:pPr>
    </w:p>
    <w:p w:rsidR="00342FD3" w:rsidRPr="00342FD3" w:rsidRDefault="00342FD3" w:rsidP="00342FD3">
      <w:pPr>
        <w:pStyle w:val="a5"/>
        <w:numPr>
          <w:ilvl w:val="0"/>
          <w:numId w:val="13"/>
        </w:numPr>
        <w:tabs>
          <w:tab w:val="left" w:pos="993"/>
        </w:tabs>
        <w:ind w:left="0" w:firstLine="709"/>
        <w:jc w:val="both"/>
        <w:rPr>
          <w:sz w:val="24"/>
          <w:szCs w:val="24"/>
          <w:lang w:val="uk-UA"/>
        </w:rPr>
      </w:pPr>
      <w:r w:rsidRPr="00342FD3">
        <w:rPr>
          <w:sz w:val="24"/>
          <w:szCs w:val="24"/>
          <w:lang w:val="uk-UA"/>
        </w:rPr>
        <w:t>Департаментом охорони здоров’я Одеської міської ради запропоновано (</w:t>
      </w:r>
      <w:r w:rsidRPr="00342FD3">
        <w:rPr>
          <w:i/>
          <w:sz w:val="24"/>
          <w:szCs w:val="24"/>
          <w:lang w:val="uk-UA"/>
        </w:rPr>
        <w:t>копія листа додається</w:t>
      </w:r>
      <w:r w:rsidRPr="00342FD3">
        <w:rPr>
          <w:sz w:val="24"/>
          <w:szCs w:val="24"/>
          <w:lang w:val="uk-UA"/>
        </w:rPr>
        <w:t xml:space="preserve">) бюджетні асигнування бюджету міста Одеси, передбачені за рахунок коштів бюджету міста Одеси на придбання ліків та витратних матеріалів для проведення замісної ниркової терапії в сумі 3 994 560,36 </w:t>
      </w:r>
      <w:proofErr w:type="spellStart"/>
      <w:r w:rsidRPr="00342FD3">
        <w:rPr>
          <w:sz w:val="24"/>
          <w:szCs w:val="24"/>
          <w:lang w:val="uk-UA"/>
        </w:rPr>
        <w:t>грн</w:t>
      </w:r>
      <w:proofErr w:type="spellEnd"/>
      <w:r w:rsidRPr="00342FD3">
        <w:rPr>
          <w:sz w:val="24"/>
          <w:szCs w:val="24"/>
          <w:lang w:val="uk-UA"/>
        </w:rPr>
        <w:t xml:space="preserve">, які будуть профінансовані за рахунок залишків медичної субвенції з державного бюджету місцевим бюджетам, </w:t>
      </w:r>
      <w:r w:rsidRPr="00342FD3">
        <w:rPr>
          <w:sz w:val="24"/>
          <w:szCs w:val="24"/>
          <w:u w:val="single"/>
          <w:lang w:val="uk-UA"/>
        </w:rPr>
        <w:t>перерозподілити</w:t>
      </w:r>
      <w:r w:rsidRPr="00342FD3">
        <w:rPr>
          <w:sz w:val="24"/>
          <w:szCs w:val="24"/>
          <w:lang w:val="uk-UA"/>
        </w:rPr>
        <w:t xml:space="preserve"> на оснащення матеріалами та обладнанням комунального неприбуткового підприємства «Центр первинної медико-санітарної допомоги № 10», а саме: </w:t>
      </w:r>
    </w:p>
    <w:p w:rsidR="00342FD3" w:rsidRPr="00AB1FB3" w:rsidRDefault="00342FD3" w:rsidP="00342FD3">
      <w:pPr>
        <w:pStyle w:val="a5"/>
        <w:ind w:left="0"/>
        <w:jc w:val="both"/>
        <w:rPr>
          <w:sz w:val="26"/>
          <w:szCs w:val="26"/>
          <w:lang w:val="uk-UA"/>
        </w:rPr>
      </w:pPr>
      <w:r w:rsidRPr="00375AF0">
        <w:rPr>
          <w:noProof/>
          <w:lang w:eastAsia="ru-RU"/>
        </w:rPr>
        <w:lastRenderedPageBreak/>
        <w:drawing>
          <wp:inline distT="0" distB="0" distL="0" distR="0" wp14:anchorId="0441D361" wp14:editId="6C56E177">
            <wp:extent cx="6134100" cy="3019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3019425"/>
                    </a:xfrm>
                    <a:prstGeom prst="rect">
                      <a:avLst/>
                    </a:prstGeom>
                    <a:noFill/>
                    <a:ln>
                      <a:noFill/>
                    </a:ln>
                  </pic:spPr>
                </pic:pic>
              </a:graphicData>
            </a:graphic>
          </wp:inline>
        </w:drawing>
      </w:r>
    </w:p>
    <w:p w:rsidR="00342FD3" w:rsidRPr="00342FD3" w:rsidRDefault="00342FD3" w:rsidP="00342FD3">
      <w:pPr>
        <w:ind w:firstLine="709"/>
        <w:contextualSpacing/>
        <w:jc w:val="both"/>
        <w:rPr>
          <w:bCs/>
          <w:sz w:val="24"/>
          <w:szCs w:val="24"/>
          <w:lang w:val="uk-UA"/>
        </w:rPr>
      </w:pPr>
      <w:r w:rsidRPr="00342FD3">
        <w:rPr>
          <w:bCs/>
          <w:sz w:val="24"/>
          <w:szCs w:val="24"/>
          <w:lang w:val="uk-UA"/>
        </w:rPr>
        <w:t xml:space="preserve">Одночасно необхідно збільшити у сумі 3 099 010 </w:t>
      </w:r>
      <w:proofErr w:type="spellStart"/>
      <w:r w:rsidRPr="00342FD3">
        <w:rPr>
          <w:bCs/>
          <w:sz w:val="24"/>
          <w:szCs w:val="24"/>
          <w:lang w:val="uk-UA"/>
        </w:rPr>
        <w:t>грн</w:t>
      </w:r>
      <w:proofErr w:type="spellEnd"/>
      <w:r w:rsidRPr="00342FD3">
        <w:rPr>
          <w:bCs/>
          <w:sz w:val="24"/>
          <w:szCs w:val="24"/>
          <w:lang w:val="uk-UA"/>
        </w:rPr>
        <w:t xml:space="preserve"> профіцит за загальним фондом та дефіцит за спеціальним фондом бюджету міста Одеси.</w:t>
      </w:r>
    </w:p>
    <w:p w:rsidR="00342FD3" w:rsidRPr="00D14534" w:rsidRDefault="00342FD3" w:rsidP="00342FD3">
      <w:pPr>
        <w:ind w:left="567" w:right="-1"/>
        <w:jc w:val="both"/>
        <w:rPr>
          <w:b/>
          <w:sz w:val="28"/>
          <w:szCs w:val="28"/>
        </w:rPr>
      </w:pPr>
      <w:r w:rsidRPr="00D14534">
        <w:rPr>
          <w:b/>
          <w:sz w:val="28"/>
          <w:szCs w:val="28"/>
        </w:rPr>
        <w:t>За – единогласно.</w:t>
      </w:r>
    </w:p>
    <w:p w:rsidR="00342FD3" w:rsidRDefault="00342FD3" w:rsidP="00342FD3">
      <w:pPr>
        <w:pStyle w:val="a5"/>
        <w:tabs>
          <w:tab w:val="left" w:pos="1276"/>
        </w:tabs>
        <w:ind w:left="851"/>
        <w:jc w:val="both"/>
        <w:rPr>
          <w:sz w:val="26"/>
          <w:szCs w:val="26"/>
          <w:lang w:val="uk-UA"/>
        </w:rPr>
      </w:pPr>
    </w:p>
    <w:p w:rsidR="00342FD3" w:rsidRPr="00342FD3" w:rsidRDefault="00342FD3" w:rsidP="00342FD3">
      <w:pPr>
        <w:pStyle w:val="a5"/>
        <w:numPr>
          <w:ilvl w:val="0"/>
          <w:numId w:val="13"/>
        </w:numPr>
        <w:tabs>
          <w:tab w:val="left" w:pos="1134"/>
        </w:tabs>
        <w:ind w:left="0" w:firstLine="709"/>
        <w:jc w:val="both"/>
        <w:rPr>
          <w:sz w:val="24"/>
          <w:szCs w:val="24"/>
          <w:lang w:val="uk-UA"/>
        </w:rPr>
      </w:pPr>
      <w:r w:rsidRPr="00342FD3">
        <w:rPr>
          <w:sz w:val="24"/>
          <w:szCs w:val="24"/>
          <w:lang w:val="uk-UA"/>
        </w:rPr>
        <w:t xml:space="preserve">На рахунках департаменту фінансів Одеської міської ради за станом на 01.01.2019р. зберігаються залишки коштів субвенцій з державного та обласного бюджету, головним розпорядником яких в попередні роки встановлено департамент охорони здоров’я Одеської міської ради. </w:t>
      </w:r>
    </w:p>
    <w:p w:rsidR="00342FD3" w:rsidRPr="00342FD3" w:rsidRDefault="00342FD3" w:rsidP="00342FD3">
      <w:pPr>
        <w:pStyle w:val="a5"/>
        <w:ind w:left="0" w:firstLine="709"/>
        <w:jc w:val="both"/>
        <w:rPr>
          <w:sz w:val="24"/>
          <w:szCs w:val="24"/>
          <w:lang w:val="uk-UA"/>
        </w:rPr>
      </w:pPr>
      <w:r w:rsidRPr="00342FD3">
        <w:rPr>
          <w:sz w:val="24"/>
          <w:szCs w:val="24"/>
          <w:lang w:val="uk-UA"/>
        </w:rPr>
        <w:t>Зважаючи на вищезазначене та на підставі нормативних документів щодо використання залишків субвенцій, невикористаних за попередні роки, департаментом охорони здоров’я Одеської міської ради внесені пропозиції (</w:t>
      </w:r>
      <w:r w:rsidRPr="00342FD3">
        <w:rPr>
          <w:i/>
          <w:sz w:val="24"/>
          <w:szCs w:val="24"/>
          <w:lang w:val="uk-UA"/>
        </w:rPr>
        <w:t>копія листа додається</w:t>
      </w:r>
      <w:r w:rsidRPr="00342FD3">
        <w:rPr>
          <w:sz w:val="24"/>
          <w:szCs w:val="24"/>
          <w:lang w:val="uk-UA"/>
        </w:rPr>
        <w:t>) щодо розподілу залишків коштів субвенцій, які утворились за станом на  01.01.2019 року на рахунках департаменту фінансів Одеської міської ради, в т. ч.:</w:t>
      </w:r>
    </w:p>
    <w:p w:rsidR="00342FD3" w:rsidRPr="00342FD3" w:rsidRDefault="00342FD3" w:rsidP="00342FD3">
      <w:pPr>
        <w:pStyle w:val="a5"/>
        <w:numPr>
          <w:ilvl w:val="0"/>
          <w:numId w:val="15"/>
        </w:numPr>
        <w:tabs>
          <w:tab w:val="left" w:pos="993"/>
        </w:tabs>
        <w:ind w:left="0" w:firstLine="709"/>
        <w:jc w:val="both"/>
        <w:rPr>
          <w:sz w:val="24"/>
          <w:szCs w:val="24"/>
          <w:lang w:val="uk-UA"/>
        </w:rPr>
      </w:pPr>
      <w:r w:rsidRPr="00342FD3">
        <w:rPr>
          <w:sz w:val="24"/>
          <w:szCs w:val="24"/>
          <w:lang w:val="uk-UA"/>
        </w:rPr>
        <w:t xml:space="preserve">Медичної субвенції з державного бюджету місцевим бюджетам за 2018 рік в сумі </w:t>
      </w:r>
      <w:r w:rsidRPr="00342FD3">
        <w:rPr>
          <w:b/>
          <w:i/>
          <w:sz w:val="24"/>
          <w:szCs w:val="24"/>
          <w:lang w:val="uk-UA"/>
        </w:rPr>
        <w:t xml:space="preserve">53 847 566,91 </w:t>
      </w:r>
      <w:proofErr w:type="spellStart"/>
      <w:r w:rsidRPr="00342FD3">
        <w:rPr>
          <w:sz w:val="24"/>
          <w:szCs w:val="24"/>
          <w:lang w:val="uk-UA"/>
        </w:rPr>
        <w:t>грн</w:t>
      </w:r>
      <w:proofErr w:type="spellEnd"/>
      <w:r w:rsidRPr="00342FD3">
        <w:rPr>
          <w:sz w:val="24"/>
          <w:szCs w:val="24"/>
          <w:lang w:val="uk-UA"/>
        </w:rPr>
        <w:t xml:space="preserve"> – на: </w:t>
      </w:r>
    </w:p>
    <w:p w:rsidR="00342FD3" w:rsidRPr="00342FD3" w:rsidRDefault="00342FD3" w:rsidP="00342FD3">
      <w:pPr>
        <w:pStyle w:val="a5"/>
        <w:numPr>
          <w:ilvl w:val="0"/>
          <w:numId w:val="16"/>
        </w:numPr>
        <w:tabs>
          <w:tab w:val="left" w:pos="993"/>
        </w:tabs>
        <w:ind w:left="0" w:firstLine="709"/>
        <w:jc w:val="both"/>
        <w:rPr>
          <w:sz w:val="24"/>
          <w:szCs w:val="24"/>
          <w:lang w:val="uk-UA"/>
        </w:rPr>
      </w:pPr>
      <w:r w:rsidRPr="00342FD3">
        <w:rPr>
          <w:sz w:val="24"/>
          <w:szCs w:val="24"/>
          <w:lang w:val="uk-UA"/>
        </w:rPr>
        <w:t xml:space="preserve">Реалізацію «Міської цільової програми «Здоров'я» на 2018-2020 роки», затвердженої рішенням Одеської міської ради від 14.12.2017р. № 2744-VII, в сумі 30 615 600 </w:t>
      </w:r>
      <w:proofErr w:type="spellStart"/>
      <w:r w:rsidRPr="00342FD3">
        <w:rPr>
          <w:sz w:val="24"/>
          <w:szCs w:val="24"/>
          <w:lang w:val="uk-UA"/>
        </w:rPr>
        <w:t>грн</w:t>
      </w:r>
      <w:proofErr w:type="spellEnd"/>
      <w:r w:rsidRPr="00342FD3">
        <w:rPr>
          <w:sz w:val="24"/>
          <w:szCs w:val="24"/>
          <w:lang w:val="uk-UA"/>
        </w:rPr>
        <w:t>:</w:t>
      </w:r>
    </w:p>
    <w:p w:rsidR="00342FD3" w:rsidRPr="008A2843" w:rsidRDefault="00342FD3" w:rsidP="00342FD3">
      <w:pPr>
        <w:pStyle w:val="a5"/>
        <w:ind w:left="0"/>
        <w:jc w:val="both"/>
        <w:rPr>
          <w:noProof/>
          <w:sz w:val="26"/>
          <w:szCs w:val="26"/>
          <w:lang w:val="uk-UA"/>
        </w:rPr>
      </w:pPr>
      <w:r w:rsidRPr="008A2843">
        <w:rPr>
          <w:noProof/>
          <w:sz w:val="26"/>
          <w:szCs w:val="26"/>
          <w:lang w:eastAsia="ru-RU"/>
        </w:rPr>
        <w:drawing>
          <wp:inline distT="0" distB="0" distL="0" distR="0" wp14:anchorId="253A2585" wp14:editId="42BE1869">
            <wp:extent cx="2476982" cy="2669294"/>
            <wp:effectExtent l="19050" t="19050" r="19050" b="171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7323" t="2463" r="12460" b="2054"/>
                    <a:stretch>
                      <a:fillRect/>
                    </a:stretch>
                  </pic:blipFill>
                  <pic:spPr bwMode="auto">
                    <a:xfrm>
                      <a:off x="0" y="0"/>
                      <a:ext cx="2502273" cy="2696549"/>
                    </a:xfrm>
                    <a:prstGeom prst="rect">
                      <a:avLst/>
                    </a:prstGeom>
                    <a:noFill/>
                    <a:ln w="9525" cmpd="sng">
                      <a:solidFill>
                        <a:srgbClr val="000000"/>
                      </a:solidFill>
                      <a:miter lim="800000"/>
                      <a:headEnd/>
                      <a:tailEnd/>
                    </a:ln>
                    <a:effectLst/>
                  </pic:spPr>
                </pic:pic>
              </a:graphicData>
            </a:graphic>
          </wp:inline>
        </w:drawing>
      </w:r>
    </w:p>
    <w:p w:rsidR="00342FD3" w:rsidRPr="00342FD3" w:rsidRDefault="00342FD3" w:rsidP="00342FD3">
      <w:pPr>
        <w:pStyle w:val="a5"/>
        <w:numPr>
          <w:ilvl w:val="0"/>
          <w:numId w:val="16"/>
        </w:numPr>
        <w:tabs>
          <w:tab w:val="left" w:pos="993"/>
        </w:tabs>
        <w:ind w:left="0" w:firstLine="709"/>
        <w:jc w:val="both"/>
        <w:rPr>
          <w:sz w:val="24"/>
          <w:szCs w:val="24"/>
          <w:lang w:val="uk-UA"/>
        </w:rPr>
      </w:pPr>
      <w:r w:rsidRPr="00342FD3">
        <w:rPr>
          <w:sz w:val="24"/>
          <w:szCs w:val="24"/>
          <w:lang w:val="uk-UA"/>
        </w:rPr>
        <w:lastRenderedPageBreak/>
        <w:t xml:space="preserve">Оснащення медичним обладнанням лікувально-профілактичних установ                     м. Одеси – 19 798 800,00 </w:t>
      </w:r>
      <w:proofErr w:type="spellStart"/>
      <w:r w:rsidRPr="00342FD3">
        <w:rPr>
          <w:sz w:val="24"/>
          <w:szCs w:val="24"/>
          <w:lang w:val="uk-UA"/>
        </w:rPr>
        <w:t>грн</w:t>
      </w:r>
      <w:proofErr w:type="spellEnd"/>
      <w:r w:rsidRPr="00342FD3">
        <w:rPr>
          <w:sz w:val="24"/>
          <w:szCs w:val="24"/>
          <w:lang w:val="uk-UA"/>
        </w:rPr>
        <w:t>, в тому числі:</w:t>
      </w:r>
    </w:p>
    <w:p w:rsidR="00342FD3" w:rsidRPr="008A2843" w:rsidRDefault="00342FD3" w:rsidP="00342FD3">
      <w:pPr>
        <w:tabs>
          <w:tab w:val="left" w:pos="1134"/>
          <w:tab w:val="left" w:pos="1418"/>
        </w:tabs>
        <w:jc w:val="both"/>
        <w:rPr>
          <w:sz w:val="26"/>
          <w:szCs w:val="26"/>
          <w:lang w:val="uk-UA"/>
        </w:rPr>
      </w:pPr>
      <w:r w:rsidRPr="008A2843">
        <w:rPr>
          <w:noProof/>
          <w:lang w:eastAsia="ru-RU"/>
        </w:rPr>
        <w:drawing>
          <wp:inline distT="0" distB="0" distL="0" distR="0" wp14:anchorId="1B3EB0C6" wp14:editId="4F106C1A">
            <wp:extent cx="5856789" cy="3742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0573" cy="3745218"/>
                    </a:xfrm>
                    <a:prstGeom prst="rect">
                      <a:avLst/>
                    </a:prstGeom>
                    <a:noFill/>
                    <a:ln>
                      <a:noFill/>
                    </a:ln>
                  </pic:spPr>
                </pic:pic>
              </a:graphicData>
            </a:graphic>
          </wp:inline>
        </w:drawing>
      </w:r>
    </w:p>
    <w:p w:rsidR="00342FD3" w:rsidRPr="00342FD3" w:rsidRDefault="00342FD3" w:rsidP="00342FD3">
      <w:pPr>
        <w:pStyle w:val="a5"/>
        <w:numPr>
          <w:ilvl w:val="0"/>
          <w:numId w:val="16"/>
        </w:numPr>
        <w:tabs>
          <w:tab w:val="left" w:pos="993"/>
        </w:tabs>
        <w:ind w:left="0" w:firstLine="709"/>
        <w:jc w:val="both"/>
        <w:rPr>
          <w:sz w:val="24"/>
          <w:szCs w:val="24"/>
          <w:lang w:val="uk-UA"/>
        </w:rPr>
      </w:pPr>
      <w:r w:rsidRPr="00342FD3">
        <w:rPr>
          <w:sz w:val="24"/>
          <w:szCs w:val="24"/>
          <w:lang w:val="uk-UA"/>
        </w:rPr>
        <w:t xml:space="preserve">Оснащення обладнанням КУ «Центр невідкладної медичної допомоги» -                       2 854 000 </w:t>
      </w:r>
      <w:proofErr w:type="spellStart"/>
      <w:r w:rsidRPr="00342FD3">
        <w:rPr>
          <w:sz w:val="24"/>
          <w:szCs w:val="24"/>
          <w:lang w:val="uk-UA"/>
        </w:rPr>
        <w:t>грн</w:t>
      </w:r>
      <w:proofErr w:type="spellEnd"/>
      <w:r w:rsidRPr="00342FD3">
        <w:rPr>
          <w:sz w:val="24"/>
          <w:szCs w:val="24"/>
          <w:lang w:val="uk-UA"/>
        </w:rPr>
        <w:t>, в тому числі:</w:t>
      </w:r>
    </w:p>
    <w:p w:rsidR="00342FD3" w:rsidRPr="008A2843" w:rsidRDefault="00342FD3" w:rsidP="00342FD3">
      <w:pPr>
        <w:tabs>
          <w:tab w:val="left" w:pos="1276"/>
        </w:tabs>
        <w:jc w:val="both"/>
        <w:rPr>
          <w:sz w:val="26"/>
          <w:szCs w:val="26"/>
          <w:lang w:val="uk-UA"/>
        </w:rPr>
      </w:pPr>
      <w:r w:rsidRPr="008A2843">
        <w:rPr>
          <w:noProof/>
          <w:lang w:eastAsia="ru-RU"/>
        </w:rPr>
        <w:drawing>
          <wp:inline distT="0" distB="0" distL="0" distR="0" wp14:anchorId="616C064A" wp14:editId="083A30EF">
            <wp:extent cx="6131450" cy="146685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8545" cy="1468547"/>
                    </a:xfrm>
                    <a:prstGeom prst="rect">
                      <a:avLst/>
                    </a:prstGeom>
                    <a:noFill/>
                    <a:ln>
                      <a:noFill/>
                    </a:ln>
                  </pic:spPr>
                </pic:pic>
              </a:graphicData>
            </a:graphic>
          </wp:inline>
        </w:drawing>
      </w:r>
    </w:p>
    <w:p w:rsidR="00342FD3" w:rsidRPr="00342FD3" w:rsidRDefault="00342FD3" w:rsidP="00342FD3">
      <w:pPr>
        <w:pStyle w:val="a5"/>
        <w:numPr>
          <w:ilvl w:val="0"/>
          <w:numId w:val="16"/>
        </w:numPr>
        <w:tabs>
          <w:tab w:val="left" w:pos="993"/>
        </w:tabs>
        <w:ind w:left="0" w:firstLine="709"/>
        <w:jc w:val="both"/>
        <w:rPr>
          <w:sz w:val="24"/>
          <w:szCs w:val="24"/>
          <w:lang w:val="uk-UA"/>
        </w:rPr>
      </w:pPr>
      <w:r w:rsidRPr="00342FD3">
        <w:rPr>
          <w:sz w:val="24"/>
          <w:szCs w:val="24"/>
          <w:lang w:val="uk-UA"/>
        </w:rPr>
        <w:t xml:space="preserve">Проведення виплат пільгової пенсії, відповідно до пункту «е» статті 55 Закону України «Про пенсійне забезпечення», згідно якого  пенсії за вислугу років медичним працівникам призначаються незалежно від віку - 300 000,00 </w:t>
      </w:r>
      <w:proofErr w:type="spellStart"/>
      <w:r w:rsidRPr="00342FD3">
        <w:rPr>
          <w:sz w:val="24"/>
          <w:szCs w:val="24"/>
          <w:lang w:val="uk-UA"/>
        </w:rPr>
        <w:t>грн</w:t>
      </w:r>
      <w:proofErr w:type="spellEnd"/>
      <w:r w:rsidRPr="00342FD3">
        <w:rPr>
          <w:sz w:val="24"/>
          <w:szCs w:val="24"/>
          <w:lang w:val="uk-UA"/>
        </w:rPr>
        <w:t>;</w:t>
      </w:r>
    </w:p>
    <w:p w:rsidR="00342FD3" w:rsidRPr="00342FD3" w:rsidRDefault="00342FD3" w:rsidP="00342FD3">
      <w:pPr>
        <w:pStyle w:val="a5"/>
        <w:numPr>
          <w:ilvl w:val="0"/>
          <w:numId w:val="16"/>
        </w:numPr>
        <w:tabs>
          <w:tab w:val="left" w:pos="851"/>
        </w:tabs>
        <w:ind w:left="0" w:firstLine="709"/>
        <w:jc w:val="both"/>
        <w:rPr>
          <w:sz w:val="24"/>
          <w:szCs w:val="24"/>
          <w:lang w:val="uk-UA"/>
        </w:rPr>
      </w:pPr>
      <w:r w:rsidRPr="00342FD3">
        <w:rPr>
          <w:sz w:val="24"/>
          <w:szCs w:val="24"/>
          <w:lang w:val="uk-UA"/>
        </w:rPr>
        <w:t>Придбання ліків та витратних матеріалів для проведення замісної ниркової терапії – 279 166,91 грн.</w:t>
      </w:r>
    </w:p>
    <w:p w:rsidR="00342FD3" w:rsidRPr="00342FD3" w:rsidRDefault="00342FD3" w:rsidP="00342FD3">
      <w:pPr>
        <w:pStyle w:val="a5"/>
        <w:numPr>
          <w:ilvl w:val="0"/>
          <w:numId w:val="15"/>
        </w:numPr>
        <w:tabs>
          <w:tab w:val="left" w:pos="993"/>
        </w:tabs>
        <w:ind w:left="0" w:firstLine="709"/>
        <w:jc w:val="both"/>
        <w:rPr>
          <w:sz w:val="24"/>
          <w:szCs w:val="24"/>
          <w:lang w:val="uk-UA"/>
        </w:rPr>
      </w:pPr>
      <w:r w:rsidRPr="00342FD3">
        <w:rPr>
          <w:sz w:val="24"/>
          <w:szCs w:val="24"/>
          <w:lang w:val="uk-UA"/>
        </w:rPr>
        <w:t xml:space="preserve">Медичної субвенції з державного бюджету місцевим бюджетам за 2017 рік в сумі </w:t>
      </w:r>
      <w:r w:rsidRPr="00342FD3">
        <w:rPr>
          <w:b/>
          <w:i/>
          <w:sz w:val="24"/>
          <w:szCs w:val="24"/>
          <w:lang w:val="uk-UA"/>
        </w:rPr>
        <w:t xml:space="preserve">3 715 393,45 </w:t>
      </w:r>
      <w:proofErr w:type="spellStart"/>
      <w:r w:rsidRPr="00342FD3">
        <w:rPr>
          <w:sz w:val="24"/>
          <w:szCs w:val="24"/>
          <w:lang w:val="uk-UA"/>
        </w:rPr>
        <w:t>грн</w:t>
      </w:r>
      <w:proofErr w:type="spellEnd"/>
      <w:r w:rsidRPr="00342FD3">
        <w:rPr>
          <w:sz w:val="24"/>
          <w:szCs w:val="24"/>
          <w:lang w:val="uk-UA"/>
        </w:rPr>
        <w:t xml:space="preserve"> – на придбання ліків та витратних матеріалів для проведення замісної ниркової терапії.</w:t>
      </w:r>
    </w:p>
    <w:p w:rsidR="00342FD3" w:rsidRPr="00342FD3" w:rsidRDefault="00342FD3" w:rsidP="00342FD3">
      <w:pPr>
        <w:pStyle w:val="a5"/>
        <w:numPr>
          <w:ilvl w:val="0"/>
          <w:numId w:val="15"/>
        </w:numPr>
        <w:tabs>
          <w:tab w:val="left" w:pos="993"/>
        </w:tabs>
        <w:ind w:left="0" w:firstLine="709"/>
        <w:jc w:val="both"/>
        <w:rPr>
          <w:sz w:val="24"/>
          <w:szCs w:val="24"/>
          <w:lang w:val="uk-UA"/>
        </w:rPr>
      </w:pPr>
      <w:r w:rsidRPr="00342FD3">
        <w:rPr>
          <w:sz w:val="24"/>
          <w:szCs w:val="24"/>
          <w:lang w:val="uk-UA"/>
        </w:rPr>
        <w:t xml:space="preserve">Субвенції з місцевого бюджету на здійснення переданих видатків у сфері охорони здоров’я за рахунок коштів медичної субвенції - централізовані заходи з лікування хворих на цукровий та нецукровий діабет за 2018 рік за цільовим призначенням в сумі </w:t>
      </w:r>
      <w:r w:rsidRPr="00342FD3">
        <w:rPr>
          <w:b/>
          <w:i/>
          <w:sz w:val="24"/>
          <w:szCs w:val="24"/>
          <w:lang w:val="uk-UA"/>
        </w:rPr>
        <w:t xml:space="preserve">46 572,30  </w:t>
      </w:r>
      <w:r w:rsidRPr="00342FD3">
        <w:rPr>
          <w:sz w:val="24"/>
          <w:szCs w:val="24"/>
          <w:lang w:val="uk-UA"/>
        </w:rPr>
        <w:t>грн.</w:t>
      </w:r>
    </w:p>
    <w:p w:rsidR="00342FD3" w:rsidRPr="00342FD3" w:rsidRDefault="00342FD3" w:rsidP="00342FD3">
      <w:pPr>
        <w:pStyle w:val="a5"/>
        <w:numPr>
          <w:ilvl w:val="0"/>
          <w:numId w:val="15"/>
        </w:numPr>
        <w:tabs>
          <w:tab w:val="left" w:pos="993"/>
        </w:tabs>
        <w:ind w:left="0" w:firstLine="709"/>
        <w:jc w:val="both"/>
        <w:rPr>
          <w:sz w:val="24"/>
          <w:szCs w:val="24"/>
          <w:lang w:val="uk-UA"/>
        </w:rPr>
      </w:pPr>
      <w:r w:rsidRPr="00342FD3">
        <w:rPr>
          <w:sz w:val="24"/>
          <w:szCs w:val="24"/>
          <w:lang w:val="uk-UA"/>
        </w:rPr>
        <w:t xml:space="preserve">Субвенції з місцевого бюджету на здійснення переданих видатків у сфері охорони здоров’я за рахунок коштів медичної субвенції - на оплату праці працівникам закладів охорони здоров’я які обслуговують внутрішньо переміщених осіб за 2018 рік за цільовим призначенням в сумі </w:t>
      </w:r>
      <w:r w:rsidRPr="00342FD3">
        <w:rPr>
          <w:b/>
          <w:i/>
          <w:sz w:val="24"/>
          <w:szCs w:val="24"/>
          <w:lang w:val="uk-UA"/>
        </w:rPr>
        <w:t xml:space="preserve">52 419,49 </w:t>
      </w:r>
      <w:r w:rsidRPr="00342FD3">
        <w:rPr>
          <w:sz w:val="24"/>
          <w:szCs w:val="24"/>
          <w:lang w:val="uk-UA"/>
        </w:rPr>
        <w:t>грн.</w:t>
      </w:r>
    </w:p>
    <w:p w:rsidR="00342FD3" w:rsidRPr="00342FD3" w:rsidRDefault="00342FD3" w:rsidP="00342FD3">
      <w:pPr>
        <w:pStyle w:val="a5"/>
        <w:numPr>
          <w:ilvl w:val="0"/>
          <w:numId w:val="15"/>
        </w:numPr>
        <w:tabs>
          <w:tab w:val="left" w:pos="1134"/>
        </w:tabs>
        <w:ind w:left="0" w:firstLine="851"/>
        <w:jc w:val="both"/>
        <w:rPr>
          <w:sz w:val="24"/>
          <w:szCs w:val="24"/>
          <w:lang w:val="uk-UA"/>
        </w:rPr>
      </w:pPr>
      <w:r w:rsidRPr="00342FD3">
        <w:rPr>
          <w:sz w:val="24"/>
          <w:szCs w:val="24"/>
          <w:lang w:val="uk-UA"/>
        </w:rPr>
        <w:t xml:space="preserve">Субвенції з місцевого бюджету на здійснення переданих видатків у сфері охорони здоров’я за рахунок коштів медичної субвенції - на лікування хворих на хронічну </w:t>
      </w:r>
      <w:r w:rsidRPr="00342FD3">
        <w:rPr>
          <w:sz w:val="24"/>
          <w:szCs w:val="24"/>
          <w:lang w:val="uk-UA"/>
        </w:rPr>
        <w:lastRenderedPageBreak/>
        <w:t xml:space="preserve">ниркову недостатність методом гемодіалізу за 2018 рік за цільовим призначенням в сумі </w:t>
      </w:r>
      <w:r w:rsidRPr="00342FD3">
        <w:rPr>
          <w:b/>
          <w:i/>
          <w:sz w:val="24"/>
          <w:szCs w:val="24"/>
          <w:lang w:val="uk-UA"/>
        </w:rPr>
        <w:t xml:space="preserve">5 779 900,00 </w:t>
      </w:r>
      <w:r w:rsidRPr="00342FD3">
        <w:rPr>
          <w:sz w:val="24"/>
          <w:szCs w:val="24"/>
          <w:lang w:val="uk-UA"/>
        </w:rPr>
        <w:t xml:space="preserve">грн. </w:t>
      </w:r>
    </w:p>
    <w:p w:rsidR="00342FD3" w:rsidRPr="00D72A6C" w:rsidRDefault="00342FD3" w:rsidP="00342FD3">
      <w:pPr>
        <w:rPr>
          <w:sz w:val="26"/>
          <w:szCs w:val="26"/>
          <w:lang w:val="uk-UA"/>
        </w:rPr>
      </w:pPr>
      <w:r w:rsidRPr="0001183D">
        <w:rPr>
          <w:noProof/>
          <w:lang w:eastAsia="ru-RU"/>
        </w:rPr>
        <w:drawing>
          <wp:inline distT="0" distB="0" distL="0" distR="0" wp14:anchorId="5A034FA5" wp14:editId="4C134488">
            <wp:extent cx="6139487" cy="7353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9180" cy="7352932"/>
                    </a:xfrm>
                    <a:prstGeom prst="rect">
                      <a:avLst/>
                    </a:prstGeom>
                    <a:noFill/>
                    <a:ln>
                      <a:noFill/>
                    </a:ln>
                  </pic:spPr>
                </pic:pic>
              </a:graphicData>
            </a:graphic>
          </wp:inline>
        </w:drawing>
      </w:r>
    </w:p>
    <w:p w:rsidR="00342FD3" w:rsidRPr="00BC41EF" w:rsidRDefault="00342FD3" w:rsidP="00342FD3">
      <w:pPr>
        <w:ind w:firstLine="709"/>
        <w:contextualSpacing/>
        <w:jc w:val="both"/>
        <w:rPr>
          <w:bCs/>
          <w:lang w:val="uk-UA"/>
        </w:rPr>
      </w:pPr>
      <w:r w:rsidRPr="00BC41EF">
        <w:rPr>
          <w:bCs/>
          <w:lang w:val="uk-UA"/>
        </w:rPr>
        <w:t>Одночасно необхідно збільшити:</w:t>
      </w:r>
    </w:p>
    <w:p w:rsidR="00342FD3" w:rsidRPr="00BC41EF" w:rsidRDefault="00342FD3" w:rsidP="00342FD3">
      <w:pPr>
        <w:pStyle w:val="a5"/>
        <w:numPr>
          <w:ilvl w:val="0"/>
          <w:numId w:val="14"/>
        </w:numPr>
        <w:ind w:left="993" w:hanging="142"/>
        <w:jc w:val="both"/>
        <w:rPr>
          <w:bCs/>
          <w:szCs w:val="24"/>
          <w:lang w:val="uk-UA"/>
        </w:rPr>
      </w:pPr>
      <w:r w:rsidRPr="00BC41EF">
        <w:rPr>
          <w:bCs/>
          <w:szCs w:val="24"/>
          <w:lang w:val="uk-UA"/>
        </w:rPr>
        <w:t xml:space="preserve">у сумі 63 441 852 </w:t>
      </w:r>
      <w:proofErr w:type="spellStart"/>
      <w:r w:rsidRPr="00BC41EF">
        <w:rPr>
          <w:bCs/>
          <w:szCs w:val="24"/>
          <w:lang w:val="uk-UA"/>
        </w:rPr>
        <w:t>грн</w:t>
      </w:r>
      <w:proofErr w:type="spellEnd"/>
      <w:r w:rsidRPr="00BC41EF">
        <w:rPr>
          <w:bCs/>
          <w:szCs w:val="24"/>
          <w:lang w:val="uk-UA"/>
        </w:rPr>
        <w:t xml:space="preserve"> дефіцит за загальним фондом бюджету міста Одеси;</w:t>
      </w:r>
    </w:p>
    <w:p w:rsidR="00342FD3" w:rsidRPr="00BC41EF" w:rsidRDefault="00342FD3" w:rsidP="00342FD3">
      <w:pPr>
        <w:pStyle w:val="a5"/>
        <w:numPr>
          <w:ilvl w:val="0"/>
          <w:numId w:val="14"/>
        </w:numPr>
        <w:tabs>
          <w:tab w:val="left" w:pos="993"/>
        </w:tabs>
        <w:ind w:left="0" w:firstLine="851"/>
        <w:jc w:val="both"/>
        <w:rPr>
          <w:bCs/>
          <w:szCs w:val="24"/>
          <w:lang w:val="uk-UA"/>
        </w:rPr>
      </w:pPr>
      <w:r w:rsidRPr="00BC41EF">
        <w:rPr>
          <w:bCs/>
          <w:szCs w:val="24"/>
          <w:lang w:val="uk-UA"/>
        </w:rPr>
        <w:t xml:space="preserve">у сумі 29 356 800 </w:t>
      </w:r>
      <w:proofErr w:type="spellStart"/>
      <w:r w:rsidRPr="00BC41EF">
        <w:rPr>
          <w:bCs/>
          <w:szCs w:val="24"/>
          <w:lang w:val="uk-UA"/>
        </w:rPr>
        <w:t>грн</w:t>
      </w:r>
      <w:proofErr w:type="spellEnd"/>
      <w:r w:rsidRPr="00BC41EF">
        <w:rPr>
          <w:bCs/>
          <w:szCs w:val="24"/>
          <w:lang w:val="uk-UA"/>
        </w:rPr>
        <w:t xml:space="preserve"> дефіцит за спеціальним фондом бюджету міста Одеси та профіцит за загальним фондом бюджету міста Одеси.</w:t>
      </w:r>
    </w:p>
    <w:p w:rsidR="00342FD3" w:rsidRPr="00342FD3" w:rsidRDefault="00342FD3" w:rsidP="00342FD3">
      <w:pPr>
        <w:ind w:left="851" w:right="-1"/>
        <w:jc w:val="both"/>
        <w:rPr>
          <w:b/>
          <w:sz w:val="28"/>
          <w:szCs w:val="28"/>
        </w:rPr>
      </w:pPr>
      <w:r w:rsidRPr="00342FD3">
        <w:rPr>
          <w:b/>
          <w:sz w:val="28"/>
          <w:szCs w:val="28"/>
        </w:rPr>
        <w:t>За – единогласно.</w:t>
      </w:r>
    </w:p>
    <w:p w:rsidR="00B12945" w:rsidRDefault="00B12945" w:rsidP="00B12945">
      <w:pPr>
        <w:ind w:left="-567" w:right="-1" w:firstLine="567"/>
        <w:jc w:val="both"/>
        <w:rPr>
          <w:sz w:val="28"/>
          <w:szCs w:val="28"/>
        </w:rPr>
      </w:pPr>
    </w:p>
    <w:p w:rsidR="00B12945" w:rsidRDefault="00B12945" w:rsidP="00E04BAB">
      <w:pPr>
        <w:ind w:right="-1" w:firstLine="567"/>
        <w:jc w:val="both"/>
        <w:rPr>
          <w:sz w:val="28"/>
          <w:szCs w:val="28"/>
        </w:rPr>
      </w:pPr>
      <w:r w:rsidRPr="006240E8">
        <w:rPr>
          <w:sz w:val="28"/>
          <w:szCs w:val="28"/>
        </w:rPr>
        <w:t xml:space="preserve">РЕШИЛИ: Согласовать </w:t>
      </w:r>
      <w:r>
        <w:rPr>
          <w:sz w:val="28"/>
          <w:szCs w:val="28"/>
        </w:rPr>
        <w:t xml:space="preserve">корректировки бюджета города Одессы на 2019 год по </w:t>
      </w:r>
      <w:r w:rsidRPr="00D91000">
        <w:rPr>
          <w:sz w:val="28"/>
          <w:szCs w:val="28"/>
        </w:rPr>
        <w:t>письм</w:t>
      </w:r>
      <w:r>
        <w:rPr>
          <w:sz w:val="28"/>
          <w:szCs w:val="28"/>
        </w:rPr>
        <w:t>у</w:t>
      </w:r>
      <w:r w:rsidRPr="00D91000">
        <w:rPr>
          <w:sz w:val="28"/>
          <w:szCs w:val="28"/>
        </w:rPr>
        <w:t xml:space="preserve"> департамента финансов № 04-14/1</w:t>
      </w:r>
      <w:r w:rsidR="00342FD3">
        <w:rPr>
          <w:sz w:val="28"/>
          <w:szCs w:val="28"/>
        </w:rPr>
        <w:t>31</w:t>
      </w:r>
      <w:r w:rsidRPr="00D91000">
        <w:rPr>
          <w:sz w:val="28"/>
          <w:szCs w:val="28"/>
        </w:rPr>
        <w:t>/4</w:t>
      </w:r>
      <w:r w:rsidR="00342FD3">
        <w:rPr>
          <w:sz w:val="28"/>
          <w:szCs w:val="28"/>
        </w:rPr>
        <w:t>3</w:t>
      </w:r>
      <w:r w:rsidRPr="00D91000">
        <w:rPr>
          <w:sz w:val="28"/>
          <w:szCs w:val="28"/>
        </w:rPr>
        <w:t>3 от 1</w:t>
      </w:r>
      <w:r w:rsidR="00342FD3">
        <w:rPr>
          <w:sz w:val="28"/>
          <w:szCs w:val="28"/>
        </w:rPr>
        <w:t>3</w:t>
      </w:r>
      <w:r w:rsidRPr="00D91000">
        <w:rPr>
          <w:sz w:val="28"/>
          <w:szCs w:val="28"/>
        </w:rPr>
        <w:t>.03.2019 год</w:t>
      </w:r>
      <w:r>
        <w:rPr>
          <w:sz w:val="28"/>
          <w:szCs w:val="28"/>
        </w:rPr>
        <w:t>а.</w:t>
      </w:r>
    </w:p>
    <w:p w:rsidR="00B12945" w:rsidRDefault="00B12945" w:rsidP="0085608B">
      <w:pPr>
        <w:tabs>
          <w:tab w:val="left" w:pos="10065"/>
        </w:tabs>
        <w:ind w:right="-1" w:firstLine="567"/>
        <w:jc w:val="both"/>
        <w:rPr>
          <w:sz w:val="28"/>
          <w:szCs w:val="28"/>
        </w:rPr>
      </w:pPr>
      <w:r>
        <w:rPr>
          <w:sz w:val="28"/>
          <w:szCs w:val="28"/>
        </w:rPr>
        <w:lastRenderedPageBreak/>
        <w:t xml:space="preserve">СЛУШАЛИ: </w:t>
      </w:r>
      <w:r w:rsidRPr="002D74A5">
        <w:rPr>
          <w:sz w:val="28"/>
          <w:szCs w:val="28"/>
        </w:rPr>
        <w:t xml:space="preserve">Информацию </w:t>
      </w:r>
      <w:r w:rsidR="00342FD3">
        <w:rPr>
          <w:sz w:val="28"/>
          <w:szCs w:val="28"/>
          <w:lang w:eastAsia="ru-RU"/>
        </w:rPr>
        <w:t xml:space="preserve">начальника управления капитального строительства Одесского городского совета Панова Б.Н. </w:t>
      </w:r>
      <w:r>
        <w:rPr>
          <w:sz w:val="28"/>
          <w:szCs w:val="28"/>
        </w:rPr>
        <w:t xml:space="preserve">по </w:t>
      </w:r>
      <w:r w:rsidRPr="00B330D5">
        <w:rPr>
          <w:sz w:val="28"/>
          <w:szCs w:val="28"/>
        </w:rPr>
        <w:t>корректировк</w:t>
      </w:r>
      <w:r>
        <w:rPr>
          <w:sz w:val="28"/>
          <w:szCs w:val="28"/>
        </w:rPr>
        <w:t>ам</w:t>
      </w:r>
      <w:r w:rsidRPr="00B330D5">
        <w:rPr>
          <w:sz w:val="28"/>
          <w:szCs w:val="28"/>
        </w:rPr>
        <w:t xml:space="preserve"> бюджета города Одессы на 2019 год </w:t>
      </w:r>
      <w:r>
        <w:rPr>
          <w:sz w:val="28"/>
          <w:szCs w:val="28"/>
        </w:rPr>
        <w:t>(</w:t>
      </w:r>
      <w:r w:rsidRPr="00D91000">
        <w:rPr>
          <w:sz w:val="28"/>
          <w:szCs w:val="28"/>
        </w:rPr>
        <w:t>письм</w:t>
      </w:r>
      <w:r w:rsidR="005114FA">
        <w:rPr>
          <w:sz w:val="28"/>
          <w:szCs w:val="28"/>
        </w:rPr>
        <w:t>о</w:t>
      </w:r>
      <w:r w:rsidRPr="00D91000">
        <w:rPr>
          <w:sz w:val="28"/>
          <w:szCs w:val="28"/>
        </w:rPr>
        <w:t xml:space="preserve"> департамента финансов </w:t>
      </w:r>
      <w:r w:rsidR="0085608B">
        <w:rPr>
          <w:sz w:val="28"/>
          <w:szCs w:val="28"/>
        </w:rPr>
        <w:t xml:space="preserve">      </w:t>
      </w:r>
      <w:r w:rsidRPr="00D91000">
        <w:rPr>
          <w:sz w:val="28"/>
          <w:szCs w:val="28"/>
        </w:rPr>
        <w:t>№04-14/1</w:t>
      </w:r>
      <w:r w:rsidR="00342FD3">
        <w:rPr>
          <w:sz w:val="28"/>
          <w:szCs w:val="28"/>
        </w:rPr>
        <w:t>3</w:t>
      </w:r>
      <w:r w:rsidRPr="00D91000">
        <w:rPr>
          <w:sz w:val="28"/>
          <w:szCs w:val="28"/>
        </w:rPr>
        <w:t>2/43</w:t>
      </w:r>
      <w:r w:rsidR="00342FD3">
        <w:rPr>
          <w:sz w:val="28"/>
          <w:szCs w:val="28"/>
        </w:rPr>
        <w:t>4</w:t>
      </w:r>
      <w:r w:rsidRPr="00D91000">
        <w:rPr>
          <w:sz w:val="28"/>
          <w:szCs w:val="28"/>
        </w:rPr>
        <w:t xml:space="preserve"> от 1</w:t>
      </w:r>
      <w:r w:rsidR="00342FD3">
        <w:rPr>
          <w:sz w:val="28"/>
          <w:szCs w:val="28"/>
        </w:rPr>
        <w:t>3</w:t>
      </w:r>
      <w:r w:rsidRPr="00D91000">
        <w:rPr>
          <w:sz w:val="28"/>
          <w:szCs w:val="28"/>
        </w:rPr>
        <w:t>.03.2019 год</w:t>
      </w:r>
      <w:r>
        <w:rPr>
          <w:sz w:val="28"/>
          <w:szCs w:val="28"/>
        </w:rPr>
        <w:t>а</w:t>
      </w:r>
      <w:r w:rsidR="005114FA">
        <w:rPr>
          <w:sz w:val="28"/>
          <w:szCs w:val="28"/>
        </w:rPr>
        <w:t xml:space="preserve">). </w:t>
      </w:r>
    </w:p>
    <w:p w:rsidR="00B12945" w:rsidRDefault="00B12945" w:rsidP="0085608B">
      <w:pPr>
        <w:tabs>
          <w:tab w:val="left" w:pos="10065"/>
        </w:tabs>
        <w:ind w:right="-1" w:firstLine="567"/>
        <w:jc w:val="both"/>
        <w:rPr>
          <w:sz w:val="28"/>
          <w:szCs w:val="28"/>
        </w:rPr>
      </w:pPr>
      <w:r>
        <w:rPr>
          <w:sz w:val="28"/>
          <w:szCs w:val="28"/>
        </w:rPr>
        <w:t>Выступили:</w:t>
      </w:r>
      <w:r w:rsidR="00342FD3">
        <w:rPr>
          <w:sz w:val="28"/>
          <w:szCs w:val="28"/>
        </w:rPr>
        <w:t xml:space="preserve"> Гончарук О.В., Ря</w:t>
      </w:r>
      <w:r w:rsidR="005114FA">
        <w:rPr>
          <w:sz w:val="28"/>
          <w:szCs w:val="28"/>
        </w:rPr>
        <w:t>б</w:t>
      </w:r>
      <w:r w:rsidR="00342FD3">
        <w:rPr>
          <w:sz w:val="28"/>
          <w:szCs w:val="28"/>
        </w:rPr>
        <w:t xml:space="preserve">оконь П.М., Шумахер Ю.Б., </w:t>
      </w:r>
      <w:r w:rsidR="0085608B">
        <w:rPr>
          <w:sz w:val="28"/>
          <w:szCs w:val="28"/>
        </w:rPr>
        <w:t xml:space="preserve">      </w:t>
      </w:r>
      <w:r w:rsidR="00342FD3">
        <w:rPr>
          <w:sz w:val="28"/>
          <w:szCs w:val="28"/>
        </w:rPr>
        <w:t>Страшный С.А.</w:t>
      </w:r>
    </w:p>
    <w:p w:rsidR="00B12945" w:rsidRDefault="00B12945" w:rsidP="0085608B">
      <w:pPr>
        <w:tabs>
          <w:tab w:val="left" w:pos="10065"/>
        </w:tabs>
        <w:ind w:right="-1" w:firstLine="567"/>
        <w:jc w:val="both"/>
        <w:rPr>
          <w:sz w:val="28"/>
          <w:szCs w:val="28"/>
        </w:rPr>
      </w:pPr>
      <w:r>
        <w:rPr>
          <w:sz w:val="28"/>
          <w:szCs w:val="28"/>
        </w:rPr>
        <w:t>Голосовали за следующие корректировки бюджета:</w:t>
      </w:r>
    </w:p>
    <w:p w:rsidR="00342FD3" w:rsidRPr="00893068" w:rsidRDefault="00342FD3" w:rsidP="0085608B">
      <w:pPr>
        <w:pStyle w:val="2"/>
        <w:shd w:val="clear" w:color="auto" w:fill="FFFFFF"/>
        <w:tabs>
          <w:tab w:val="left" w:pos="993"/>
        </w:tabs>
        <w:spacing w:before="0" w:beforeAutospacing="0" w:after="0" w:afterAutospacing="0"/>
        <w:ind w:right="-1" w:firstLine="567"/>
        <w:jc w:val="both"/>
        <w:rPr>
          <w:b w:val="0"/>
          <w:sz w:val="26"/>
          <w:szCs w:val="26"/>
        </w:rPr>
      </w:pPr>
      <w:r>
        <w:rPr>
          <w:b w:val="0"/>
          <w:sz w:val="26"/>
          <w:szCs w:val="26"/>
        </w:rPr>
        <w:t xml:space="preserve">В доповнення до листа департаменту фінансів Одеської міської ради від 13 березня 2019 року </w:t>
      </w:r>
      <w:r w:rsidRPr="00893068">
        <w:rPr>
          <w:b w:val="0"/>
          <w:sz w:val="26"/>
          <w:szCs w:val="26"/>
        </w:rPr>
        <w:t>№ 04-14/131/433</w:t>
      </w:r>
      <w:r>
        <w:rPr>
          <w:b w:val="0"/>
          <w:sz w:val="26"/>
          <w:szCs w:val="26"/>
        </w:rPr>
        <w:t xml:space="preserve"> н</w:t>
      </w:r>
      <w:r w:rsidRPr="00375AF0">
        <w:rPr>
          <w:b w:val="0"/>
          <w:sz w:val="26"/>
          <w:szCs w:val="26"/>
        </w:rPr>
        <w:t>аправляємо пропозиції по внесенню змін до бюджету міста Одеси на 2019 рік</w:t>
      </w:r>
      <w:r>
        <w:rPr>
          <w:b w:val="0"/>
          <w:sz w:val="26"/>
          <w:szCs w:val="26"/>
        </w:rPr>
        <w:t>, надані у</w:t>
      </w:r>
      <w:r w:rsidRPr="00893068">
        <w:rPr>
          <w:b w:val="0"/>
          <w:sz w:val="26"/>
          <w:szCs w:val="26"/>
        </w:rPr>
        <w:t xml:space="preserve">правлінням капітального будівництва Одеської міської ради </w:t>
      </w:r>
      <w:r>
        <w:rPr>
          <w:b w:val="0"/>
          <w:sz w:val="26"/>
          <w:szCs w:val="26"/>
        </w:rPr>
        <w:t>(</w:t>
      </w:r>
      <w:r w:rsidRPr="00893068">
        <w:rPr>
          <w:b w:val="0"/>
          <w:i/>
          <w:sz w:val="26"/>
          <w:szCs w:val="26"/>
        </w:rPr>
        <w:t>копія листа додається</w:t>
      </w:r>
      <w:r>
        <w:rPr>
          <w:b w:val="0"/>
          <w:sz w:val="26"/>
          <w:szCs w:val="26"/>
        </w:rPr>
        <w:t xml:space="preserve">) в частині </w:t>
      </w:r>
      <w:r w:rsidRPr="00893068">
        <w:rPr>
          <w:b w:val="0"/>
          <w:sz w:val="26"/>
          <w:szCs w:val="26"/>
          <w:u w:val="single"/>
        </w:rPr>
        <w:t>перерозподілу</w:t>
      </w:r>
      <w:r w:rsidRPr="00893068">
        <w:rPr>
          <w:b w:val="0"/>
          <w:sz w:val="26"/>
          <w:szCs w:val="26"/>
        </w:rPr>
        <w:t xml:space="preserve"> бюджетних призначень </w:t>
      </w:r>
      <w:r>
        <w:rPr>
          <w:b w:val="0"/>
          <w:sz w:val="26"/>
          <w:szCs w:val="26"/>
        </w:rPr>
        <w:t xml:space="preserve">загального фонду та </w:t>
      </w:r>
      <w:r w:rsidRPr="00893068">
        <w:rPr>
          <w:b w:val="0"/>
          <w:sz w:val="26"/>
          <w:szCs w:val="26"/>
        </w:rPr>
        <w:t xml:space="preserve">спеціального </w:t>
      </w:r>
      <w:r>
        <w:rPr>
          <w:b w:val="0"/>
          <w:sz w:val="26"/>
          <w:szCs w:val="26"/>
        </w:rPr>
        <w:t xml:space="preserve">фонду </w:t>
      </w:r>
      <w:r w:rsidRPr="00893068">
        <w:rPr>
          <w:b w:val="0"/>
          <w:sz w:val="26"/>
          <w:szCs w:val="26"/>
        </w:rPr>
        <w:t>(бюджету розвитку) міста Одеси на 201</w:t>
      </w:r>
      <w:r>
        <w:rPr>
          <w:b w:val="0"/>
          <w:sz w:val="26"/>
          <w:szCs w:val="26"/>
        </w:rPr>
        <w:t>9</w:t>
      </w:r>
      <w:r w:rsidRPr="00893068">
        <w:rPr>
          <w:b w:val="0"/>
          <w:sz w:val="26"/>
          <w:szCs w:val="26"/>
        </w:rPr>
        <w:t xml:space="preserve"> рік</w:t>
      </w:r>
      <w:r>
        <w:rPr>
          <w:b w:val="0"/>
          <w:sz w:val="26"/>
          <w:szCs w:val="26"/>
        </w:rPr>
        <w:t xml:space="preserve"> в межах затверджених</w:t>
      </w:r>
      <w:r w:rsidRPr="00893068">
        <w:rPr>
          <w:b w:val="0"/>
          <w:sz w:val="26"/>
          <w:szCs w:val="26"/>
        </w:rPr>
        <w:t>, які наведені у додатку до цього листа (</w:t>
      </w:r>
      <w:r w:rsidRPr="00893068">
        <w:rPr>
          <w:b w:val="0"/>
          <w:i/>
          <w:sz w:val="26"/>
          <w:szCs w:val="26"/>
        </w:rPr>
        <w:t>додається</w:t>
      </w:r>
      <w:r w:rsidRPr="00893068">
        <w:rPr>
          <w:b w:val="0"/>
          <w:sz w:val="26"/>
          <w:szCs w:val="26"/>
        </w:rPr>
        <w:t>).</w:t>
      </w:r>
    </w:p>
    <w:p w:rsidR="005114FA" w:rsidRPr="00342FD3" w:rsidRDefault="005114FA" w:rsidP="0085608B">
      <w:pPr>
        <w:ind w:right="-1" w:firstLine="567"/>
        <w:jc w:val="both"/>
        <w:rPr>
          <w:b/>
          <w:sz w:val="28"/>
          <w:szCs w:val="28"/>
        </w:rPr>
      </w:pPr>
      <w:r w:rsidRPr="00342FD3">
        <w:rPr>
          <w:b/>
          <w:sz w:val="28"/>
          <w:szCs w:val="28"/>
        </w:rPr>
        <w:t>За – единогласно.</w:t>
      </w:r>
    </w:p>
    <w:p w:rsidR="00B12945" w:rsidRDefault="00B12945" w:rsidP="0085608B">
      <w:pPr>
        <w:ind w:right="-1" w:firstLine="567"/>
        <w:jc w:val="both"/>
        <w:rPr>
          <w:sz w:val="28"/>
          <w:szCs w:val="28"/>
        </w:rPr>
      </w:pPr>
      <w:r w:rsidRPr="006240E8">
        <w:rPr>
          <w:sz w:val="28"/>
          <w:szCs w:val="28"/>
        </w:rPr>
        <w:t xml:space="preserve">РЕШИЛИ: Согласовать </w:t>
      </w:r>
      <w:r>
        <w:rPr>
          <w:sz w:val="28"/>
          <w:szCs w:val="28"/>
        </w:rPr>
        <w:t xml:space="preserve">корректировки бюджета города Одессы на 2019 год по </w:t>
      </w:r>
      <w:r w:rsidRPr="00D91000">
        <w:rPr>
          <w:sz w:val="28"/>
          <w:szCs w:val="28"/>
        </w:rPr>
        <w:t>письм</w:t>
      </w:r>
      <w:r>
        <w:rPr>
          <w:sz w:val="28"/>
          <w:szCs w:val="28"/>
        </w:rPr>
        <w:t>у</w:t>
      </w:r>
      <w:r w:rsidRPr="00D91000">
        <w:rPr>
          <w:sz w:val="28"/>
          <w:szCs w:val="28"/>
        </w:rPr>
        <w:t xml:space="preserve"> департамента финансов </w:t>
      </w:r>
      <w:r w:rsidR="0085608B" w:rsidRPr="00D91000">
        <w:rPr>
          <w:sz w:val="28"/>
          <w:szCs w:val="28"/>
        </w:rPr>
        <w:t>№04-14/1</w:t>
      </w:r>
      <w:r w:rsidR="0085608B">
        <w:rPr>
          <w:sz w:val="28"/>
          <w:szCs w:val="28"/>
        </w:rPr>
        <w:t>3</w:t>
      </w:r>
      <w:r w:rsidR="0085608B" w:rsidRPr="00D91000">
        <w:rPr>
          <w:sz w:val="28"/>
          <w:szCs w:val="28"/>
        </w:rPr>
        <w:t>2/43</w:t>
      </w:r>
      <w:r w:rsidR="0085608B">
        <w:rPr>
          <w:sz w:val="28"/>
          <w:szCs w:val="28"/>
        </w:rPr>
        <w:t>4</w:t>
      </w:r>
      <w:r w:rsidR="0085608B" w:rsidRPr="00D91000">
        <w:rPr>
          <w:sz w:val="28"/>
          <w:szCs w:val="28"/>
        </w:rPr>
        <w:t xml:space="preserve"> от 1</w:t>
      </w:r>
      <w:r w:rsidR="0085608B">
        <w:rPr>
          <w:sz w:val="28"/>
          <w:szCs w:val="28"/>
        </w:rPr>
        <w:t>3</w:t>
      </w:r>
      <w:r w:rsidR="0085608B" w:rsidRPr="00D91000">
        <w:rPr>
          <w:sz w:val="28"/>
          <w:szCs w:val="28"/>
        </w:rPr>
        <w:t>.03.2019 год</w:t>
      </w:r>
      <w:r w:rsidR="0085608B">
        <w:rPr>
          <w:sz w:val="28"/>
          <w:szCs w:val="28"/>
        </w:rPr>
        <w:t>а</w:t>
      </w:r>
      <w:r>
        <w:rPr>
          <w:sz w:val="28"/>
          <w:szCs w:val="28"/>
        </w:rPr>
        <w:t>.</w:t>
      </w:r>
    </w:p>
    <w:p w:rsidR="00B12945" w:rsidRDefault="00B12945" w:rsidP="0085608B">
      <w:pPr>
        <w:tabs>
          <w:tab w:val="left" w:pos="10065"/>
        </w:tabs>
        <w:ind w:right="-1" w:firstLine="567"/>
        <w:jc w:val="both"/>
        <w:rPr>
          <w:sz w:val="28"/>
          <w:szCs w:val="28"/>
        </w:rPr>
      </w:pPr>
    </w:p>
    <w:p w:rsidR="00B12945" w:rsidRDefault="00B12945" w:rsidP="0085608B">
      <w:pPr>
        <w:tabs>
          <w:tab w:val="left" w:pos="10065"/>
        </w:tabs>
        <w:ind w:right="-1" w:firstLine="567"/>
        <w:jc w:val="both"/>
        <w:rPr>
          <w:sz w:val="28"/>
          <w:szCs w:val="28"/>
        </w:rPr>
      </w:pPr>
    </w:p>
    <w:p w:rsidR="005114FA" w:rsidRPr="008F4F83" w:rsidRDefault="005114FA" w:rsidP="0085608B">
      <w:pPr>
        <w:tabs>
          <w:tab w:val="left" w:pos="10065"/>
        </w:tabs>
        <w:ind w:right="-1" w:firstLine="567"/>
        <w:jc w:val="both"/>
        <w:rPr>
          <w:sz w:val="28"/>
          <w:szCs w:val="28"/>
        </w:rPr>
      </w:pPr>
      <w:r w:rsidRPr="008F4F83">
        <w:rPr>
          <w:sz w:val="28"/>
          <w:szCs w:val="28"/>
        </w:rPr>
        <w:t>СЛУШАЛИ: Информацию начальника управления капитального строительства Одесского городского совета по корректировкам бюджета города Одессы на 2019 год (письмо №02-05/469-04 от 15.03.2019года).</w:t>
      </w:r>
    </w:p>
    <w:p w:rsidR="005114FA" w:rsidRPr="008F4F83" w:rsidRDefault="005114FA" w:rsidP="0085608B">
      <w:pPr>
        <w:tabs>
          <w:tab w:val="left" w:pos="10065"/>
        </w:tabs>
        <w:ind w:right="-1" w:firstLine="567"/>
        <w:jc w:val="both"/>
        <w:rPr>
          <w:sz w:val="28"/>
          <w:szCs w:val="28"/>
        </w:rPr>
      </w:pPr>
      <w:r w:rsidRPr="008F4F83">
        <w:rPr>
          <w:sz w:val="28"/>
          <w:szCs w:val="28"/>
        </w:rPr>
        <w:t>Голосовали за следующие корректировки бюджета:</w:t>
      </w:r>
    </w:p>
    <w:p w:rsidR="008F4F83" w:rsidRPr="008F4F83" w:rsidRDefault="008F4F83" w:rsidP="008F4F83">
      <w:pPr>
        <w:tabs>
          <w:tab w:val="left" w:pos="-284"/>
        </w:tabs>
        <w:ind w:left="-567" w:right="20" w:firstLine="567"/>
        <w:jc w:val="both"/>
        <w:rPr>
          <w:sz w:val="24"/>
          <w:szCs w:val="24"/>
          <w:lang w:val="uk-UA"/>
        </w:rPr>
      </w:pPr>
      <w:r w:rsidRPr="008F4F83">
        <w:rPr>
          <w:sz w:val="24"/>
          <w:szCs w:val="24"/>
          <w:lang w:val="uk-UA"/>
        </w:rPr>
        <w:t>З метою забезпечення виконання робіт з капітального ремонту  стадіону ОЗОШ № 71, розташованого за адресою: м. Одеса, вул. Паустовського, 17а (проектування виконано у 2018 році, проведено процедуру закупівлі, укладено договір підряду) прошу при внесенні змін до бюджету м. Одеси на 2019 рік розглянути можливість щодо здійснення наступного перерозподілу в межах капітальних видатків по управлінню капітального будівництва Одеської міської ради:</w:t>
      </w:r>
    </w:p>
    <w:p w:rsidR="008F4F83" w:rsidRPr="008F4F83" w:rsidRDefault="008F4F83" w:rsidP="008F4F83">
      <w:pPr>
        <w:tabs>
          <w:tab w:val="left" w:pos="-284"/>
        </w:tabs>
        <w:ind w:right="20" w:firstLine="567"/>
        <w:jc w:val="right"/>
        <w:rPr>
          <w:sz w:val="28"/>
          <w:szCs w:val="28"/>
          <w:lang w:val="uk-UA"/>
        </w:rPr>
      </w:pPr>
      <w:r w:rsidRPr="008F4F83">
        <w:rPr>
          <w:sz w:val="22"/>
          <w:szCs w:val="22"/>
          <w:lang w:val="uk-UA" w:eastAsia="en-US"/>
        </w:rPr>
        <w:t>(грн..)</w:t>
      </w:r>
    </w:p>
    <w:tbl>
      <w:tblPr>
        <w:tblW w:w="97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17"/>
        <w:gridCol w:w="3984"/>
        <w:gridCol w:w="1701"/>
        <w:gridCol w:w="1656"/>
      </w:tblGrid>
      <w:tr w:rsidR="008F4F83" w:rsidRPr="008F4F83" w:rsidTr="008F4F83">
        <w:trPr>
          <w:trHeight w:val="88"/>
        </w:trPr>
        <w:tc>
          <w:tcPr>
            <w:tcW w:w="1278" w:type="dxa"/>
            <w:tcBorders>
              <w:left w:val="single" w:sz="4" w:space="0" w:color="auto"/>
              <w:right w:val="single" w:sz="4" w:space="0" w:color="auto"/>
            </w:tcBorders>
          </w:tcPr>
          <w:p w:rsidR="008F4F83" w:rsidRPr="008F4F83" w:rsidRDefault="008F4F83" w:rsidP="005F3383">
            <w:pPr>
              <w:ind w:left="-540" w:firstLine="540"/>
              <w:jc w:val="center"/>
              <w:rPr>
                <w:lang w:val="uk-UA" w:eastAsia="en-US"/>
              </w:rPr>
            </w:pPr>
            <w:r w:rsidRPr="008F4F83">
              <w:rPr>
                <w:lang w:val="uk-UA"/>
              </w:rPr>
              <w:t>КПКВ</w:t>
            </w:r>
          </w:p>
        </w:tc>
        <w:tc>
          <w:tcPr>
            <w:tcW w:w="1117" w:type="dxa"/>
            <w:tcBorders>
              <w:left w:val="single" w:sz="4" w:space="0" w:color="auto"/>
              <w:right w:val="single" w:sz="4" w:space="0" w:color="auto"/>
            </w:tcBorders>
          </w:tcPr>
          <w:p w:rsidR="008F4F83" w:rsidRPr="008F4F83" w:rsidRDefault="008F4F83" w:rsidP="005F3383">
            <w:pPr>
              <w:ind w:left="-540" w:firstLine="540"/>
              <w:jc w:val="center"/>
              <w:rPr>
                <w:lang w:val="uk-UA" w:eastAsia="en-US"/>
              </w:rPr>
            </w:pPr>
            <w:r w:rsidRPr="008F4F83">
              <w:rPr>
                <w:lang w:val="uk-UA"/>
              </w:rPr>
              <w:t>КЕКВ</w:t>
            </w:r>
          </w:p>
        </w:tc>
        <w:tc>
          <w:tcPr>
            <w:tcW w:w="3984" w:type="dxa"/>
            <w:tcBorders>
              <w:left w:val="single" w:sz="4" w:space="0" w:color="auto"/>
              <w:right w:val="single" w:sz="4" w:space="0" w:color="auto"/>
            </w:tcBorders>
          </w:tcPr>
          <w:p w:rsidR="008F4F83" w:rsidRPr="008F4F83" w:rsidRDefault="008F4F83" w:rsidP="005F3383">
            <w:pPr>
              <w:ind w:left="-540" w:firstLine="540"/>
              <w:jc w:val="center"/>
              <w:rPr>
                <w:lang w:val="uk-UA" w:eastAsia="en-US"/>
              </w:rPr>
            </w:pPr>
            <w:r w:rsidRPr="008F4F83">
              <w:rPr>
                <w:lang w:val="uk-UA"/>
              </w:rPr>
              <w:t>Напрям використання</w:t>
            </w:r>
          </w:p>
        </w:tc>
        <w:tc>
          <w:tcPr>
            <w:tcW w:w="1701" w:type="dxa"/>
            <w:tcBorders>
              <w:left w:val="single" w:sz="4" w:space="0" w:color="auto"/>
              <w:right w:val="single" w:sz="4" w:space="0" w:color="auto"/>
            </w:tcBorders>
          </w:tcPr>
          <w:p w:rsidR="008F4F83" w:rsidRPr="008F4F83" w:rsidRDefault="008F4F83" w:rsidP="005F3383">
            <w:pPr>
              <w:ind w:left="-108" w:right="-108"/>
              <w:jc w:val="center"/>
              <w:rPr>
                <w:sz w:val="22"/>
                <w:szCs w:val="22"/>
                <w:lang w:val="uk-UA" w:eastAsia="en-US"/>
              </w:rPr>
            </w:pPr>
            <w:r w:rsidRPr="008F4F83">
              <w:rPr>
                <w:sz w:val="22"/>
                <w:szCs w:val="22"/>
                <w:lang w:val="uk-UA" w:eastAsia="en-US"/>
              </w:rPr>
              <w:t xml:space="preserve">Затверджено бюджетом </w:t>
            </w:r>
          </w:p>
          <w:p w:rsidR="008F4F83" w:rsidRPr="008F4F83" w:rsidRDefault="008F4F83" w:rsidP="005F3383">
            <w:pPr>
              <w:ind w:left="-108" w:right="-108"/>
              <w:jc w:val="center"/>
              <w:rPr>
                <w:sz w:val="22"/>
                <w:szCs w:val="22"/>
                <w:lang w:val="uk-UA" w:eastAsia="en-US"/>
              </w:rPr>
            </w:pPr>
            <w:r w:rsidRPr="008F4F83">
              <w:rPr>
                <w:sz w:val="22"/>
                <w:szCs w:val="22"/>
                <w:lang w:val="uk-UA" w:eastAsia="en-US"/>
              </w:rPr>
              <w:t>м. Одеси</w:t>
            </w:r>
          </w:p>
          <w:p w:rsidR="008F4F83" w:rsidRPr="008F4F83" w:rsidRDefault="008F4F83" w:rsidP="005F3383">
            <w:pPr>
              <w:ind w:left="-108" w:right="-108"/>
              <w:jc w:val="center"/>
              <w:rPr>
                <w:sz w:val="22"/>
                <w:szCs w:val="22"/>
                <w:lang w:val="uk-UA" w:eastAsia="en-US"/>
              </w:rPr>
            </w:pPr>
            <w:r w:rsidRPr="008F4F83">
              <w:rPr>
                <w:sz w:val="22"/>
                <w:szCs w:val="22"/>
                <w:lang w:val="uk-UA" w:eastAsia="en-US"/>
              </w:rPr>
              <w:t xml:space="preserve"> на 2019 рік</w:t>
            </w:r>
          </w:p>
        </w:tc>
        <w:tc>
          <w:tcPr>
            <w:tcW w:w="1656" w:type="dxa"/>
            <w:tcBorders>
              <w:top w:val="single" w:sz="4" w:space="0" w:color="auto"/>
              <w:left w:val="single" w:sz="4" w:space="0" w:color="auto"/>
              <w:bottom w:val="single" w:sz="4" w:space="0" w:color="auto"/>
              <w:right w:val="single" w:sz="4" w:space="0" w:color="auto"/>
            </w:tcBorders>
          </w:tcPr>
          <w:p w:rsidR="008F4F83" w:rsidRPr="008F4F83" w:rsidRDefault="008F4F83" w:rsidP="005F3383">
            <w:pPr>
              <w:ind w:left="-540" w:firstLine="540"/>
              <w:jc w:val="center"/>
              <w:rPr>
                <w:sz w:val="22"/>
                <w:szCs w:val="22"/>
                <w:lang w:val="uk-UA" w:eastAsia="en-US"/>
              </w:rPr>
            </w:pPr>
            <w:r w:rsidRPr="008F4F83">
              <w:rPr>
                <w:sz w:val="22"/>
                <w:szCs w:val="22"/>
                <w:lang w:val="uk-UA" w:eastAsia="en-US"/>
              </w:rPr>
              <w:t>Сума змін</w:t>
            </w:r>
          </w:p>
        </w:tc>
      </w:tr>
      <w:tr w:rsidR="008F4F83" w:rsidRPr="008F4F83" w:rsidTr="008F4F83">
        <w:trPr>
          <w:trHeight w:val="513"/>
        </w:trPr>
        <w:tc>
          <w:tcPr>
            <w:tcW w:w="1278" w:type="dxa"/>
            <w:tcBorders>
              <w:top w:val="single" w:sz="4" w:space="0" w:color="auto"/>
              <w:left w:val="single" w:sz="4" w:space="0" w:color="auto"/>
              <w:right w:val="single" w:sz="4" w:space="0" w:color="auto"/>
            </w:tcBorders>
            <w:hideMark/>
          </w:tcPr>
          <w:p w:rsidR="008F4F83" w:rsidRPr="008F4F83" w:rsidRDefault="008F4F83" w:rsidP="005F3383">
            <w:pPr>
              <w:ind w:left="-540" w:firstLine="540"/>
              <w:jc w:val="center"/>
              <w:rPr>
                <w:lang w:val="uk-UA" w:eastAsia="en-US"/>
              </w:rPr>
            </w:pPr>
            <w:r w:rsidRPr="008F4F83">
              <w:rPr>
                <w:lang w:val="uk-UA"/>
              </w:rPr>
              <w:t>1517321</w:t>
            </w:r>
          </w:p>
        </w:tc>
        <w:tc>
          <w:tcPr>
            <w:tcW w:w="1117" w:type="dxa"/>
            <w:tcBorders>
              <w:top w:val="single" w:sz="4" w:space="0" w:color="auto"/>
              <w:left w:val="single" w:sz="4" w:space="0" w:color="auto"/>
              <w:right w:val="single" w:sz="4" w:space="0" w:color="auto"/>
            </w:tcBorders>
            <w:hideMark/>
          </w:tcPr>
          <w:p w:rsidR="008F4F83" w:rsidRPr="008F4F83" w:rsidRDefault="008F4F83" w:rsidP="005F3383">
            <w:pPr>
              <w:ind w:left="-540" w:firstLine="540"/>
              <w:jc w:val="center"/>
              <w:rPr>
                <w:lang w:val="uk-UA" w:eastAsia="en-US"/>
              </w:rPr>
            </w:pPr>
            <w:r w:rsidRPr="008F4F83">
              <w:rPr>
                <w:lang w:val="uk-UA" w:eastAsia="en-US"/>
              </w:rPr>
              <w:t>3132</w:t>
            </w:r>
          </w:p>
        </w:tc>
        <w:tc>
          <w:tcPr>
            <w:tcW w:w="3984" w:type="dxa"/>
            <w:tcBorders>
              <w:top w:val="single" w:sz="4" w:space="0" w:color="auto"/>
              <w:left w:val="single" w:sz="4" w:space="0" w:color="auto"/>
              <w:right w:val="single" w:sz="4" w:space="0" w:color="auto"/>
            </w:tcBorders>
          </w:tcPr>
          <w:p w:rsidR="008F4F83" w:rsidRPr="008F4F83" w:rsidRDefault="008F4F83" w:rsidP="005F3383">
            <w:pPr>
              <w:ind w:left="49"/>
              <w:jc w:val="both"/>
              <w:rPr>
                <w:lang w:val="uk-UA" w:eastAsia="en-US"/>
              </w:rPr>
            </w:pPr>
            <w:r w:rsidRPr="008F4F83">
              <w:rPr>
                <w:lang w:val="uk-UA" w:eastAsia="en-US"/>
              </w:rPr>
              <w:t>Капітальні видатки</w:t>
            </w:r>
          </w:p>
        </w:tc>
        <w:tc>
          <w:tcPr>
            <w:tcW w:w="1701" w:type="dxa"/>
            <w:tcBorders>
              <w:top w:val="single" w:sz="4" w:space="0" w:color="auto"/>
              <w:left w:val="single" w:sz="4" w:space="0" w:color="auto"/>
              <w:right w:val="single" w:sz="4" w:space="0" w:color="auto"/>
            </w:tcBorders>
          </w:tcPr>
          <w:p w:rsidR="008F4F83" w:rsidRPr="008F4F83" w:rsidRDefault="008F4F83" w:rsidP="005F3383">
            <w:pPr>
              <w:ind w:left="-540" w:firstLine="540"/>
              <w:jc w:val="center"/>
              <w:rPr>
                <w:lang w:val="uk-UA" w:eastAsia="en-US"/>
              </w:rPr>
            </w:pPr>
          </w:p>
        </w:tc>
        <w:tc>
          <w:tcPr>
            <w:tcW w:w="1656" w:type="dxa"/>
            <w:tcBorders>
              <w:top w:val="single" w:sz="4" w:space="0" w:color="auto"/>
              <w:left w:val="single" w:sz="4" w:space="0" w:color="auto"/>
              <w:right w:val="single" w:sz="4" w:space="0" w:color="auto"/>
            </w:tcBorders>
          </w:tcPr>
          <w:p w:rsidR="008F4F83" w:rsidRPr="008F4F83" w:rsidRDefault="008F4F83" w:rsidP="005F3383">
            <w:pPr>
              <w:ind w:left="-540" w:firstLine="540"/>
              <w:jc w:val="center"/>
              <w:rPr>
                <w:lang w:val="uk-UA" w:eastAsia="en-US"/>
              </w:rPr>
            </w:pPr>
          </w:p>
        </w:tc>
      </w:tr>
      <w:tr w:rsidR="008F4F83" w:rsidRPr="008F4F83" w:rsidTr="008F4F83">
        <w:tc>
          <w:tcPr>
            <w:tcW w:w="1278" w:type="dxa"/>
            <w:tcBorders>
              <w:top w:val="single" w:sz="4" w:space="0" w:color="auto"/>
              <w:left w:val="single" w:sz="4" w:space="0" w:color="auto"/>
              <w:bottom w:val="single" w:sz="4" w:space="0" w:color="auto"/>
              <w:right w:val="single" w:sz="4" w:space="0" w:color="auto"/>
            </w:tcBorders>
          </w:tcPr>
          <w:p w:rsidR="008F4F83" w:rsidRPr="008F4F83" w:rsidRDefault="008F4F83" w:rsidP="005F3383">
            <w:pPr>
              <w:ind w:left="-540" w:firstLine="540"/>
              <w:jc w:val="center"/>
              <w:rPr>
                <w:lang w:val="uk-UA"/>
              </w:rPr>
            </w:pPr>
          </w:p>
        </w:tc>
        <w:tc>
          <w:tcPr>
            <w:tcW w:w="1117" w:type="dxa"/>
            <w:tcBorders>
              <w:top w:val="single" w:sz="4" w:space="0" w:color="auto"/>
              <w:left w:val="single" w:sz="4" w:space="0" w:color="auto"/>
              <w:bottom w:val="single" w:sz="4" w:space="0" w:color="auto"/>
              <w:right w:val="single" w:sz="4" w:space="0" w:color="auto"/>
            </w:tcBorders>
          </w:tcPr>
          <w:p w:rsidR="008F4F83" w:rsidRPr="008F4F83" w:rsidRDefault="008F4F83" w:rsidP="005F3383">
            <w:pPr>
              <w:ind w:left="-540" w:firstLine="540"/>
              <w:jc w:val="center"/>
              <w:rPr>
                <w:lang w:val="uk-UA" w:eastAsia="en-US"/>
              </w:rPr>
            </w:pPr>
          </w:p>
        </w:tc>
        <w:tc>
          <w:tcPr>
            <w:tcW w:w="3984" w:type="dxa"/>
            <w:tcBorders>
              <w:top w:val="single" w:sz="4" w:space="0" w:color="auto"/>
              <w:left w:val="single" w:sz="4" w:space="0" w:color="auto"/>
              <w:bottom w:val="single" w:sz="4" w:space="0" w:color="auto"/>
              <w:right w:val="single" w:sz="4" w:space="0" w:color="auto"/>
            </w:tcBorders>
          </w:tcPr>
          <w:p w:rsidR="008F4F83" w:rsidRPr="008F4F83" w:rsidRDefault="008F4F83" w:rsidP="005F3383">
            <w:pPr>
              <w:ind w:left="49"/>
              <w:jc w:val="both"/>
              <w:rPr>
                <w:lang w:val="uk-UA" w:eastAsia="en-US"/>
              </w:rPr>
            </w:pPr>
            <w:r w:rsidRPr="008F4F83">
              <w:rPr>
                <w:lang w:val="uk-UA"/>
              </w:rPr>
              <w:t>Капітальний ремонт стадіону ОЗОШ № 71, розташованого за адресою: м. Одеса, вул. Паустовського, 17а</w:t>
            </w:r>
          </w:p>
        </w:tc>
        <w:tc>
          <w:tcPr>
            <w:tcW w:w="1701" w:type="dxa"/>
            <w:tcBorders>
              <w:top w:val="single" w:sz="4" w:space="0" w:color="auto"/>
              <w:left w:val="single" w:sz="4" w:space="0" w:color="auto"/>
              <w:bottom w:val="single" w:sz="4" w:space="0" w:color="auto"/>
              <w:right w:val="single" w:sz="4" w:space="0" w:color="auto"/>
            </w:tcBorders>
            <w:vAlign w:val="center"/>
          </w:tcPr>
          <w:p w:rsidR="008F4F83" w:rsidRPr="008F4F83" w:rsidRDefault="008F4F83" w:rsidP="005F3383">
            <w:pPr>
              <w:jc w:val="center"/>
              <w:rPr>
                <w:lang w:val="uk-UA" w:eastAsia="en-US"/>
              </w:rPr>
            </w:pPr>
            <w:r w:rsidRPr="008F4F83">
              <w:rPr>
                <w:lang w:val="uk-UA" w:eastAsia="en-US"/>
              </w:rPr>
              <w:t>0,0</w:t>
            </w:r>
          </w:p>
        </w:tc>
        <w:tc>
          <w:tcPr>
            <w:tcW w:w="1656" w:type="dxa"/>
            <w:tcBorders>
              <w:top w:val="single" w:sz="4" w:space="0" w:color="auto"/>
              <w:left w:val="single" w:sz="4" w:space="0" w:color="auto"/>
              <w:bottom w:val="single" w:sz="4" w:space="0" w:color="auto"/>
              <w:right w:val="single" w:sz="4" w:space="0" w:color="auto"/>
            </w:tcBorders>
            <w:vAlign w:val="center"/>
          </w:tcPr>
          <w:p w:rsidR="008F4F83" w:rsidRPr="008F4F83" w:rsidRDefault="008F4F83" w:rsidP="005F3383">
            <w:pPr>
              <w:jc w:val="center"/>
              <w:rPr>
                <w:lang w:val="uk-UA" w:eastAsia="en-US"/>
              </w:rPr>
            </w:pPr>
            <w:r w:rsidRPr="008F4F83">
              <w:rPr>
                <w:lang w:val="uk-UA" w:eastAsia="en-US"/>
              </w:rPr>
              <w:t>1 000 000,0</w:t>
            </w:r>
          </w:p>
        </w:tc>
      </w:tr>
      <w:tr w:rsidR="008F4F83" w:rsidRPr="008F4F83" w:rsidTr="008F4F83">
        <w:tc>
          <w:tcPr>
            <w:tcW w:w="1278" w:type="dxa"/>
            <w:tcBorders>
              <w:top w:val="single" w:sz="4" w:space="0" w:color="auto"/>
              <w:left w:val="single" w:sz="4" w:space="0" w:color="auto"/>
              <w:bottom w:val="single" w:sz="4" w:space="0" w:color="auto"/>
              <w:right w:val="single" w:sz="4" w:space="0" w:color="auto"/>
            </w:tcBorders>
          </w:tcPr>
          <w:p w:rsidR="008F4F83" w:rsidRPr="008F4F83" w:rsidRDefault="008F4F83" w:rsidP="005F3383">
            <w:pPr>
              <w:ind w:left="-540" w:firstLine="540"/>
              <w:jc w:val="center"/>
              <w:rPr>
                <w:lang w:val="uk-UA" w:eastAsia="en-US"/>
              </w:rPr>
            </w:pPr>
          </w:p>
        </w:tc>
        <w:tc>
          <w:tcPr>
            <w:tcW w:w="1117" w:type="dxa"/>
            <w:tcBorders>
              <w:top w:val="single" w:sz="4" w:space="0" w:color="auto"/>
              <w:left w:val="single" w:sz="4" w:space="0" w:color="auto"/>
              <w:bottom w:val="single" w:sz="4" w:space="0" w:color="auto"/>
              <w:right w:val="single" w:sz="4" w:space="0" w:color="auto"/>
            </w:tcBorders>
          </w:tcPr>
          <w:p w:rsidR="008F4F83" w:rsidRPr="008F4F83" w:rsidRDefault="008F4F83" w:rsidP="005F3383">
            <w:pPr>
              <w:ind w:left="-540" w:firstLine="540"/>
              <w:jc w:val="center"/>
              <w:rPr>
                <w:lang w:val="uk-UA" w:eastAsia="en-US"/>
              </w:rPr>
            </w:pPr>
          </w:p>
        </w:tc>
        <w:tc>
          <w:tcPr>
            <w:tcW w:w="3984" w:type="dxa"/>
            <w:tcBorders>
              <w:top w:val="single" w:sz="4" w:space="0" w:color="auto"/>
              <w:left w:val="single" w:sz="4" w:space="0" w:color="auto"/>
              <w:bottom w:val="single" w:sz="4" w:space="0" w:color="auto"/>
              <w:right w:val="single" w:sz="4" w:space="0" w:color="auto"/>
            </w:tcBorders>
            <w:hideMark/>
          </w:tcPr>
          <w:p w:rsidR="008F4F83" w:rsidRPr="008F4F83" w:rsidRDefault="008F4F83" w:rsidP="005F3383">
            <w:pPr>
              <w:ind w:left="49"/>
              <w:jc w:val="both"/>
              <w:rPr>
                <w:lang w:val="uk-UA" w:eastAsia="en-US"/>
              </w:rPr>
            </w:pPr>
            <w:r w:rsidRPr="008F4F83">
              <w:rPr>
                <w:lang w:val="uk-UA"/>
              </w:rPr>
              <w:t xml:space="preserve">Проектування та капітальний ремонт будівлі ОУВК "Загальноосвітня школа №67 I-III  ступенів - економічний ліцей", розташованої за адресою: м. Одеса вул. Генерала </w:t>
            </w:r>
            <w:proofErr w:type="spellStart"/>
            <w:r w:rsidRPr="008F4F83">
              <w:rPr>
                <w:lang w:val="uk-UA"/>
              </w:rPr>
              <w:t>Бочарова</w:t>
            </w:r>
            <w:proofErr w:type="spellEnd"/>
            <w:r w:rsidRPr="008F4F83">
              <w:rPr>
                <w:lang w:val="uk-UA"/>
              </w:rPr>
              <w:t>, 14-А</w:t>
            </w:r>
          </w:p>
        </w:tc>
        <w:tc>
          <w:tcPr>
            <w:tcW w:w="1701" w:type="dxa"/>
            <w:tcBorders>
              <w:top w:val="single" w:sz="4" w:space="0" w:color="auto"/>
              <w:left w:val="single" w:sz="4" w:space="0" w:color="auto"/>
              <w:bottom w:val="single" w:sz="4" w:space="0" w:color="auto"/>
              <w:right w:val="single" w:sz="4" w:space="0" w:color="auto"/>
            </w:tcBorders>
            <w:vAlign w:val="center"/>
          </w:tcPr>
          <w:p w:rsidR="008F4F83" w:rsidRPr="008F4F83" w:rsidRDefault="008F4F83" w:rsidP="005F3383">
            <w:pPr>
              <w:tabs>
                <w:tab w:val="left" w:pos="681"/>
              </w:tabs>
              <w:ind w:left="34"/>
              <w:jc w:val="center"/>
              <w:rPr>
                <w:lang w:val="uk-UA" w:eastAsia="en-US"/>
              </w:rPr>
            </w:pPr>
            <w:r w:rsidRPr="008F4F83">
              <w:rPr>
                <w:lang w:val="uk-UA" w:eastAsia="en-US"/>
              </w:rPr>
              <w:t>5 000 000,0</w:t>
            </w:r>
          </w:p>
        </w:tc>
        <w:tc>
          <w:tcPr>
            <w:tcW w:w="1656" w:type="dxa"/>
            <w:tcBorders>
              <w:top w:val="single" w:sz="4" w:space="0" w:color="auto"/>
              <w:left w:val="single" w:sz="4" w:space="0" w:color="auto"/>
              <w:bottom w:val="single" w:sz="4" w:space="0" w:color="auto"/>
              <w:right w:val="single" w:sz="4" w:space="0" w:color="auto"/>
            </w:tcBorders>
            <w:vAlign w:val="center"/>
          </w:tcPr>
          <w:p w:rsidR="008F4F83" w:rsidRPr="008F4F83" w:rsidRDefault="008F4F83" w:rsidP="005F3383">
            <w:pPr>
              <w:tabs>
                <w:tab w:val="left" w:pos="681"/>
              </w:tabs>
              <w:ind w:left="34"/>
              <w:jc w:val="center"/>
              <w:rPr>
                <w:lang w:val="uk-UA" w:eastAsia="en-US"/>
              </w:rPr>
            </w:pPr>
            <w:r w:rsidRPr="008F4F83">
              <w:rPr>
                <w:lang w:val="uk-UA" w:eastAsia="en-US"/>
              </w:rPr>
              <w:t>-1 000 000,0</w:t>
            </w:r>
          </w:p>
        </w:tc>
      </w:tr>
    </w:tbl>
    <w:p w:rsidR="005114FA" w:rsidRPr="008F4F83" w:rsidRDefault="005114FA" w:rsidP="00226AC9">
      <w:pPr>
        <w:tabs>
          <w:tab w:val="left" w:pos="10065"/>
        </w:tabs>
        <w:ind w:left="-567" w:right="-1" w:firstLine="567"/>
        <w:jc w:val="both"/>
        <w:rPr>
          <w:sz w:val="28"/>
          <w:szCs w:val="28"/>
          <w:lang w:val="uk-UA"/>
        </w:rPr>
      </w:pPr>
    </w:p>
    <w:p w:rsidR="00A95B2D" w:rsidRPr="008F4F83" w:rsidRDefault="005114FA" w:rsidP="0085608B">
      <w:pPr>
        <w:tabs>
          <w:tab w:val="left" w:pos="10065"/>
        </w:tabs>
        <w:ind w:right="-1" w:firstLine="567"/>
        <w:jc w:val="both"/>
        <w:rPr>
          <w:sz w:val="28"/>
          <w:szCs w:val="28"/>
        </w:rPr>
      </w:pPr>
      <w:r w:rsidRPr="008F4F83">
        <w:rPr>
          <w:sz w:val="28"/>
          <w:szCs w:val="28"/>
        </w:rPr>
        <w:t xml:space="preserve">РЕШИЛИ: Согласовать </w:t>
      </w:r>
      <w:r w:rsidR="00A95B2D" w:rsidRPr="008F4F83">
        <w:rPr>
          <w:sz w:val="28"/>
          <w:szCs w:val="28"/>
        </w:rPr>
        <w:t>корректировки бюджета города Одессы на 2019 год по обращению управления капитального строительства №02-05/469-04 от 15.03.2019 года.</w:t>
      </w:r>
    </w:p>
    <w:p w:rsidR="005114FA" w:rsidRDefault="005114FA" w:rsidP="0085608B">
      <w:pPr>
        <w:tabs>
          <w:tab w:val="left" w:pos="10065"/>
        </w:tabs>
        <w:ind w:right="-1" w:firstLine="567"/>
        <w:jc w:val="both"/>
        <w:rPr>
          <w:sz w:val="28"/>
          <w:szCs w:val="28"/>
        </w:rPr>
      </w:pPr>
    </w:p>
    <w:p w:rsidR="008F4F83" w:rsidRDefault="008F4F83" w:rsidP="0085608B">
      <w:pPr>
        <w:tabs>
          <w:tab w:val="left" w:pos="10065"/>
        </w:tabs>
        <w:ind w:right="-1" w:firstLine="567"/>
        <w:jc w:val="both"/>
        <w:rPr>
          <w:sz w:val="28"/>
          <w:szCs w:val="28"/>
        </w:rPr>
      </w:pPr>
      <w:r>
        <w:rPr>
          <w:sz w:val="28"/>
          <w:szCs w:val="28"/>
        </w:rPr>
        <w:lastRenderedPageBreak/>
        <w:t xml:space="preserve">СЛУШАЛИ: </w:t>
      </w:r>
      <w:r w:rsidRPr="002D74A5">
        <w:rPr>
          <w:sz w:val="28"/>
          <w:szCs w:val="28"/>
        </w:rPr>
        <w:t xml:space="preserve">Информацию </w:t>
      </w:r>
      <w:r w:rsidRPr="002D74A5">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2D74A5">
        <w:rPr>
          <w:sz w:val="28"/>
          <w:szCs w:val="28"/>
          <w:lang w:eastAsia="ru-RU"/>
        </w:rPr>
        <w:t>Бедреги</w:t>
      </w:r>
      <w:proofErr w:type="spellEnd"/>
      <w:r w:rsidRPr="002D74A5">
        <w:rPr>
          <w:sz w:val="28"/>
          <w:szCs w:val="28"/>
          <w:lang w:eastAsia="ru-RU"/>
        </w:rPr>
        <w:t xml:space="preserve"> С.Н.</w:t>
      </w:r>
      <w:r>
        <w:rPr>
          <w:sz w:val="28"/>
          <w:szCs w:val="28"/>
        </w:rPr>
        <w:t xml:space="preserve"> по </w:t>
      </w:r>
      <w:r w:rsidRPr="00B330D5">
        <w:rPr>
          <w:sz w:val="28"/>
          <w:szCs w:val="28"/>
        </w:rPr>
        <w:t>корректировк</w:t>
      </w:r>
      <w:r>
        <w:rPr>
          <w:sz w:val="28"/>
          <w:szCs w:val="28"/>
        </w:rPr>
        <w:t>ам</w:t>
      </w:r>
      <w:r w:rsidRPr="00B330D5">
        <w:rPr>
          <w:sz w:val="28"/>
          <w:szCs w:val="28"/>
        </w:rPr>
        <w:t xml:space="preserve"> бюджета города Одессы на 2019 год </w:t>
      </w:r>
      <w:r>
        <w:rPr>
          <w:sz w:val="28"/>
          <w:szCs w:val="28"/>
        </w:rPr>
        <w:t>(</w:t>
      </w:r>
      <w:r w:rsidRPr="00D91000">
        <w:rPr>
          <w:sz w:val="28"/>
          <w:szCs w:val="28"/>
        </w:rPr>
        <w:t>письмо департамента финансов № 04-14/1</w:t>
      </w:r>
      <w:r>
        <w:rPr>
          <w:sz w:val="28"/>
          <w:szCs w:val="28"/>
        </w:rPr>
        <w:t>36</w:t>
      </w:r>
      <w:r w:rsidRPr="00D91000">
        <w:rPr>
          <w:sz w:val="28"/>
          <w:szCs w:val="28"/>
        </w:rPr>
        <w:t>/4</w:t>
      </w:r>
      <w:r>
        <w:rPr>
          <w:sz w:val="28"/>
          <w:szCs w:val="28"/>
        </w:rPr>
        <w:t>5</w:t>
      </w:r>
      <w:r w:rsidRPr="00D91000">
        <w:rPr>
          <w:sz w:val="28"/>
          <w:szCs w:val="28"/>
        </w:rPr>
        <w:t>3 от 1</w:t>
      </w:r>
      <w:r>
        <w:rPr>
          <w:sz w:val="28"/>
          <w:szCs w:val="28"/>
        </w:rPr>
        <w:t>5</w:t>
      </w:r>
      <w:r w:rsidRPr="00D91000">
        <w:rPr>
          <w:sz w:val="28"/>
          <w:szCs w:val="28"/>
        </w:rPr>
        <w:t>.03.2019 год</w:t>
      </w:r>
      <w:r>
        <w:rPr>
          <w:sz w:val="28"/>
          <w:szCs w:val="28"/>
        </w:rPr>
        <w:t>а)</w:t>
      </w:r>
      <w:r w:rsidRPr="00B330D5">
        <w:rPr>
          <w:sz w:val="28"/>
          <w:szCs w:val="28"/>
        </w:rPr>
        <w:t xml:space="preserve">. </w:t>
      </w:r>
    </w:p>
    <w:p w:rsidR="008F4F83" w:rsidRDefault="008F4F83" w:rsidP="0085608B">
      <w:pPr>
        <w:tabs>
          <w:tab w:val="left" w:pos="10065"/>
        </w:tabs>
        <w:ind w:right="-1" w:firstLine="567"/>
        <w:jc w:val="both"/>
        <w:rPr>
          <w:sz w:val="28"/>
          <w:szCs w:val="28"/>
        </w:rPr>
      </w:pPr>
      <w:r>
        <w:rPr>
          <w:sz w:val="28"/>
          <w:szCs w:val="28"/>
        </w:rPr>
        <w:t>Голосовали за следующие корректировки бюджета:</w:t>
      </w:r>
    </w:p>
    <w:p w:rsidR="008F4F83" w:rsidRDefault="008F4F83" w:rsidP="0085608B">
      <w:pPr>
        <w:pStyle w:val="a5"/>
        <w:tabs>
          <w:tab w:val="left" w:pos="709"/>
          <w:tab w:val="left" w:pos="1134"/>
        </w:tabs>
        <w:autoSpaceDE w:val="0"/>
        <w:adjustRightInd w:val="0"/>
        <w:ind w:left="0" w:right="-114" w:firstLine="567"/>
        <w:jc w:val="both"/>
        <w:rPr>
          <w:sz w:val="26"/>
          <w:szCs w:val="26"/>
          <w:lang w:val="uk-UA"/>
        </w:rPr>
      </w:pPr>
      <w:r w:rsidRPr="000158F3">
        <w:rPr>
          <w:bCs/>
          <w:sz w:val="26"/>
          <w:szCs w:val="26"/>
          <w:lang w:val="uk-UA"/>
        </w:rPr>
        <w:t>На засіданні постійної комісії Одеської міської ради з питань планування, бюджету та фінансів, яке відбулось 27 лютого 2019 року</w:t>
      </w:r>
      <w:r>
        <w:rPr>
          <w:bCs/>
          <w:sz w:val="26"/>
          <w:szCs w:val="26"/>
          <w:lang w:val="uk-UA"/>
        </w:rPr>
        <w:t>,</w:t>
      </w:r>
      <w:r w:rsidRPr="000158F3">
        <w:rPr>
          <w:bCs/>
          <w:sz w:val="26"/>
          <w:szCs w:val="26"/>
          <w:lang w:val="uk-UA"/>
        </w:rPr>
        <w:t xml:space="preserve"> була підтримана пропозиції департаменту освіти та </w:t>
      </w:r>
      <w:r>
        <w:rPr>
          <w:bCs/>
          <w:sz w:val="26"/>
          <w:szCs w:val="26"/>
          <w:lang w:val="uk-UA"/>
        </w:rPr>
        <w:t>науки Одеської міської ради щодо</w:t>
      </w:r>
      <w:r w:rsidRPr="000158F3">
        <w:rPr>
          <w:sz w:val="26"/>
          <w:szCs w:val="26"/>
          <w:lang w:val="uk-UA"/>
        </w:rPr>
        <w:t xml:space="preserve"> </w:t>
      </w:r>
      <w:r>
        <w:rPr>
          <w:sz w:val="26"/>
          <w:szCs w:val="26"/>
          <w:lang w:val="uk-UA"/>
        </w:rPr>
        <w:t xml:space="preserve">перерозподілу бюджетних призначень бюджету міста Одеси для </w:t>
      </w:r>
      <w:r w:rsidRPr="000158F3">
        <w:rPr>
          <w:sz w:val="26"/>
          <w:szCs w:val="26"/>
          <w:lang w:val="uk-UA"/>
        </w:rPr>
        <w:t>підготовк</w:t>
      </w:r>
      <w:r>
        <w:rPr>
          <w:sz w:val="26"/>
          <w:szCs w:val="26"/>
          <w:lang w:val="uk-UA"/>
        </w:rPr>
        <w:t>и</w:t>
      </w:r>
      <w:r w:rsidRPr="000158F3">
        <w:rPr>
          <w:sz w:val="26"/>
          <w:szCs w:val="26"/>
          <w:lang w:val="uk-UA"/>
        </w:rPr>
        <w:t xml:space="preserve"> комунального позашкільного навчального закладу «Одеський міський дитячий оздоровчо–спортивний ко</w:t>
      </w:r>
      <w:r>
        <w:rPr>
          <w:sz w:val="26"/>
          <w:szCs w:val="26"/>
          <w:lang w:val="uk-UA"/>
        </w:rPr>
        <w:t>мплекс «Вікторія» до відкриття (</w:t>
      </w:r>
      <w:r w:rsidRPr="000158F3">
        <w:rPr>
          <w:i/>
          <w:sz w:val="26"/>
          <w:szCs w:val="26"/>
          <w:lang w:val="uk-UA"/>
        </w:rPr>
        <w:t>пункт 4 листа департаменту фінансів Одеської міської ради від 26 лютого 2019 року № 04-14/105/359</w:t>
      </w:r>
      <w:r>
        <w:rPr>
          <w:sz w:val="26"/>
          <w:szCs w:val="26"/>
          <w:lang w:val="uk-UA"/>
        </w:rPr>
        <w:t>).</w:t>
      </w:r>
    </w:p>
    <w:p w:rsidR="008F4F83" w:rsidRPr="009F7368" w:rsidRDefault="008F4F83" w:rsidP="0085608B">
      <w:pPr>
        <w:pStyle w:val="a5"/>
        <w:tabs>
          <w:tab w:val="left" w:pos="709"/>
          <w:tab w:val="left" w:pos="1134"/>
        </w:tabs>
        <w:autoSpaceDE w:val="0"/>
        <w:adjustRightInd w:val="0"/>
        <w:ind w:left="0" w:right="-114" w:firstLine="567"/>
        <w:jc w:val="both"/>
        <w:rPr>
          <w:sz w:val="26"/>
          <w:szCs w:val="26"/>
          <w:lang w:val="uk-UA"/>
        </w:rPr>
      </w:pPr>
      <w:r>
        <w:rPr>
          <w:sz w:val="26"/>
          <w:szCs w:val="26"/>
          <w:lang w:val="uk-UA"/>
        </w:rPr>
        <w:t xml:space="preserve">Враховуючи листа департаменту </w:t>
      </w:r>
      <w:r w:rsidRPr="000158F3">
        <w:rPr>
          <w:bCs/>
          <w:sz w:val="26"/>
          <w:szCs w:val="26"/>
          <w:lang w:val="uk-UA"/>
        </w:rPr>
        <w:t xml:space="preserve">освіти та </w:t>
      </w:r>
      <w:r>
        <w:rPr>
          <w:bCs/>
          <w:sz w:val="26"/>
          <w:szCs w:val="26"/>
          <w:lang w:val="uk-UA"/>
        </w:rPr>
        <w:t>науки Одеської міської ради (</w:t>
      </w:r>
      <w:r w:rsidRPr="000158F3">
        <w:rPr>
          <w:bCs/>
          <w:i/>
          <w:sz w:val="26"/>
          <w:szCs w:val="26"/>
          <w:lang w:val="uk-UA"/>
        </w:rPr>
        <w:t>копія додається</w:t>
      </w:r>
      <w:r>
        <w:rPr>
          <w:bCs/>
          <w:sz w:val="26"/>
          <w:szCs w:val="26"/>
          <w:lang w:val="uk-UA"/>
        </w:rPr>
        <w:t xml:space="preserve">) пропонується наступне внесення змін до бюджетних призначень </w:t>
      </w:r>
      <w:r w:rsidRPr="009F7368">
        <w:rPr>
          <w:sz w:val="26"/>
          <w:szCs w:val="26"/>
          <w:lang w:val="uk-UA"/>
        </w:rPr>
        <w:t xml:space="preserve">за кодом ТПКВКМБ/ТКВКБМС 1000 «Освіта»: </w:t>
      </w:r>
    </w:p>
    <w:p w:rsidR="008F4F83" w:rsidRPr="009F7368" w:rsidRDefault="008F4F83" w:rsidP="0085608B">
      <w:pPr>
        <w:tabs>
          <w:tab w:val="left" w:pos="709"/>
        </w:tabs>
        <w:autoSpaceDE w:val="0"/>
        <w:adjustRightInd w:val="0"/>
        <w:ind w:right="-114" w:firstLine="567"/>
        <w:jc w:val="both"/>
        <w:rPr>
          <w:sz w:val="26"/>
          <w:szCs w:val="26"/>
          <w:lang w:val="uk-UA"/>
        </w:rPr>
      </w:pPr>
      <w:r w:rsidRPr="009F7368">
        <w:rPr>
          <w:sz w:val="26"/>
          <w:szCs w:val="26"/>
          <w:lang w:val="uk-UA"/>
        </w:rPr>
        <w:t>- </w:t>
      </w:r>
      <w:r>
        <w:rPr>
          <w:sz w:val="26"/>
          <w:szCs w:val="26"/>
          <w:lang w:val="uk-UA"/>
        </w:rPr>
        <w:t>збільшити</w:t>
      </w:r>
      <w:r w:rsidRPr="009F7368">
        <w:rPr>
          <w:sz w:val="26"/>
          <w:szCs w:val="26"/>
          <w:lang w:val="uk-UA"/>
        </w:rPr>
        <w:t xml:space="preserve"> капітальні видатки </w:t>
      </w:r>
      <w:r>
        <w:rPr>
          <w:sz w:val="26"/>
          <w:szCs w:val="26"/>
          <w:lang w:val="uk-UA"/>
        </w:rPr>
        <w:t>у сумі 1 500 000</w:t>
      </w:r>
      <w:r w:rsidRPr="009F7368">
        <w:rPr>
          <w:sz w:val="26"/>
          <w:szCs w:val="26"/>
          <w:lang w:val="uk-UA"/>
        </w:rPr>
        <w:t xml:space="preserve"> </w:t>
      </w:r>
      <w:proofErr w:type="spellStart"/>
      <w:r w:rsidRPr="009F7368">
        <w:rPr>
          <w:sz w:val="26"/>
          <w:szCs w:val="26"/>
          <w:lang w:val="uk-UA"/>
        </w:rPr>
        <w:t>грн</w:t>
      </w:r>
      <w:proofErr w:type="spellEnd"/>
      <w:r w:rsidRPr="009F7368">
        <w:rPr>
          <w:sz w:val="26"/>
          <w:szCs w:val="26"/>
          <w:lang w:val="uk-UA"/>
        </w:rPr>
        <w:t xml:space="preserve"> за КПКВКМБ 0611010 «Надання дошкільної освіти»;</w:t>
      </w:r>
    </w:p>
    <w:p w:rsidR="008F4F83" w:rsidRDefault="008F4F83" w:rsidP="0085608B">
      <w:pPr>
        <w:tabs>
          <w:tab w:val="left" w:pos="709"/>
        </w:tabs>
        <w:autoSpaceDE w:val="0"/>
        <w:adjustRightInd w:val="0"/>
        <w:ind w:right="-114" w:firstLine="567"/>
        <w:jc w:val="both"/>
        <w:rPr>
          <w:sz w:val="26"/>
          <w:szCs w:val="26"/>
          <w:lang w:val="uk-UA"/>
        </w:rPr>
      </w:pPr>
      <w:r w:rsidRPr="009F7368">
        <w:rPr>
          <w:sz w:val="26"/>
          <w:szCs w:val="26"/>
          <w:lang w:val="uk-UA"/>
        </w:rPr>
        <w:t>- з</w:t>
      </w:r>
      <w:r>
        <w:rPr>
          <w:sz w:val="26"/>
          <w:szCs w:val="26"/>
          <w:lang w:val="uk-UA"/>
        </w:rPr>
        <w:t>меншити</w:t>
      </w:r>
      <w:r w:rsidRPr="009F7368">
        <w:rPr>
          <w:sz w:val="26"/>
          <w:szCs w:val="26"/>
          <w:lang w:val="uk-UA"/>
        </w:rPr>
        <w:t xml:space="preserve"> капітальні видатки на 1 500 000 </w:t>
      </w:r>
      <w:proofErr w:type="spellStart"/>
      <w:r w:rsidRPr="009F7368">
        <w:rPr>
          <w:sz w:val="26"/>
          <w:szCs w:val="26"/>
          <w:lang w:val="uk-UA"/>
        </w:rPr>
        <w:t>грн</w:t>
      </w:r>
      <w:proofErr w:type="spellEnd"/>
      <w:r w:rsidRPr="009F7368">
        <w:rPr>
          <w:sz w:val="26"/>
          <w:szCs w:val="26"/>
          <w:lang w:val="uk-UA"/>
        </w:rPr>
        <w:t xml:space="preserve"> за КПКВКМБ 0611161 «Забезпечення діяльності інших закладів у сфері освіти».</w:t>
      </w:r>
    </w:p>
    <w:p w:rsidR="008F4F83" w:rsidRPr="00342FD3" w:rsidRDefault="008F4F83" w:rsidP="0085608B">
      <w:pPr>
        <w:ind w:right="-1" w:firstLine="567"/>
        <w:jc w:val="both"/>
        <w:rPr>
          <w:b/>
          <w:sz w:val="28"/>
          <w:szCs w:val="28"/>
        </w:rPr>
      </w:pPr>
      <w:r w:rsidRPr="00342FD3">
        <w:rPr>
          <w:b/>
          <w:sz w:val="28"/>
          <w:szCs w:val="28"/>
        </w:rPr>
        <w:t>За – единогласно.</w:t>
      </w:r>
    </w:p>
    <w:p w:rsidR="008F4F83" w:rsidRDefault="008F4F83" w:rsidP="0085608B">
      <w:pPr>
        <w:ind w:right="-1" w:firstLine="567"/>
        <w:jc w:val="both"/>
        <w:rPr>
          <w:sz w:val="28"/>
          <w:szCs w:val="28"/>
        </w:rPr>
      </w:pPr>
      <w:r w:rsidRPr="006240E8">
        <w:rPr>
          <w:sz w:val="28"/>
          <w:szCs w:val="28"/>
        </w:rPr>
        <w:t xml:space="preserve">РЕШИЛИ: Согласовать </w:t>
      </w:r>
      <w:r>
        <w:rPr>
          <w:sz w:val="28"/>
          <w:szCs w:val="28"/>
        </w:rPr>
        <w:t xml:space="preserve">корректировки бюджета города Одессы на 2019 год по </w:t>
      </w:r>
      <w:r w:rsidRPr="00D91000">
        <w:rPr>
          <w:sz w:val="28"/>
          <w:szCs w:val="28"/>
        </w:rPr>
        <w:t>письм</w:t>
      </w:r>
      <w:r>
        <w:rPr>
          <w:sz w:val="28"/>
          <w:szCs w:val="28"/>
        </w:rPr>
        <w:t>у</w:t>
      </w:r>
      <w:r w:rsidRPr="00D91000">
        <w:rPr>
          <w:sz w:val="28"/>
          <w:szCs w:val="28"/>
        </w:rPr>
        <w:t xml:space="preserve"> департамента финансов № 04-14/1</w:t>
      </w:r>
      <w:r>
        <w:rPr>
          <w:sz w:val="28"/>
          <w:szCs w:val="28"/>
        </w:rPr>
        <w:t>36</w:t>
      </w:r>
      <w:r w:rsidRPr="00D91000">
        <w:rPr>
          <w:sz w:val="28"/>
          <w:szCs w:val="28"/>
        </w:rPr>
        <w:t>/4</w:t>
      </w:r>
      <w:r>
        <w:rPr>
          <w:sz w:val="28"/>
          <w:szCs w:val="28"/>
        </w:rPr>
        <w:t>5</w:t>
      </w:r>
      <w:r w:rsidRPr="00D91000">
        <w:rPr>
          <w:sz w:val="28"/>
          <w:szCs w:val="28"/>
        </w:rPr>
        <w:t>3 от 1</w:t>
      </w:r>
      <w:r>
        <w:rPr>
          <w:sz w:val="28"/>
          <w:szCs w:val="28"/>
        </w:rPr>
        <w:t>5</w:t>
      </w:r>
      <w:r w:rsidRPr="00D91000">
        <w:rPr>
          <w:sz w:val="28"/>
          <w:szCs w:val="28"/>
        </w:rPr>
        <w:t>.03.2019 год</w:t>
      </w:r>
      <w:r>
        <w:rPr>
          <w:sz w:val="28"/>
          <w:szCs w:val="28"/>
        </w:rPr>
        <w:t>а.</w:t>
      </w:r>
    </w:p>
    <w:p w:rsidR="006240E8" w:rsidRPr="006240E8" w:rsidRDefault="006240E8" w:rsidP="006240E8">
      <w:pPr>
        <w:ind w:left="-567" w:right="-1" w:firstLine="567"/>
        <w:jc w:val="both"/>
        <w:rPr>
          <w:sz w:val="28"/>
          <w:szCs w:val="28"/>
        </w:rPr>
      </w:pPr>
    </w:p>
    <w:p w:rsidR="006240E8" w:rsidRDefault="006240E8" w:rsidP="000C328F">
      <w:pPr>
        <w:ind w:firstLine="567"/>
        <w:jc w:val="both"/>
        <w:rPr>
          <w:sz w:val="28"/>
          <w:szCs w:val="28"/>
        </w:rPr>
      </w:pPr>
    </w:p>
    <w:p w:rsidR="008F4F83" w:rsidRDefault="008F4F83" w:rsidP="000C328F">
      <w:pPr>
        <w:ind w:firstLine="567"/>
        <w:jc w:val="both"/>
        <w:rPr>
          <w:sz w:val="28"/>
          <w:szCs w:val="28"/>
        </w:rPr>
      </w:pPr>
    </w:p>
    <w:p w:rsidR="008F4F83" w:rsidRDefault="008F4F83" w:rsidP="0085608B">
      <w:pPr>
        <w:tabs>
          <w:tab w:val="left" w:pos="10065"/>
        </w:tabs>
        <w:ind w:right="-1" w:firstLine="567"/>
        <w:jc w:val="both"/>
        <w:rPr>
          <w:sz w:val="28"/>
          <w:szCs w:val="28"/>
        </w:rPr>
      </w:pPr>
      <w:r>
        <w:rPr>
          <w:sz w:val="28"/>
          <w:szCs w:val="28"/>
        </w:rPr>
        <w:t xml:space="preserve">СЛУШАЛИ: </w:t>
      </w:r>
      <w:r w:rsidRPr="002D74A5">
        <w:rPr>
          <w:sz w:val="28"/>
          <w:szCs w:val="28"/>
        </w:rPr>
        <w:t xml:space="preserve">Информацию </w:t>
      </w:r>
      <w:r w:rsidRPr="002D74A5">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2D74A5">
        <w:rPr>
          <w:sz w:val="28"/>
          <w:szCs w:val="28"/>
          <w:lang w:eastAsia="ru-RU"/>
        </w:rPr>
        <w:t>Бедреги</w:t>
      </w:r>
      <w:proofErr w:type="spellEnd"/>
      <w:r w:rsidRPr="002D74A5">
        <w:rPr>
          <w:sz w:val="28"/>
          <w:szCs w:val="28"/>
          <w:lang w:eastAsia="ru-RU"/>
        </w:rPr>
        <w:t xml:space="preserve"> С.Н.</w:t>
      </w:r>
      <w:r>
        <w:rPr>
          <w:sz w:val="28"/>
          <w:szCs w:val="28"/>
        </w:rPr>
        <w:t xml:space="preserve"> по </w:t>
      </w:r>
      <w:r w:rsidRPr="00B330D5">
        <w:rPr>
          <w:sz w:val="28"/>
          <w:szCs w:val="28"/>
        </w:rPr>
        <w:t>корректировк</w:t>
      </w:r>
      <w:r>
        <w:rPr>
          <w:sz w:val="28"/>
          <w:szCs w:val="28"/>
        </w:rPr>
        <w:t>ам</w:t>
      </w:r>
      <w:r w:rsidRPr="00B330D5">
        <w:rPr>
          <w:sz w:val="28"/>
          <w:szCs w:val="28"/>
        </w:rPr>
        <w:t xml:space="preserve"> бюджета города Одессы на 2019 год </w:t>
      </w:r>
      <w:r>
        <w:rPr>
          <w:sz w:val="28"/>
          <w:szCs w:val="28"/>
        </w:rPr>
        <w:t>(</w:t>
      </w:r>
      <w:r w:rsidRPr="00D91000">
        <w:rPr>
          <w:sz w:val="28"/>
          <w:szCs w:val="28"/>
        </w:rPr>
        <w:t>письмо департамента финансов № 04-14/1</w:t>
      </w:r>
      <w:r>
        <w:rPr>
          <w:sz w:val="28"/>
          <w:szCs w:val="28"/>
        </w:rPr>
        <w:t>33</w:t>
      </w:r>
      <w:r w:rsidRPr="00D91000">
        <w:rPr>
          <w:sz w:val="28"/>
          <w:szCs w:val="28"/>
        </w:rPr>
        <w:t>/4</w:t>
      </w:r>
      <w:r>
        <w:rPr>
          <w:sz w:val="28"/>
          <w:szCs w:val="28"/>
        </w:rPr>
        <w:t>42</w:t>
      </w:r>
      <w:r w:rsidRPr="00D91000">
        <w:rPr>
          <w:sz w:val="28"/>
          <w:szCs w:val="28"/>
        </w:rPr>
        <w:t xml:space="preserve"> от 1</w:t>
      </w:r>
      <w:r>
        <w:rPr>
          <w:sz w:val="28"/>
          <w:szCs w:val="28"/>
        </w:rPr>
        <w:t>4</w:t>
      </w:r>
      <w:r w:rsidRPr="00D91000">
        <w:rPr>
          <w:sz w:val="28"/>
          <w:szCs w:val="28"/>
        </w:rPr>
        <w:t>.03.2019 год</w:t>
      </w:r>
      <w:r>
        <w:rPr>
          <w:sz w:val="28"/>
          <w:szCs w:val="28"/>
        </w:rPr>
        <w:t>а)</w:t>
      </w:r>
      <w:r w:rsidRPr="00B330D5">
        <w:rPr>
          <w:sz w:val="28"/>
          <w:szCs w:val="28"/>
        </w:rPr>
        <w:t xml:space="preserve">. </w:t>
      </w:r>
    </w:p>
    <w:p w:rsidR="008F4F83" w:rsidRDefault="008F4F83" w:rsidP="0085608B">
      <w:pPr>
        <w:tabs>
          <w:tab w:val="left" w:pos="10065"/>
        </w:tabs>
        <w:ind w:right="-1" w:firstLine="567"/>
        <w:jc w:val="both"/>
        <w:rPr>
          <w:sz w:val="28"/>
          <w:szCs w:val="28"/>
        </w:rPr>
      </w:pPr>
      <w:r>
        <w:rPr>
          <w:sz w:val="28"/>
          <w:szCs w:val="28"/>
        </w:rPr>
        <w:t>Голосовали за следующие корректировки бюджета:</w:t>
      </w:r>
    </w:p>
    <w:p w:rsidR="008F4F83" w:rsidRPr="008F4F83" w:rsidRDefault="008F4F83" w:rsidP="008F4F83">
      <w:pPr>
        <w:ind w:firstLine="567"/>
        <w:jc w:val="both"/>
        <w:rPr>
          <w:bCs/>
          <w:sz w:val="24"/>
          <w:szCs w:val="24"/>
        </w:rPr>
      </w:pPr>
      <w:r w:rsidRPr="008F4F83">
        <w:rPr>
          <w:bCs/>
          <w:sz w:val="24"/>
          <w:szCs w:val="24"/>
          <w:lang w:val="uk-UA"/>
        </w:rPr>
        <w:t>1. Департаментом міського господарства Одеської міської ради надано листа (</w:t>
      </w:r>
      <w:r w:rsidRPr="008F4F83">
        <w:rPr>
          <w:bCs/>
          <w:i/>
          <w:sz w:val="24"/>
          <w:szCs w:val="24"/>
          <w:lang w:val="uk-UA"/>
        </w:rPr>
        <w:t>копія додається</w:t>
      </w:r>
      <w:r w:rsidRPr="008F4F83">
        <w:rPr>
          <w:bCs/>
          <w:sz w:val="24"/>
          <w:szCs w:val="24"/>
          <w:lang w:val="uk-UA"/>
        </w:rPr>
        <w:t xml:space="preserve">) щодо визначення </w:t>
      </w:r>
      <w:r w:rsidRPr="008F4F83">
        <w:rPr>
          <w:bCs/>
          <w:sz w:val="24"/>
          <w:szCs w:val="24"/>
          <w:u w:val="single"/>
          <w:lang w:val="uk-UA"/>
        </w:rPr>
        <w:t>додаткових</w:t>
      </w:r>
      <w:r w:rsidRPr="008F4F83">
        <w:rPr>
          <w:bCs/>
          <w:sz w:val="24"/>
          <w:szCs w:val="24"/>
          <w:lang w:val="uk-UA"/>
        </w:rPr>
        <w:t xml:space="preserve"> бюджетних призначень за рахунок бюджету розвитку </w:t>
      </w:r>
      <w:r w:rsidRPr="008F4F83">
        <w:rPr>
          <w:rFonts w:eastAsia="Calibri"/>
          <w:sz w:val="24"/>
          <w:szCs w:val="24"/>
          <w:lang w:val="uk-UA" w:eastAsia="en-US"/>
        </w:rPr>
        <w:t>за КПКВКМБ 1216030 «Організація благоустрою населених пунктів» по об’єкту «</w:t>
      </w:r>
      <w:r w:rsidRPr="008F4F83">
        <w:rPr>
          <w:bCs/>
          <w:sz w:val="24"/>
          <w:szCs w:val="24"/>
          <w:lang w:val="uk-UA"/>
        </w:rPr>
        <w:t xml:space="preserve">Капітальні трансферти КП «Сервісний центр» у сумі 922 206 </w:t>
      </w:r>
      <w:proofErr w:type="spellStart"/>
      <w:r w:rsidRPr="008F4F83">
        <w:rPr>
          <w:bCs/>
          <w:sz w:val="24"/>
          <w:szCs w:val="24"/>
          <w:lang w:val="uk-UA"/>
        </w:rPr>
        <w:t>грн</w:t>
      </w:r>
      <w:proofErr w:type="spellEnd"/>
      <w:r w:rsidRPr="008F4F83">
        <w:rPr>
          <w:bCs/>
          <w:sz w:val="24"/>
          <w:szCs w:val="24"/>
          <w:lang w:val="uk-UA"/>
        </w:rPr>
        <w:t xml:space="preserve"> для завершення капітального ремонту декоративного облицювального покриття вертикальних поверхонь об’єкту – «Обеліск місту – герою Одесі «Крила Перемоги» (</w:t>
      </w:r>
      <w:proofErr w:type="spellStart"/>
      <w:r w:rsidRPr="008F4F83">
        <w:rPr>
          <w:bCs/>
          <w:i/>
          <w:sz w:val="24"/>
          <w:szCs w:val="24"/>
          <w:lang w:val="uk-UA"/>
        </w:rPr>
        <w:t>довідково</w:t>
      </w:r>
      <w:proofErr w:type="spellEnd"/>
      <w:r w:rsidRPr="008F4F83">
        <w:rPr>
          <w:bCs/>
          <w:i/>
          <w:sz w:val="24"/>
          <w:szCs w:val="24"/>
          <w:lang w:val="uk-UA"/>
        </w:rPr>
        <w:t xml:space="preserve">: у бюджеті м. Одеси передбачено 3 000 000 </w:t>
      </w:r>
      <w:proofErr w:type="spellStart"/>
      <w:r w:rsidRPr="008F4F83">
        <w:rPr>
          <w:bCs/>
          <w:i/>
          <w:sz w:val="24"/>
          <w:szCs w:val="24"/>
          <w:lang w:val="uk-UA"/>
        </w:rPr>
        <w:t>грн</w:t>
      </w:r>
      <w:proofErr w:type="spellEnd"/>
      <w:r w:rsidRPr="008F4F83">
        <w:rPr>
          <w:bCs/>
          <w:i/>
          <w:sz w:val="24"/>
          <w:szCs w:val="24"/>
          <w:lang w:val="uk-UA"/>
        </w:rPr>
        <w:t xml:space="preserve">, профінансовано 2 999 772,16 </w:t>
      </w:r>
      <w:proofErr w:type="spellStart"/>
      <w:r w:rsidRPr="008F4F83">
        <w:rPr>
          <w:bCs/>
          <w:i/>
          <w:sz w:val="24"/>
          <w:szCs w:val="24"/>
          <w:lang w:val="uk-UA"/>
        </w:rPr>
        <w:t>грн</w:t>
      </w:r>
      <w:proofErr w:type="spellEnd"/>
      <w:r w:rsidRPr="008F4F83">
        <w:rPr>
          <w:bCs/>
          <w:sz w:val="24"/>
          <w:szCs w:val="24"/>
          <w:lang w:val="uk-UA"/>
        </w:rPr>
        <w:t xml:space="preserve">).  </w:t>
      </w:r>
    </w:p>
    <w:p w:rsidR="008F4F83" w:rsidRPr="008F4F83" w:rsidRDefault="008F4F83" w:rsidP="008F4F83">
      <w:pPr>
        <w:pStyle w:val="a5"/>
        <w:shd w:val="clear" w:color="auto" w:fill="FFFFFF"/>
        <w:tabs>
          <w:tab w:val="left" w:pos="0"/>
        </w:tabs>
        <w:ind w:left="0" w:right="28" w:firstLine="567"/>
        <w:jc w:val="both"/>
        <w:rPr>
          <w:sz w:val="24"/>
          <w:szCs w:val="24"/>
          <w:lang w:val="uk-UA"/>
        </w:rPr>
      </w:pPr>
      <w:r w:rsidRPr="008F4F83">
        <w:rPr>
          <w:sz w:val="24"/>
          <w:szCs w:val="24"/>
          <w:lang w:val="uk-UA"/>
        </w:rPr>
        <w:t>Визначення бюджетних призначень пропонуємо за рахунок зменшення бюджетних призначень спеціального фонду (бюджету розвитку) бюджету міста Одеси по головному розпоряднику бюджетних коштів – департаменту фінансів Одеської міської ради за КПКВКМБ 3717370 «Реалізація інших заходів щодо соціально-економічного розвитку територій» за найменуванням об’єкту бюджету розвитку «Інші видатки (нерозподілені видатки)» в сумі 922 206 грн.</w:t>
      </w:r>
    </w:p>
    <w:p w:rsidR="008F4F83" w:rsidRPr="005F3383" w:rsidRDefault="008F4F83" w:rsidP="008F4F83">
      <w:pPr>
        <w:ind w:right="-1" w:firstLine="567"/>
        <w:jc w:val="both"/>
        <w:rPr>
          <w:b/>
          <w:sz w:val="28"/>
          <w:szCs w:val="28"/>
          <w:lang w:val="uk-UA"/>
        </w:rPr>
      </w:pPr>
      <w:r w:rsidRPr="005F3383">
        <w:rPr>
          <w:b/>
          <w:sz w:val="28"/>
          <w:szCs w:val="28"/>
          <w:lang w:val="uk-UA"/>
        </w:rPr>
        <w:t xml:space="preserve">За – </w:t>
      </w:r>
      <w:proofErr w:type="spellStart"/>
      <w:r w:rsidRPr="005F3383">
        <w:rPr>
          <w:b/>
          <w:sz w:val="28"/>
          <w:szCs w:val="28"/>
          <w:lang w:val="uk-UA"/>
        </w:rPr>
        <w:t>единогласно</w:t>
      </w:r>
      <w:proofErr w:type="spellEnd"/>
      <w:r w:rsidRPr="005F3383">
        <w:rPr>
          <w:b/>
          <w:sz w:val="28"/>
          <w:szCs w:val="28"/>
          <w:lang w:val="uk-UA"/>
        </w:rPr>
        <w:t>.</w:t>
      </w:r>
    </w:p>
    <w:p w:rsidR="008F4F83" w:rsidRDefault="008F4F83" w:rsidP="008F4F83">
      <w:pPr>
        <w:ind w:firstLine="616"/>
        <w:jc w:val="both"/>
        <w:rPr>
          <w:bCs/>
          <w:sz w:val="26"/>
          <w:szCs w:val="26"/>
          <w:lang w:val="uk-UA"/>
        </w:rPr>
      </w:pPr>
    </w:p>
    <w:p w:rsidR="008F4F83" w:rsidRPr="008F4F83" w:rsidRDefault="008F4F83" w:rsidP="008F4F83">
      <w:pPr>
        <w:ind w:firstLine="567"/>
        <w:jc w:val="both"/>
        <w:rPr>
          <w:bCs/>
          <w:sz w:val="24"/>
          <w:szCs w:val="24"/>
          <w:lang w:val="uk-UA"/>
        </w:rPr>
      </w:pPr>
      <w:r w:rsidRPr="008F4F83">
        <w:rPr>
          <w:bCs/>
          <w:sz w:val="24"/>
          <w:szCs w:val="24"/>
          <w:lang w:val="uk-UA"/>
        </w:rPr>
        <w:t>2. Управлінням з питань взаємодії з органами самоорганізації населення Одеської міської ради надано листа (</w:t>
      </w:r>
      <w:r w:rsidRPr="008F4F83">
        <w:rPr>
          <w:bCs/>
          <w:i/>
          <w:sz w:val="24"/>
          <w:szCs w:val="24"/>
          <w:lang w:val="uk-UA"/>
        </w:rPr>
        <w:t>копія додається</w:t>
      </w:r>
      <w:r w:rsidRPr="008F4F83">
        <w:rPr>
          <w:bCs/>
          <w:sz w:val="24"/>
          <w:szCs w:val="24"/>
          <w:lang w:val="uk-UA"/>
        </w:rPr>
        <w:t xml:space="preserve">) щодо </w:t>
      </w:r>
      <w:r w:rsidRPr="008F4F83">
        <w:rPr>
          <w:bCs/>
          <w:sz w:val="24"/>
          <w:szCs w:val="24"/>
          <w:u w:val="single"/>
          <w:lang w:val="uk-UA"/>
        </w:rPr>
        <w:t>перерозподілу</w:t>
      </w:r>
      <w:r w:rsidRPr="008F4F83">
        <w:rPr>
          <w:bCs/>
          <w:sz w:val="24"/>
          <w:szCs w:val="24"/>
          <w:lang w:val="uk-UA"/>
        </w:rPr>
        <w:t xml:space="preserve"> видатків, визначених на </w:t>
      </w:r>
      <w:r w:rsidRPr="008F4F83">
        <w:rPr>
          <w:bCs/>
          <w:sz w:val="24"/>
          <w:szCs w:val="24"/>
          <w:lang w:val="uk-UA"/>
        </w:rPr>
        <w:lastRenderedPageBreak/>
        <w:t xml:space="preserve">виконання проекту-переможця громадського бюджету на 2019 рік «Зелена симфонія»  за КПКВКМБ 2516030 «Організація благоустрою населених пунктів»: </w:t>
      </w:r>
    </w:p>
    <w:tbl>
      <w:tblPr>
        <w:tblW w:w="9654" w:type="dxa"/>
        <w:tblInd w:w="93" w:type="dxa"/>
        <w:tblLook w:val="04A0" w:firstRow="1" w:lastRow="0" w:firstColumn="1" w:lastColumn="0" w:noHBand="0" w:noVBand="1"/>
      </w:tblPr>
      <w:tblGrid>
        <w:gridCol w:w="1149"/>
        <w:gridCol w:w="3324"/>
        <w:gridCol w:w="1071"/>
        <w:gridCol w:w="4110"/>
      </w:tblGrid>
      <w:tr w:rsidR="008F4F83" w:rsidRPr="001E779F" w:rsidTr="005F3383">
        <w:trPr>
          <w:trHeight w:val="191"/>
          <w:tblHeader/>
        </w:trPr>
        <w:tc>
          <w:tcPr>
            <w:tcW w:w="4473" w:type="dxa"/>
            <w:gridSpan w:val="2"/>
            <w:tcBorders>
              <w:top w:val="single" w:sz="8" w:space="0" w:color="auto"/>
              <w:left w:val="single" w:sz="8" w:space="0" w:color="auto"/>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Передбачено у бюджеті міста Одеси</w:t>
            </w:r>
          </w:p>
        </w:tc>
        <w:tc>
          <w:tcPr>
            <w:tcW w:w="5181" w:type="dxa"/>
            <w:gridSpan w:val="2"/>
            <w:tcBorders>
              <w:top w:val="single" w:sz="8" w:space="0" w:color="auto"/>
              <w:left w:val="nil"/>
              <w:bottom w:val="single" w:sz="4" w:space="0" w:color="auto"/>
              <w:right w:val="single" w:sz="8" w:space="0" w:color="000000"/>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Пропозиції щодо внесення змін</w:t>
            </w:r>
          </w:p>
        </w:tc>
      </w:tr>
      <w:tr w:rsidR="008F4F83" w:rsidRPr="001E779F" w:rsidTr="005F3383">
        <w:trPr>
          <w:trHeight w:val="300"/>
          <w:tblHeader/>
        </w:trPr>
        <w:tc>
          <w:tcPr>
            <w:tcW w:w="4473"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Спеціальний фонд</w:t>
            </w:r>
          </w:p>
        </w:tc>
        <w:tc>
          <w:tcPr>
            <w:tcW w:w="5181" w:type="dxa"/>
            <w:gridSpan w:val="2"/>
            <w:tcBorders>
              <w:top w:val="single" w:sz="4" w:space="0" w:color="auto"/>
              <w:left w:val="nil"/>
              <w:bottom w:val="single" w:sz="4" w:space="0" w:color="auto"/>
              <w:right w:val="single" w:sz="8" w:space="0" w:color="000000"/>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Спеціальний фонд</w:t>
            </w:r>
          </w:p>
        </w:tc>
      </w:tr>
      <w:tr w:rsidR="008F4F83" w:rsidRPr="001E779F" w:rsidTr="005F3383">
        <w:trPr>
          <w:trHeight w:val="195"/>
          <w:tblHeader/>
        </w:trPr>
        <w:tc>
          <w:tcPr>
            <w:tcW w:w="1149" w:type="dxa"/>
            <w:tcBorders>
              <w:top w:val="nil"/>
              <w:left w:val="single" w:sz="8" w:space="0" w:color="auto"/>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xml:space="preserve">Сума, </w:t>
            </w:r>
            <w:proofErr w:type="spellStart"/>
            <w:r w:rsidRPr="001E779F">
              <w:rPr>
                <w:color w:val="000000"/>
                <w:sz w:val="22"/>
                <w:lang w:val="uk-UA"/>
              </w:rPr>
              <w:t>грн</w:t>
            </w:r>
            <w:proofErr w:type="spellEnd"/>
          </w:p>
        </w:tc>
        <w:tc>
          <w:tcPr>
            <w:tcW w:w="3324"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Назва об’єкту</w:t>
            </w:r>
          </w:p>
        </w:tc>
        <w:tc>
          <w:tcPr>
            <w:tcW w:w="1071"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ind w:left="-171" w:right="-108" w:firstLine="141"/>
              <w:jc w:val="center"/>
              <w:rPr>
                <w:color w:val="000000"/>
                <w:sz w:val="22"/>
                <w:lang w:val="uk-UA"/>
              </w:rPr>
            </w:pPr>
            <w:r w:rsidRPr="001E779F">
              <w:rPr>
                <w:color w:val="000000"/>
                <w:sz w:val="22"/>
                <w:lang w:val="uk-UA"/>
              </w:rPr>
              <w:t xml:space="preserve">Сума, </w:t>
            </w:r>
            <w:proofErr w:type="spellStart"/>
            <w:r w:rsidRPr="001E779F">
              <w:rPr>
                <w:color w:val="000000"/>
                <w:sz w:val="22"/>
                <w:lang w:val="uk-UA"/>
              </w:rPr>
              <w:t>грн</w:t>
            </w:r>
            <w:proofErr w:type="spellEnd"/>
          </w:p>
        </w:tc>
        <w:tc>
          <w:tcPr>
            <w:tcW w:w="4110" w:type="dxa"/>
            <w:tcBorders>
              <w:top w:val="nil"/>
              <w:left w:val="nil"/>
              <w:bottom w:val="single" w:sz="4" w:space="0" w:color="auto"/>
              <w:right w:val="single" w:sz="8"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Назва об’єкту</w:t>
            </w:r>
          </w:p>
        </w:tc>
      </w:tr>
      <w:tr w:rsidR="008F4F83" w:rsidRPr="001E779F" w:rsidTr="005F3383">
        <w:trPr>
          <w:trHeight w:val="1105"/>
        </w:trPr>
        <w:tc>
          <w:tcPr>
            <w:tcW w:w="1149" w:type="dxa"/>
            <w:tcBorders>
              <w:top w:val="nil"/>
              <w:left w:val="single" w:sz="8" w:space="0" w:color="auto"/>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700 000</w:t>
            </w:r>
          </w:p>
        </w:tc>
        <w:tc>
          <w:tcPr>
            <w:tcW w:w="3324"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Проектування та будівництво декоративного освітлення скверу на 7 ст. В. Фонтану</w:t>
            </w:r>
            <w:r>
              <w:rPr>
                <w:color w:val="000000"/>
                <w:sz w:val="22"/>
                <w:lang w:val="uk-UA"/>
              </w:rPr>
              <w:t xml:space="preserve">            </w:t>
            </w:r>
            <w:r w:rsidRPr="001E779F">
              <w:rPr>
                <w:color w:val="000000"/>
                <w:sz w:val="22"/>
                <w:lang w:val="uk-UA"/>
              </w:rPr>
              <w:t xml:space="preserve"> (між </w:t>
            </w:r>
            <w:proofErr w:type="spellStart"/>
            <w:r w:rsidRPr="001E779F">
              <w:rPr>
                <w:color w:val="000000"/>
                <w:sz w:val="22"/>
                <w:lang w:val="uk-UA"/>
              </w:rPr>
              <w:t>Фонтанською</w:t>
            </w:r>
            <w:proofErr w:type="spellEnd"/>
            <w:r w:rsidRPr="001E779F">
              <w:rPr>
                <w:color w:val="000000"/>
                <w:sz w:val="22"/>
                <w:lang w:val="uk-UA"/>
              </w:rPr>
              <w:t xml:space="preserve"> </w:t>
            </w:r>
            <w:proofErr w:type="spellStart"/>
            <w:r w:rsidRPr="001E779F">
              <w:rPr>
                <w:color w:val="000000"/>
                <w:sz w:val="22"/>
                <w:lang w:val="uk-UA"/>
              </w:rPr>
              <w:t>дор</w:t>
            </w:r>
            <w:proofErr w:type="spellEnd"/>
            <w:r w:rsidRPr="001E779F">
              <w:rPr>
                <w:color w:val="000000"/>
                <w:sz w:val="22"/>
                <w:lang w:val="uk-UA"/>
              </w:rPr>
              <w:t xml:space="preserve">. та </w:t>
            </w:r>
            <w:r>
              <w:rPr>
                <w:color w:val="000000"/>
                <w:sz w:val="22"/>
                <w:lang w:val="uk-UA"/>
              </w:rPr>
              <w:t xml:space="preserve">             </w:t>
            </w:r>
            <w:r w:rsidRPr="001E779F">
              <w:rPr>
                <w:color w:val="000000"/>
                <w:sz w:val="22"/>
                <w:lang w:val="uk-UA"/>
              </w:rPr>
              <w:t>вул. Бригадна)</w:t>
            </w:r>
          </w:p>
        </w:tc>
        <w:tc>
          <w:tcPr>
            <w:tcW w:w="1071"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ind w:right="-108"/>
              <w:jc w:val="center"/>
              <w:rPr>
                <w:color w:val="000000"/>
                <w:sz w:val="22"/>
                <w:lang w:val="uk-UA"/>
              </w:rPr>
            </w:pPr>
            <w:r w:rsidRPr="001E779F">
              <w:rPr>
                <w:color w:val="000000"/>
                <w:sz w:val="22"/>
                <w:lang w:val="uk-UA"/>
              </w:rPr>
              <w:t>-700 000</w:t>
            </w:r>
          </w:p>
        </w:tc>
        <w:tc>
          <w:tcPr>
            <w:tcW w:w="4110" w:type="dxa"/>
            <w:tcBorders>
              <w:top w:val="nil"/>
              <w:left w:val="nil"/>
              <w:bottom w:val="single" w:sz="4" w:space="0" w:color="auto"/>
              <w:right w:val="single" w:sz="8"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xml:space="preserve">Проектування та будівництво декоративного освітлення скверу на                 7 ст. В. Фонтану (між </w:t>
            </w:r>
            <w:proofErr w:type="spellStart"/>
            <w:r w:rsidRPr="001E779F">
              <w:rPr>
                <w:color w:val="000000"/>
                <w:sz w:val="22"/>
                <w:lang w:val="uk-UA"/>
              </w:rPr>
              <w:t>Фонтанською</w:t>
            </w:r>
            <w:proofErr w:type="spellEnd"/>
            <w:r w:rsidRPr="001E779F">
              <w:rPr>
                <w:color w:val="000000"/>
                <w:sz w:val="22"/>
                <w:lang w:val="uk-UA"/>
              </w:rPr>
              <w:t xml:space="preserve"> </w:t>
            </w:r>
            <w:proofErr w:type="spellStart"/>
            <w:r w:rsidRPr="001E779F">
              <w:rPr>
                <w:color w:val="000000"/>
                <w:sz w:val="22"/>
                <w:lang w:val="uk-UA"/>
              </w:rPr>
              <w:t>дор</w:t>
            </w:r>
            <w:proofErr w:type="spellEnd"/>
            <w:r w:rsidRPr="001E779F">
              <w:rPr>
                <w:color w:val="000000"/>
                <w:sz w:val="22"/>
                <w:lang w:val="uk-UA"/>
              </w:rPr>
              <w:t>. та вул. Бригадна)</w:t>
            </w:r>
          </w:p>
        </w:tc>
      </w:tr>
      <w:tr w:rsidR="008F4F83" w:rsidRPr="001E779F" w:rsidTr="005F3383">
        <w:trPr>
          <w:trHeight w:val="1121"/>
        </w:trPr>
        <w:tc>
          <w:tcPr>
            <w:tcW w:w="1149" w:type="dxa"/>
            <w:tcBorders>
              <w:top w:val="nil"/>
              <w:left w:val="single" w:sz="8" w:space="0" w:color="auto"/>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750 000</w:t>
            </w:r>
          </w:p>
        </w:tc>
        <w:tc>
          <w:tcPr>
            <w:tcW w:w="3324"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xml:space="preserve">Проектування та будівництво системи управління звуком у сквері на 7 ст. В. Фонтану (між </w:t>
            </w:r>
            <w:proofErr w:type="spellStart"/>
            <w:r w:rsidRPr="001E779F">
              <w:rPr>
                <w:color w:val="000000"/>
                <w:sz w:val="22"/>
                <w:lang w:val="uk-UA"/>
              </w:rPr>
              <w:t>Фонтанською</w:t>
            </w:r>
            <w:proofErr w:type="spellEnd"/>
            <w:r w:rsidRPr="001E779F">
              <w:rPr>
                <w:color w:val="000000"/>
                <w:sz w:val="22"/>
                <w:lang w:val="uk-UA"/>
              </w:rPr>
              <w:t xml:space="preserve"> </w:t>
            </w:r>
            <w:proofErr w:type="spellStart"/>
            <w:r w:rsidRPr="001E779F">
              <w:rPr>
                <w:color w:val="000000"/>
                <w:sz w:val="22"/>
                <w:lang w:val="uk-UA"/>
              </w:rPr>
              <w:t>дор</w:t>
            </w:r>
            <w:proofErr w:type="spellEnd"/>
            <w:r w:rsidRPr="001E779F">
              <w:rPr>
                <w:color w:val="000000"/>
                <w:sz w:val="22"/>
                <w:lang w:val="uk-UA"/>
              </w:rPr>
              <w:t xml:space="preserve">. та </w:t>
            </w:r>
            <w:r>
              <w:rPr>
                <w:color w:val="000000"/>
                <w:sz w:val="22"/>
                <w:lang w:val="uk-UA"/>
              </w:rPr>
              <w:t xml:space="preserve">                     </w:t>
            </w:r>
            <w:r w:rsidRPr="001E779F">
              <w:rPr>
                <w:color w:val="000000"/>
                <w:sz w:val="22"/>
                <w:lang w:val="uk-UA"/>
              </w:rPr>
              <w:t>вул. Бригадна)</w:t>
            </w:r>
          </w:p>
        </w:tc>
        <w:tc>
          <w:tcPr>
            <w:tcW w:w="1071"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-750 000</w:t>
            </w:r>
          </w:p>
        </w:tc>
        <w:tc>
          <w:tcPr>
            <w:tcW w:w="4110" w:type="dxa"/>
            <w:tcBorders>
              <w:top w:val="nil"/>
              <w:left w:val="nil"/>
              <w:bottom w:val="single" w:sz="4" w:space="0" w:color="auto"/>
              <w:right w:val="single" w:sz="8"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xml:space="preserve">Проектування та будівництво системи управління звуком у сквері на                      7 ст. В. Фонтану (між </w:t>
            </w:r>
            <w:proofErr w:type="spellStart"/>
            <w:r w:rsidRPr="001E779F">
              <w:rPr>
                <w:color w:val="000000"/>
                <w:sz w:val="22"/>
                <w:lang w:val="uk-UA"/>
              </w:rPr>
              <w:t>Фонтанською</w:t>
            </w:r>
            <w:proofErr w:type="spellEnd"/>
            <w:r w:rsidRPr="001E779F">
              <w:rPr>
                <w:color w:val="000000"/>
                <w:sz w:val="22"/>
                <w:lang w:val="uk-UA"/>
              </w:rPr>
              <w:t xml:space="preserve"> </w:t>
            </w:r>
            <w:proofErr w:type="spellStart"/>
            <w:r w:rsidRPr="001E779F">
              <w:rPr>
                <w:color w:val="000000"/>
                <w:sz w:val="22"/>
                <w:lang w:val="uk-UA"/>
              </w:rPr>
              <w:t>дор</w:t>
            </w:r>
            <w:proofErr w:type="spellEnd"/>
            <w:r w:rsidRPr="001E779F">
              <w:rPr>
                <w:color w:val="000000"/>
                <w:sz w:val="22"/>
                <w:lang w:val="uk-UA"/>
              </w:rPr>
              <w:t>. та вул. Бригадна)</w:t>
            </w:r>
          </w:p>
        </w:tc>
      </w:tr>
      <w:tr w:rsidR="008F4F83" w:rsidRPr="001E779F" w:rsidTr="005F3383">
        <w:trPr>
          <w:trHeight w:val="982"/>
        </w:trPr>
        <w:tc>
          <w:tcPr>
            <w:tcW w:w="1149" w:type="dxa"/>
            <w:tcBorders>
              <w:top w:val="nil"/>
              <w:left w:val="single" w:sz="8" w:space="0" w:color="auto"/>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w:t>
            </w:r>
          </w:p>
        </w:tc>
        <w:tc>
          <w:tcPr>
            <w:tcW w:w="3324"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w:t>
            </w:r>
          </w:p>
        </w:tc>
        <w:tc>
          <w:tcPr>
            <w:tcW w:w="1071" w:type="dxa"/>
            <w:tcBorders>
              <w:top w:val="nil"/>
              <w:left w:val="nil"/>
              <w:bottom w:val="single" w:sz="4"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700 000</w:t>
            </w:r>
          </w:p>
        </w:tc>
        <w:tc>
          <w:tcPr>
            <w:tcW w:w="4110" w:type="dxa"/>
            <w:tcBorders>
              <w:top w:val="nil"/>
              <w:left w:val="nil"/>
              <w:bottom w:val="single" w:sz="4" w:space="0" w:color="auto"/>
              <w:right w:val="single" w:sz="8"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xml:space="preserve">Капітальне будівництво декоративного освітлення скверу на 7ст. В. Фонтану (між </w:t>
            </w:r>
            <w:proofErr w:type="spellStart"/>
            <w:r w:rsidRPr="001E779F">
              <w:rPr>
                <w:color w:val="000000"/>
                <w:sz w:val="22"/>
                <w:lang w:val="uk-UA"/>
              </w:rPr>
              <w:t>Фонтанською</w:t>
            </w:r>
            <w:proofErr w:type="spellEnd"/>
            <w:r w:rsidRPr="001E779F">
              <w:rPr>
                <w:color w:val="000000"/>
                <w:sz w:val="22"/>
                <w:lang w:val="uk-UA"/>
              </w:rPr>
              <w:t xml:space="preserve"> </w:t>
            </w:r>
            <w:proofErr w:type="spellStart"/>
            <w:r w:rsidRPr="001E779F">
              <w:rPr>
                <w:color w:val="000000"/>
                <w:sz w:val="22"/>
                <w:lang w:val="uk-UA"/>
              </w:rPr>
              <w:t>дор</w:t>
            </w:r>
            <w:proofErr w:type="spellEnd"/>
            <w:r w:rsidRPr="001E779F">
              <w:rPr>
                <w:color w:val="000000"/>
                <w:sz w:val="22"/>
                <w:lang w:val="uk-UA"/>
              </w:rPr>
              <w:t xml:space="preserve">. та </w:t>
            </w:r>
            <w:r>
              <w:rPr>
                <w:color w:val="000000"/>
                <w:sz w:val="22"/>
                <w:lang w:val="uk-UA"/>
              </w:rPr>
              <w:t xml:space="preserve">                    </w:t>
            </w:r>
            <w:r w:rsidRPr="001E779F">
              <w:rPr>
                <w:color w:val="000000"/>
                <w:sz w:val="22"/>
                <w:lang w:val="uk-UA"/>
              </w:rPr>
              <w:t xml:space="preserve">вул. Бригадна) </w:t>
            </w:r>
          </w:p>
        </w:tc>
      </w:tr>
      <w:tr w:rsidR="008F4F83" w:rsidRPr="001E779F" w:rsidTr="005F3383">
        <w:trPr>
          <w:trHeight w:val="982"/>
        </w:trPr>
        <w:tc>
          <w:tcPr>
            <w:tcW w:w="1149" w:type="dxa"/>
            <w:tcBorders>
              <w:top w:val="nil"/>
              <w:left w:val="single" w:sz="8" w:space="0" w:color="auto"/>
              <w:bottom w:val="single" w:sz="8" w:space="0" w:color="auto"/>
              <w:right w:val="single" w:sz="4" w:space="0" w:color="auto"/>
            </w:tcBorders>
            <w:shd w:val="clear" w:color="000000" w:fill="FFFFFF"/>
            <w:vAlign w:val="center"/>
            <w:hideMark/>
          </w:tcPr>
          <w:p w:rsidR="008F4F83" w:rsidRPr="001E779F" w:rsidRDefault="008F4F83" w:rsidP="005F3383">
            <w:pPr>
              <w:jc w:val="center"/>
              <w:rPr>
                <w:b/>
                <w:bCs/>
                <w:color w:val="000000"/>
                <w:sz w:val="22"/>
                <w:lang w:val="uk-UA"/>
              </w:rPr>
            </w:pPr>
            <w:r w:rsidRPr="001E779F">
              <w:rPr>
                <w:b/>
                <w:bCs/>
                <w:color w:val="000000"/>
                <w:sz w:val="22"/>
                <w:lang w:val="uk-UA"/>
              </w:rPr>
              <w:t> </w:t>
            </w:r>
          </w:p>
        </w:tc>
        <w:tc>
          <w:tcPr>
            <w:tcW w:w="3324" w:type="dxa"/>
            <w:tcBorders>
              <w:top w:val="nil"/>
              <w:left w:val="nil"/>
              <w:bottom w:val="single" w:sz="8" w:space="0" w:color="auto"/>
              <w:right w:val="single" w:sz="4" w:space="0" w:color="auto"/>
            </w:tcBorders>
            <w:shd w:val="clear" w:color="000000" w:fill="FFFFFF"/>
            <w:vAlign w:val="center"/>
            <w:hideMark/>
          </w:tcPr>
          <w:p w:rsidR="008F4F83" w:rsidRPr="001E779F" w:rsidRDefault="008F4F83" w:rsidP="005F3383">
            <w:pPr>
              <w:jc w:val="center"/>
              <w:rPr>
                <w:b/>
                <w:bCs/>
                <w:color w:val="000000"/>
                <w:sz w:val="22"/>
                <w:lang w:val="uk-UA"/>
              </w:rPr>
            </w:pPr>
            <w:r w:rsidRPr="001E779F">
              <w:rPr>
                <w:b/>
                <w:bCs/>
                <w:color w:val="000000"/>
                <w:sz w:val="22"/>
                <w:lang w:val="uk-UA"/>
              </w:rPr>
              <w:t> </w:t>
            </w:r>
          </w:p>
        </w:tc>
        <w:tc>
          <w:tcPr>
            <w:tcW w:w="1071" w:type="dxa"/>
            <w:tcBorders>
              <w:top w:val="nil"/>
              <w:left w:val="nil"/>
              <w:bottom w:val="single" w:sz="8" w:space="0" w:color="auto"/>
              <w:right w:val="single" w:sz="4"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750 000</w:t>
            </w:r>
          </w:p>
        </w:tc>
        <w:tc>
          <w:tcPr>
            <w:tcW w:w="4110" w:type="dxa"/>
            <w:tcBorders>
              <w:top w:val="nil"/>
              <w:left w:val="nil"/>
              <w:bottom w:val="single" w:sz="8" w:space="0" w:color="auto"/>
              <w:right w:val="single" w:sz="8" w:space="0" w:color="auto"/>
            </w:tcBorders>
            <w:shd w:val="clear" w:color="000000" w:fill="FFFFFF"/>
            <w:vAlign w:val="center"/>
            <w:hideMark/>
          </w:tcPr>
          <w:p w:rsidR="008F4F83" w:rsidRPr="001E779F" w:rsidRDefault="008F4F83" w:rsidP="005F3383">
            <w:pPr>
              <w:jc w:val="center"/>
              <w:rPr>
                <w:color w:val="000000"/>
                <w:sz w:val="22"/>
                <w:lang w:val="uk-UA"/>
              </w:rPr>
            </w:pPr>
            <w:r w:rsidRPr="001E779F">
              <w:rPr>
                <w:color w:val="000000"/>
                <w:sz w:val="22"/>
                <w:lang w:val="uk-UA"/>
              </w:rPr>
              <w:t xml:space="preserve">Капітальне будівництво системи управління звуком у  сквері на 7ст. </w:t>
            </w:r>
            <w:r>
              <w:rPr>
                <w:color w:val="000000"/>
                <w:sz w:val="22"/>
                <w:lang w:val="uk-UA"/>
              </w:rPr>
              <w:t xml:space="preserve">               </w:t>
            </w:r>
            <w:r w:rsidRPr="001E779F">
              <w:rPr>
                <w:color w:val="000000"/>
                <w:sz w:val="22"/>
                <w:lang w:val="uk-UA"/>
              </w:rPr>
              <w:t xml:space="preserve">В. Фонтану (між </w:t>
            </w:r>
            <w:proofErr w:type="spellStart"/>
            <w:r w:rsidRPr="001E779F">
              <w:rPr>
                <w:color w:val="000000"/>
                <w:sz w:val="22"/>
                <w:lang w:val="uk-UA"/>
              </w:rPr>
              <w:t>Фонтанською</w:t>
            </w:r>
            <w:proofErr w:type="spellEnd"/>
            <w:r w:rsidRPr="001E779F">
              <w:rPr>
                <w:color w:val="000000"/>
                <w:sz w:val="22"/>
                <w:lang w:val="uk-UA"/>
              </w:rPr>
              <w:t xml:space="preserve"> </w:t>
            </w:r>
            <w:proofErr w:type="spellStart"/>
            <w:r w:rsidRPr="001E779F">
              <w:rPr>
                <w:color w:val="000000"/>
                <w:sz w:val="22"/>
                <w:lang w:val="uk-UA"/>
              </w:rPr>
              <w:t>дор</w:t>
            </w:r>
            <w:proofErr w:type="spellEnd"/>
            <w:r w:rsidRPr="001E779F">
              <w:rPr>
                <w:color w:val="000000"/>
                <w:sz w:val="22"/>
                <w:lang w:val="uk-UA"/>
              </w:rPr>
              <w:t>. та вул.</w:t>
            </w:r>
            <w:r>
              <w:rPr>
                <w:color w:val="000000"/>
                <w:sz w:val="22"/>
                <w:lang w:val="uk-UA"/>
              </w:rPr>
              <w:t xml:space="preserve"> </w:t>
            </w:r>
            <w:r w:rsidRPr="001E779F">
              <w:rPr>
                <w:color w:val="000000"/>
                <w:sz w:val="22"/>
                <w:lang w:val="uk-UA"/>
              </w:rPr>
              <w:t xml:space="preserve">Бригадна) </w:t>
            </w:r>
          </w:p>
        </w:tc>
      </w:tr>
    </w:tbl>
    <w:p w:rsidR="008F4F83" w:rsidRPr="00342FD3" w:rsidRDefault="008F4F83" w:rsidP="008F4F83">
      <w:pPr>
        <w:ind w:right="-1"/>
        <w:jc w:val="both"/>
        <w:rPr>
          <w:b/>
          <w:sz w:val="28"/>
          <w:szCs w:val="28"/>
        </w:rPr>
      </w:pPr>
      <w:r w:rsidRPr="00342FD3">
        <w:rPr>
          <w:b/>
          <w:sz w:val="28"/>
          <w:szCs w:val="28"/>
        </w:rPr>
        <w:t>За – единогласно.</w:t>
      </w:r>
    </w:p>
    <w:p w:rsidR="008F4F83" w:rsidRDefault="008F4F83" w:rsidP="00E04BAB">
      <w:pPr>
        <w:ind w:firstLine="567"/>
        <w:jc w:val="both"/>
        <w:rPr>
          <w:sz w:val="28"/>
          <w:szCs w:val="28"/>
        </w:rPr>
      </w:pPr>
    </w:p>
    <w:p w:rsidR="008F4F83" w:rsidRDefault="008F4F83" w:rsidP="0085608B">
      <w:pPr>
        <w:ind w:firstLine="567"/>
        <w:jc w:val="both"/>
        <w:rPr>
          <w:sz w:val="28"/>
          <w:szCs w:val="28"/>
        </w:rPr>
      </w:pPr>
      <w:r w:rsidRPr="006240E8">
        <w:rPr>
          <w:sz w:val="28"/>
          <w:szCs w:val="28"/>
        </w:rPr>
        <w:t xml:space="preserve">РЕШИЛИ: Согласовать </w:t>
      </w:r>
      <w:r>
        <w:rPr>
          <w:sz w:val="28"/>
          <w:szCs w:val="28"/>
        </w:rPr>
        <w:t xml:space="preserve">корректировки бюджета города Одессы на 2019 год по </w:t>
      </w:r>
      <w:r w:rsidRPr="00D91000">
        <w:rPr>
          <w:sz w:val="28"/>
          <w:szCs w:val="28"/>
        </w:rPr>
        <w:t>письм</w:t>
      </w:r>
      <w:r>
        <w:rPr>
          <w:sz w:val="28"/>
          <w:szCs w:val="28"/>
        </w:rPr>
        <w:t>у</w:t>
      </w:r>
      <w:r w:rsidRPr="00D91000">
        <w:rPr>
          <w:sz w:val="28"/>
          <w:szCs w:val="28"/>
        </w:rPr>
        <w:t xml:space="preserve"> департамента финансов № 04-14/1</w:t>
      </w:r>
      <w:r>
        <w:rPr>
          <w:sz w:val="28"/>
          <w:szCs w:val="28"/>
        </w:rPr>
        <w:t>33</w:t>
      </w:r>
      <w:r w:rsidRPr="00D91000">
        <w:rPr>
          <w:sz w:val="28"/>
          <w:szCs w:val="28"/>
        </w:rPr>
        <w:t>/4</w:t>
      </w:r>
      <w:r>
        <w:rPr>
          <w:sz w:val="28"/>
          <w:szCs w:val="28"/>
        </w:rPr>
        <w:t>42</w:t>
      </w:r>
      <w:r w:rsidRPr="00D91000">
        <w:rPr>
          <w:sz w:val="28"/>
          <w:szCs w:val="28"/>
        </w:rPr>
        <w:t xml:space="preserve"> от 1</w:t>
      </w:r>
      <w:r>
        <w:rPr>
          <w:sz w:val="28"/>
          <w:szCs w:val="28"/>
        </w:rPr>
        <w:t>4</w:t>
      </w:r>
      <w:r w:rsidRPr="00D91000">
        <w:rPr>
          <w:sz w:val="28"/>
          <w:szCs w:val="28"/>
        </w:rPr>
        <w:t>.03.2019 год</w:t>
      </w:r>
      <w:r>
        <w:rPr>
          <w:sz w:val="28"/>
          <w:szCs w:val="28"/>
        </w:rPr>
        <w:t>а.</w:t>
      </w:r>
    </w:p>
    <w:p w:rsidR="008F4F83" w:rsidRDefault="008F4F83" w:rsidP="0085608B">
      <w:pPr>
        <w:ind w:firstLine="567"/>
        <w:jc w:val="both"/>
        <w:rPr>
          <w:sz w:val="28"/>
          <w:szCs w:val="28"/>
        </w:rPr>
      </w:pPr>
    </w:p>
    <w:p w:rsidR="008F4F83" w:rsidRDefault="008F4F83" w:rsidP="0085608B">
      <w:pPr>
        <w:ind w:firstLine="567"/>
        <w:jc w:val="both"/>
        <w:rPr>
          <w:sz w:val="28"/>
          <w:szCs w:val="28"/>
        </w:rPr>
      </w:pPr>
    </w:p>
    <w:p w:rsidR="008F4F83" w:rsidRDefault="008F4F83" w:rsidP="0085608B">
      <w:pPr>
        <w:ind w:firstLine="567"/>
        <w:jc w:val="both"/>
        <w:rPr>
          <w:sz w:val="28"/>
          <w:szCs w:val="28"/>
        </w:rPr>
      </w:pPr>
    </w:p>
    <w:p w:rsidR="008F4F83" w:rsidRDefault="008F4F83" w:rsidP="0085608B">
      <w:pPr>
        <w:tabs>
          <w:tab w:val="left" w:pos="10065"/>
        </w:tabs>
        <w:ind w:firstLine="567"/>
        <w:jc w:val="both"/>
        <w:rPr>
          <w:sz w:val="28"/>
          <w:szCs w:val="28"/>
        </w:rPr>
      </w:pPr>
      <w:r>
        <w:rPr>
          <w:sz w:val="28"/>
          <w:szCs w:val="28"/>
        </w:rPr>
        <w:t xml:space="preserve">СЛУШАЛИ: Информацию начальника управления по вопросам взаимодействия с органами самоорганизации населения Одесского городского совета </w:t>
      </w:r>
      <w:proofErr w:type="spellStart"/>
      <w:r>
        <w:rPr>
          <w:sz w:val="28"/>
          <w:szCs w:val="28"/>
        </w:rPr>
        <w:t>Загрйчука</w:t>
      </w:r>
      <w:proofErr w:type="spellEnd"/>
      <w:r>
        <w:rPr>
          <w:sz w:val="28"/>
          <w:szCs w:val="28"/>
        </w:rPr>
        <w:t xml:space="preserve"> О.Д. о финансировании проектов – победителей Общественного бюджета 2018 года (обращение №01-37/02-02/108 от 13.03.2019 года). </w:t>
      </w:r>
    </w:p>
    <w:p w:rsidR="008F4F83" w:rsidRDefault="008F4F83" w:rsidP="0085608B">
      <w:pPr>
        <w:tabs>
          <w:tab w:val="left" w:pos="10065"/>
        </w:tabs>
        <w:ind w:firstLine="567"/>
        <w:jc w:val="both"/>
        <w:rPr>
          <w:sz w:val="28"/>
          <w:szCs w:val="28"/>
        </w:rPr>
      </w:pPr>
      <w:r>
        <w:rPr>
          <w:sz w:val="28"/>
          <w:szCs w:val="28"/>
        </w:rPr>
        <w:t>Выступили: Гончарук О.В., Звягин О.С., Страшный С.А.</w:t>
      </w:r>
    </w:p>
    <w:p w:rsidR="008F4F83" w:rsidRPr="008F4F83" w:rsidRDefault="008F4F83" w:rsidP="0085608B">
      <w:pPr>
        <w:suppressAutoHyphens/>
        <w:ind w:firstLine="567"/>
        <w:jc w:val="both"/>
        <w:rPr>
          <w:sz w:val="28"/>
          <w:szCs w:val="28"/>
          <w:lang w:val="uk-UA"/>
        </w:rPr>
      </w:pPr>
      <w:r>
        <w:rPr>
          <w:sz w:val="28"/>
          <w:szCs w:val="28"/>
        </w:rPr>
        <w:t xml:space="preserve">РЕШИЛИ: Направить запрос на имя Заместителю городского головы, председателю комиссии по вопросам общественного бюджета </w:t>
      </w:r>
      <w:r w:rsidR="00796744" w:rsidRPr="00796744">
        <w:rPr>
          <w:sz w:val="28"/>
          <w:szCs w:val="28"/>
        </w:rPr>
        <w:t xml:space="preserve">        </w:t>
      </w:r>
      <w:proofErr w:type="spellStart"/>
      <w:r>
        <w:rPr>
          <w:sz w:val="28"/>
          <w:szCs w:val="28"/>
        </w:rPr>
        <w:t>Вугельмана</w:t>
      </w:r>
      <w:proofErr w:type="spellEnd"/>
      <w:r>
        <w:rPr>
          <w:sz w:val="28"/>
          <w:szCs w:val="28"/>
        </w:rPr>
        <w:t xml:space="preserve"> П.В. предоставить в адрес постоянной комиссии информацию о причинах невыполнения </w:t>
      </w:r>
      <w:r w:rsidR="005E168E">
        <w:rPr>
          <w:sz w:val="28"/>
          <w:szCs w:val="28"/>
        </w:rPr>
        <w:t xml:space="preserve">проектов в 2018 году и </w:t>
      </w:r>
      <w:r>
        <w:rPr>
          <w:sz w:val="28"/>
          <w:szCs w:val="28"/>
        </w:rPr>
        <w:t>о возможности и целесообразност</w:t>
      </w:r>
      <w:r w:rsidR="005E168E">
        <w:rPr>
          <w:sz w:val="28"/>
          <w:szCs w:val="28"/>
        </w:rPr>
        <w:t>и</w:t>
      </w:r>
      <w:r>
        <w:rPr>
          <w:sz w:val="28"/>
          <w:szCs w:val="28"/>
        </w:rPr>
        <w:t xml:space="preserve"> реализации каждого проекта  в 2019 году.</w:t>
      </w:r>
    </w:p>
    <w:p w:rsidR="008F4F83" w:rsidRDefault="008F4F83" w:rsidP="0085608B">
      <w:pPr>
        <w:tabs>
          <w:tab w:val="left" w:pos="10065"/>
        </w:tabs>
        <w:ind w:firstLine="567"/>
        <w:jc w:val="both"/>
        <w:rPr>
          <w:sz w:val="28"/>
          <w:szCs w:val="28"/>
        </w:rPr>
      </w:pPr>
    </w:p>
    <w:p w:rsidR="005E168E" w:rsidRDefault="005E168E" w:rsidP="0085608B">
      <w:pPr>
        <w:tabs>
          <w:tab w:val="left" w:pos="10065"/>
        </w:tabs>
        <w:ind w:firstLine="567"/>
        <w:jc w:val="both"/>
        <w:rPr>
          <w:sz w:val="28"/>
          <w:szCs w:val="28"/>
        </w:rPr>
      </w:pPr>
    </w:p>
    <w:p w:rsidR="005E168E" w:rsidRPr="00220DC6" w:rsidRDefault="005E168E" w:rsidP="0085608B">
      <w:pPr>
        <w:pStyle w:val="StyleZakonu"/>
        <w:tabs>
          <w:tab w:val="left" w:pos="10065"/>
        </w:tabs>
        <w:spacing w:after="0" w:line="240" w:lineRule="auto"/>
        <w:ind w:firstLine="567"/>
        <w:rPr>
          <w:sz w:val="28"/>
          <w:szCs w:val="28"/>
          <w:lang w:val="uk-UA"/>
        </w:rPr>
      </w:pPr>
      <w:r w:rsidRPr="00220DC6">
        <w:rPr>
          <w:sz w:val="28"/>
          <w:szCs w:val="28"/>
          <w:lang w:val="ru-RU"/>
        </w:rPr>
        <w:t xml:space="preserve">СЛУШАЛИ: Информацию </w:t>
      </w:r>
      <w:r w:rsidRPr="009913ED">
        <w:rPr>
          <w:sz w:val="28"/>
          <w:szCs w:val="28"/>
          <w:lang w:val="ru-RU"/>
        </w:rPr>
        <w:t xml:space="preserve">заместителя городского головы - директора департамента финансов Одесского городского совета </w:t>
      </w:r>
      <w:proofErr w:type="spellStart"/>
      <w:r w:rsidRPr="009913ED">
        <w:rPr>
          <w:sz w:val="28"/>
          <w:szCs w:val="28"/>
          <w:lang w:val="ru-RU"/>
        </w:rPr>
        <w:t>Бедреги</w:t>
      </w:r>
      <w:proofErr w:type="spellEnd"/>
      <w:r w:rsidRPr="009913ED">
        <w:rPr>
          <w:sz w:val="28"/>
          <w:szCs w:val="28"/>
          <w:lang w:val="ru-RU"/>
        </w:rPr>
        <w:t xml:space="preserve"> С.Н. по проекту решения «</w:t>
      </w:r>
      <w:r w:rsidRPr="001220AB">
        <w:rPr>
          <w:color w:val="000000" w:themeColor="text1"/>
          <w:sz w:val="28"/>
          <w:szCs w:val="28"/>
          <w:lang w:val="uk-UA"/>
        </w:rPr>
        <w:t>Про внесення змін до Положення про туристичний збі</w:t>
      </w:r>
      <w:proofErr w:type="gramStart"/>
      <w:r w:rsidRPr="001220AB">
        <w:rPr>
          <w:color w:val="000000" w:themeColor="text1"/>
          <w:sz w:val="28"/>
          <w:szCs w:val="28"/>
          <w:lang w:val="uk-UA"/>
        </w:rPr>
        <w:t>р</w:t>
      </w:r>
      <w:proofErr w:type="gramEnd"/>
      <w:r w:rsidRPr="001220AB">
        <w:rPr>
          <w:color w:val="000000" w:themeColor="text1"/>
          <w:sz w:val="28"/>
          <w:szCs w:val="28"/>
          <w:lang w:val="uk-UA"/>
        </w:rPr>
        <w:t>,</w:t>
      </w:r>
      <w:r w:rsidRPr="009913ED">
        <w:rPr>
          <w:color w:val="000000" w:themeColor="text1"/>
          <w:sz w:val="28"/>
          <w:szCs w:val="28"/>
          <w:lang w:val="ru-RU"/>
        </w:rPr>
        <w:t xml:space="preserve"> </w:t>
      </w:r>
      <w:r w:rsidRPr="001220AB">
        <w:rPr>
          <w:color w:val="000000" w:themeColor="text1"/>
          <w:sz w:val="28"/>
          <w:szCs w:val="28"/>
          <w:lang w:val="uk-UA"/>
        </w:rPr>
        <w:t>затвердженого рішенням  Одеської міської ради від 30.01.2019 р.  № 4192-VІІ</w:t>
      </w:r>
      <w:r>
        <w:rPr>
          <w:color w:val="000000" w:themeColor="text1"/>
          <w:sz w:val="28"/>
          <w:szCs w:val="28"/>
          <w:lang w:val="uk-UA"/>
        </w:rPr>
        <w:t>».</w:t>
      </w:r>
    </w:p>
    <w:p w:rsidR="005E168E" w:rsidRPr="00220DC6" w:rsidRDefault="005E168E" w:rsidP="0085608B">
      <w:pPr>
        <w:widowControl w:val="0"/>
        <w:ind w:firstLine="567"/>
        <w:jc w:val="both"/>
        <w:rPr>
          <w:snapToGrid w:val="0"/>
          <w:color w:val="1D1B11"/>
          <w:spacing w:val="-2"/>
          <w:sz w:val="28"/>
          <w:szCs w:val="28"/>
          <w:lang w:val="uk-UA" w:eastAsia="ru-RU"/>
        </w:rPr>
      </w:pPr>
      <w:proofErr w:type="spellStart"/>
      <w:r w:rsidRPr="00220DC6">
        <w:rPr>
          <w:sz w:val="28"/>
          <w:szCs w:val="28"/>
          <w:lang w:val="uk-UA"/>
        </w:rPr>
        <w:t>Голосовали</w:t>
      </w:r>
      <w:proofErr w:type="spellEnd"/>
      <w:r w:rsidRPr="00220DC6">
        <w:rPr>
          <w:sz w:val="28"/>
          <w:szCs w:val="28"/>
          <w:lang w:val="uk-UA"/>
        </w:rPr>
        <w:t xml:space="preserve"> за </w:t>
      </w:r>
      <w:proofErr w:type="spellStart"/>
      <w:r>
        <w:rPr>
          <w:sz w:val="28"/>
          <w:szCs w:val="28"/>
          <w:lang w:val="uk-UA"/>
        </w:rPr>
        <w:t>да</w:t>
      </w:r>
      <w:r>
        <w:rPr>
          <w:sz w:val="28"/>
          <w:szCs w:val="28"/>
        </w:rPr>
        <w:t>нный</w:t>
      </w:r>
      <w:proofErr w:type="spellEnd"/>
      <w:r>
        <w:rPr>
          <w:sz w:val="28"/>
          <w:szCs w:val="28"/>
        </w:rPr>
        <w:t xml:space="preserve"> </w:t>
      </w:r>
      <w:r w:rsidRPr="00220DC6">
        <w:rPr>
          <w:sz w:val="28"/>
          <w:szCs w:val="28"/>
          <w:lang w:val="uk-UA"/>
        </w:rPr>
        <w:t xml:space="preserve">проект </w:t>
      </w:r>
      <w:proofErr w:type="spellStart"/>
      <w:r w:rsidRPr="00220DC6">
        <w:rPr>
          <w:sz w:val="28"/>
          <w:szCs w:val="28"/>
          <w:lang w:val="uk-UA"/>
        </w:rPr>
        <w:t>решения</w:t>
      </w:r>
      <w:proofErr w:type="spellEnd"/>
      <w:r w:rsidRPr="00220DC6">
        <w:rPr>
          <w:snapToGrid w:val="0"/>
          <w:color w:val="1D1B11"/>
          <w:spacing w:val="-2"/>
          <w:sz w:val="28"/>
          <w:szCs w:val="28"/>
          <w:lang w:val="uk-UA" w:eastAsia="ru-RU"/>
        </w:rPr>
        <w:t>:</w:t>
      </w:r>
    </w:p>
    <w:p w:rsidR="005E168E" w:rsidRPr="00975F83" w:rsidRDefault="005E168E" w:rsidP="0085608B">
      <w:pPr>
        <w:widowControl w:val="0"/>
        <w:ind w:firstLine="567"/>
        <w:jc w:val="both"/>
        <w:rPr>
          <w:snapToGrid w:val="0"/>
          <w:color w:val="1D1B11"/>
          <w:spacing w:val="-2"/>
          <w:sz w:val="28"/>
          <w:szCs w:val="28"/>
          <w:lang w:eastAsia="ru-RU"/>
        </w:rPr>
      </w:pPr>
      <w:r w:rsidRPr="00975F83">
        <w:rPr>
          <w:snapToGrid w:val="0"/>
          <w:color w:val="1D1B11"/>
          <w:spacing w:val="-2"/>
          <w:sz w:val="28"/>
          <w:szCs w:val="28"/>
          <w:lang w:eastAsia="ru-RU"/>
        </w:rPr>
        <w:lastRenderedPageBreak/>
        <w:t>За – единогласно.</w:t>
      </w:r>
    </w:p>
    <w:p w:rsidR="005E168E" w:rsidRDefault="005E168E" w:rsidP="0085608B">
      <w:pPr>
        <w:pStyle w:val="StyleZakonu"/>
        <w:tabs>
          <w:tab w:val="left" w:pos="284"/>
          <w:tab w:val="left" w:pos="10065"/>
        </w:tabs>
        <w:spacing w:after="0" w:line="240" w:lineRule="auto"/>
        <w:ind w:right="-1" w:firstLine="567"/>
        <w:rPr>
          <w:snapToGrid w:val="0"/>
          <w:color w:val="1D1B11"/>
          <w:spacing w:val="-2"/>
          <w:sz w:val="28"/>
          <w:szCs w:val="28"/>
          <w:lang w:val="ru-RU"/>
        </w:rPr>
      </w:pPr>
      <w:r w:rsidRPr="00220DC6">
        <w:rPr>
          <w:snapToGrid w:val="0"/>
          <w:color w:val="1D1B11"/>
          <w:spacing w:val="-2"/>
          <w:sz w:val="28"/>
          <w:szCs w:val="28"/>
          <w:lang w:val="ru-RU"/>
        </w:rPr>
        <w:t xml:space="preserve">РЕШИЛИ: Поддержать проект решения </w:t>
      </w:r>
      <w:r w:rsidRPr="009913ED">
        <w:rPr>
          <w:sz w:val="28"/>
          <w:szCs w:val="28"/>
          <w:lang w:val="ru-RU"/>
        </w:rPr>
        <w:t>«</w:t>
      </w:r>
      <w:r w:rsidRPr="001220AB">
        <w:rPr>
          <w:color w:val="000000" w:themeColor="text1"/>
          <w:sz w:val="28"/>
          <w:szCs w:val="28"/>
          <w:lang w:val="uk-UA"/>
        </w:rPr>
        <w:t>Про внесення змін до Положення про туристичний збі</w:t>
      </w:r>
      <w:proofErr w:type="gramStart"/>
      <w:r w:rsidRPr="001220AB">
        <w:rPr>
          <w:color w:val="000000" w:themeColor="text1"/>
          <w:sz w:val="28"/>
          <w:szCs w:val="28"/>
          <w:lang w:val="uk-UA"/>
        </w:rPr>
        <w:t>р</w:t>
      </w:r>
      <w:proofErr w:type="gramEnd"/>
      <w:r w:rsidRPr="001220AB">
        <w:rPr>
          <w:color w:val="000000" w:themeColor="text1"/>
          <w:sz w:val="28"/>
          <w:szCs w:val="28"/>
          <w:lang w:val="uk-UA"/>
        </w:rPr>
        <w:t>,</w:t>
      </w:r>
      <w:r w:rsidRPr="009913ED">
        <w:rPr>
          <w:color w:val="000000" w:themeColor="text1"/>
          <w:sz w:val="28"/>
          <w:szCs w:val="28"/>
          <w:lang w:val="ru-RU"/>
        </w:rPr>
        <w:t xml:space="preserve"> </w:t>
      </w:r>
      <w:r w:rsidRPr="001220AB">
        <w:rPr>
          <w:color w:val="000000" w:themeColor="text1"/>
          <w:sz w:val="28"/>
          <w:szCs w:val="28"/>
          <w:lang w:val="uk-UA"/>
        </w:rPr>
        <w:t>затвердженого рішенням  Одеської міської ради від 30.01.2019 р. № 4192-VІІ</w:t>
      </w:r>
      <w:r>
        <w:rPr>
          <w:color w:val="000000" w:themeColor="text1"/>
          <w:sz w:val="28"/>
          <w:szCs w:val="28"/>
          <w:lang w:val="uk-UA"/>
        </w:rPr>
        <w:t xml:space="preserve">» </w:t>
      </w:r>
      <w:r w:rsidRPr="00220DC6">
        <w:rPr>
          <w:snapToGrid w:val="0"/>
          <w:color w:val="1D1B11"/>
          <w:spacing w:val="-2"/>
          <w:sz w:val="28"/>
          <w:szCs w:val="28"/>
          <w:lang w:val="ru-RU"/>
        </w:rPr>
        <w:t xml:space="preserve">и вынести его на рассмотрение </w:t>
      </w:r>
      <w:r w:rsidRPr="00975F83">
        <w:rPr>
          <w:snapToGrid w:val="0"/>
          <w:color w:val="1D1B11"/>
          <w:spacing w:val="-2"/>
          <w:sz w:val="28"/>
          <w:szCs w:val="28"/>
        </w:rPr>
        <w:t>XXXII</w:t>
      </w:r>
      <w:r w:rsidRPr="00220DC6">
        <w:rPr>
          <w:snapToGrid w:val="0"/>
          <w:color w:val="1D1B11"/>
          <w:spacing w:val="-2"/>
          <w:sz w:val="28"/>
          <w:szCs w:val="28"/>
          <w:lang w:val="ru-RU"/>
        </w:rPr>
        <w:t xml:space="preserve"> сессии Одесского городского совета. </w:t>
      </w:r>
    </w:p>
    <w:p w:rsidR="005E168E" w:rsidRDefault="005E168E" w:rsidP="0085608B">
      <w:pPr>
        <w:pStyle w:val="StyleZakonu"/>
        <w:tabs>
          <w:tab w:val="left" w:pos="284"/>
          <w:tab w:val="left" w:pos="10065"/>
        </w:tabs>
        <w:spacing w:after="0" w:line="240" w:lineRule="auto"/>
        <w:ind w:right="-1" w:firstLine="567"/>
        <w:rPr>
          <w:snapToGrid w:val="0"/>
          <w:color w:val="1D1B11"/>
          <w:spacing w:val="-2"/>
          <w:sz w:val="28"/>
          <w:szCs w:val="28"/>
        </w:rPr>
      </w:pPr>
    </w:p>
    <w:p w:rsidR="00796744" w:rsidRPr="00796744" w:rsidRDefault="00796744" w:rsidP="0085608B">
      <w:pPr>
        <w:pStyle w:val="StyleZakonu"/>
        <w:tabs>
          <w:tab w:val="left" w:pos="284"/>
          <w:tab w:val="left" w:pos="10065"/>
        </w:tabs>
        <w:spacing w:after="0" w:line="240" w:lineRule="auto"/>
        <w:ind w:right="-1" w:firstLine="567"/>
        <w:rPr>
          <w:snapToGrid w:val="0"/>
          <w:color w:val="1D1B11"/>
          <w:spacing w:val="-2"/>
          <w:sz w:val="28"/>
          <w:szCs w:val="28"/>
        </w:rPr>
      </w:pPr>
    </w:p>
    <w:p w:rsidR="005E168E" w:rsidRPr="009913ED" w:rsidRDefault="005E168E" w:rsidP="0085608B">
      <w:pPr>
        <w:tabs>
          <w:tab w:val="left" w:pos="284"/>
          <w:tab w:val="left" w:pos="10065"/>
        </w:tabs>
        <w:ind w:right="-1" w:firstLine="567"/>
        <w:jc w:val="both"/>
        <w:rPr>
          <w:color w:val="000000" w:themeColor="text1"/>
          <w:sz w:val="28"/>
          <w:szCs w:val="28"/>
        </w:rPr>
      </w:pPr>
      <w:r>
        <w:rPr>
          <w:snapToGrid w:val="0"/>
          <w:color w:val="1D1B11"/>
          <w:spacing w:val="-2"/>
          <w:sz w:val="28"/>
          <w:szCs w:val="28"/>
        </w:rPr>
        <w:t xml:space="preserve">СЛУШАЛИ: Информацию по </w:t>
      </w:r>
      <w:r>
        <w:rPr>
          <w:sz w:val="28"/>
          <w:szCs w:val="28"/>
        </w:rPr>
        <w:t xml:space="preserve">протоколу заседания рабочей группы Одесского городского совета по рассмотрению предложений депутатов об использовании средств Депутатского фонда от 14.03.2019 года. </w:t>
      </w:r>
    </w:p>
    <w:p w:rsidR="003925FC" w:rsidRDefault="003925FC" w:rsidP="0085608B">
      <w:pPr>
        <w:pStyle w:val="StyleZakonu"/>
        <w:tabs>
          <w:tab w:val="left" w:pos="284"/>
          <w:tab w:val="left" w:pos="10065"/>
        </w:tabs>
        <w:spacing w:after="0" w:line="240" w:lineRule="auto"/>
        <w:ind w:right="-1" w:firstLine="567"/>
        <w:rPr>
          <w:snapToGrid w:val="0"/>
          <w:color w:val="1D1B11"/>
          <w:spacing w:val="-2"/>
          <w:sz w:val="28"/>
          <w:szCs w:val="28"/>
          <w:lang w:val="ru-RU"/>
        </w:rPr>
      </w:pPr>
      <w:r>
        <w:rPr>
          <w:snapToGrid w:val="0"/>
          <w:color w:val="1D1B11"/>
          <w:spacing w:val="-2"/>
          <w:sz w:val="28"/>
          <w:szCs w:val="28"/>
          <w:lang w:val="ru-RU"/>
        </w:rPr>
        <w:t>Голосовали за рекомендацию комиссии:</w:t>
      </w:r>
    </w:p>
    <w:p w:rsidR="003925FC" w:rsidRDefault="003925FC" w:rsidP="0085608B">
      <w:pPr>
        <w:pStyle w:val="StyleZakonu"/>
        <w:tabs>
          <w:tab w:val="left" w:pos="284"/>
          <w:tab w:val="left" w:pos="10065"/>
        </w:tabs>
        <w:spacing w:after="0" w:line="240" w:lineRule="auto"/>
        <w:ind w:right="-1" w:firstLine="567"/>
        <w:rPr>
          <w:snapToGrid w:val="0"/>
          <w:color w:val="1D1B11"/>
          <w:spacing w:val="-2"/>
          <w:sz w:val="28"/>
          <w:szCs w:val="28"/>
          <w:lang w:val="ru-RU"/>
        </w:rPr>
      </w:pPr>
      <w:r>
        <w:rPr>
          <w:snapToGrid w:val="0"/>
          <w:color w:val="1D1B11"/>
          <w:spacing w:val="-2"/>
          <w:sz w:val="28"/>
          <w:szCs w:val="28"/>
          <w:lang w:val="ru-RU"/>
        </w:rPr>
        <w:t>За – единогласно.</w:t>
      </w:r>
    </w:p>
    <w:p w:rsidR="003925FC" w:rsidRDefault="003925FC" w:rsidP="0085608B">
      <w:pPr>
        <w:tabs>
          <w:tab w:val="left" w:pos="284"/>
          <w:tab w:val="left" w:pos="10065"/>
        </w:tabs>
        <w:ind w:right="-1" w:firstLine="567"/>
        <w:jc w:val="both"/>
        <w:rPr>
          <w:sz w:val="28"/>
          <w:szCs w:val="28"/>
        </w:rPr>
      </w:pPr>
      <w:r>
        <w:rPr>
          <w:snapToGrid w:val="0"/>
          <w:color w:val="1D1B11"/>
          <w:spacing w:val="-2"/>
          <w:sz w:val="28"/>
          <w:szCs w:val="28"/>
        </w:rPr>
        <w:t xml:space="preserve">РЕШИЛИ: Согласовать корректировки бюджета города Одессы на 2019 год по </w:t>
      </w:r>
      <w:r>
        <w:rPr>
          <w:sz w:val="28"/>
          <w:szCs w:val="28"/>
        </w:rPr>
        <w:t xml:space="preserve">протоколу заседания рабочей группы Одесского городского совета по рассмотрению предложений депутатов об использовании средств Депутатского фонда от 14.03.2019 года. </w:t>
      </w:r>
    </w:p>
    <w:p w:rsidR="003925FC" w:rsidRDefault="003925FC" w:rsidP="0085608B">
      <w:pPr>
        <w:tabs>
          <w:tab w:val="left" w:pos="284"/>
          <w:tab w:val="left" w:pos="10065"/>
        </w:tabs>
        <w:ind w:right="-1" w:firstLine="567"/>
        <w:jc w:val="both"/>
        <w:rPr>
          <w:sz w:val="28"/>
          <w:szCs w:val="28"/>
        </w:rPr>
      </w:pPr>
    </w:p>
    <w:p w:rsidR="003925FC" w:rsidRDefault="003925FC" w:rsidP="0085608B">
      <w:pPr>
        <w:tabs>
          <w:tab w:val="left" w:pos="284"/>
          <w:tab w:val="left" w:pos="10065"/>
        </w:tabs>
        <w:ind w:right="-1" w:firstLine="567"/>
        <w:jc w:val="both"/>
        <w:rPr>
          <w:sz w:val="28"/>
          <w:szCs w:val="28"/>
        </w:rPr>
      </w:pPr>
      <w:r>
        <w:rPr>
          <w:sz w:val="28"/>
          <w:szCs w:val="28"/>
        </w:rPr>
        <w:t xml:space="preserve">СЛУШАЛИ: Информацию по обращению депутата Одесского областного  совета </w:t>
      </w:r>
      <w:proofErr w:type="spellStart"/>
      <w:r>
        <w:rPr>
          <w:sz w:val="28"/>
          <w:szCs w:val="28"/>
        </w:rPr>
        <w:t>Ахмерова</w:t>
      </w:r>
      <w:proofErr w:type="spellEnd"/>
      <w:r>
        <w:rPr>
          <w:sz w:val="28"/>
          <w:szCs w:val="28"/>
        </w:rPr>
        <w:t xml:space="preserve"> А.А. </w:t>
      </w:r>
      <w:r w:rsidR="004C01DE">
        <w:rPr>
          <w:sz w:val="28"/>
          <w:szCs w:val="28"/>
        </w:rPr>
        <w:t>о субвенции областного бюджета (обращение №187д от 15.03.2019 года).</w:t>
      </w:r>
    </w:p>
    <w:p w:rsidR="004C01DE" w:rsidRDefault="004C01DE" w:rsidP="0085608B">
      <w:pPr>
        <w:tabs>
          <w:tab w:val="left" w:pos="284"/>
          <w:tab w:val="left" w:pos="10065"/>
        </w:tabs>
        <w:ind w:right="-1" w:firstLine="567"/>
        <w:jc w:val="both"/>
        <w:rPr>
          <w:sz w:val="28"/>
          <w:szCs w:val="28"/>
        </w:rPr>
      </w:pPr>
      <w:r>
        <w:rPr>
          <w:sz w:val="28"/>
          <w:szCs w:val="28"/>
        </w:rPr>
        <w:t>Голосовали за корректировки бюджета города Одессы по субвенции:</w:t>
      </w:r>
    </w:p>
    <w:p w:rsidR="004C01DE" w:rsidRDefault="004C01DE" w:rsidP="0085608B">
      <w:pPr>
        <w:tabs>
          <w:tab w:val="left" w:pos="284"/>
          <w:tab w:val="left" w:pos="10065"/>
        </w:tabs>
        <w:ind w:right="-1" w:firstLine="567"/>
        <w:jc w:val="both"/>
        <w:rPr>
          <w:sz w:val="28"/>
          <w:szCs w:val="28"/>
        </w:rPr>
      </w:pPr>
      <w:r>
        <w:rPr>
          <w:sz w:val="28"/>
          <w:szCs w:val="28"/>
        </w:rPr>
        <w:t>За – единогласно.</w:t>
      </w:r>
    </w:p>
    <w:p w:rsidR="004C01DE" w:rsidRDefault="004C01DE" w:rsidP="0085608B">
      <w:pPr>
        <w:tabs>
          <w:tab w:val="left" w:pos="284"/>
          <w:tab w:val="left" w:pos="10065"/>
        </w:tabs>
        <w:ind w:right="-1" w:firstLine="567"/>
        <w:jc w:val="both"/>
        <w:rPr>
          <w:sz w:val="28"/>
          <w:szCs w:val="28"/>
        </w:rPr>
      </w:pPr>
      <w:r>
        <w:rPr>
          <w:sz w:val="28"/>
          <w:szCs w:val="28"/>
        </w:rPr>
        <w:t xml:space="preserve">РЕШИЛИ: Согласовать корректировки бюджета города Одессы на 2019 год по обращению депутата Одесского областного  совета </w:t>
      </w:r>
      <w:proofErr w:type="spellStart"/>
      <w:r>
        <w:rPr>
          <w:sz w:val="28"/>
          <w:szCs w:val="28"/>
        </w:rPr>
        <w:t>Ахмерова</w:t>
      </w:r>
      <w:proofErr w:type="spellEnd"/>
      <w:r>
        <w:rPr>
          <w:sz w:val="28"/>
          <w:szCs w:val="28"/>
        </w:rPr>
        <w:t xml:space="preserve"> А.А. о субвенции областного бюджета (обращение №187д от 15.03.2019 года).</w:t>
      </w:r>
    </w:p>
    <w:p w:rsidR="004C01DE" w:rsidRDefault="004C01DE" w:rsidP="0085608B">
      <w:pPr>
        <w:tabs>
          <w:tab w:val="left" w:pos="284"/>
          <w:tab w:val="left" w:pos="10065"/>
        </w:tabs>
        <w:ind w:right="-1" w:firstLine="567"/>
        <w:jc w:val="both"/>
        <w:rPr>
          <w:sz w:val="28"/>
          <w:szCs w:val="28"/>
        </w:rPr>
      </w:pPr>
    </w:p>
    <w:p w:rsidR="003925FC" w:rsidRDefault="003925FC" w:rsidP="0085608B">
      <w:pPr>
        <w:tabs>
          <w:tab w:val="left" w:pos="10065"/>
        </w:tabs>
        <w:ind w:right="-1" w:firstLine="567"/>
        <w:jc w:val="both"/>
        <w:rPr>
          <w:sz w:val="28"/>
          <w:szCs w:val="28"/>
        </w:rPr>
      </w:pPr>
    </w:p>
    <w:p w:rsidR="003925FC" w:rsidRDefault="003925FC" w:rsidP="0085608B">
      <w:pPr>
        <w:tabs>
          <w:tab w:val="left" w:pos="10065"/>
        </w:tabs>
        <w:ind w:right="-1" w:firstLine="567"/>
        <w:jc w:val="both"/>
        <w:rPr>
          <w:sz w:val="28"/>
          <w:szCs w:val="28"/>
        </w:rPr>
      </w:pPr>
      <w:r>
        <w:rPr>
          <w:sz w:val="28"/>
          <w:szCs w:val="28"/>
        </w:rPr>
        <w:t xml:space="preserve">СЛУШАЛИ: Информацию </w:t>
      </w:r>
      <w:r w:rsidRPr="009913ED">
        <w:rPr>
          <w:sz w:val="28"/>
          <w:szCs w:val="28"/>
        </w:rPr>
        <w:t xml:space="preserve">заместителя городского головы - директора департамента финансов Одесского городского совета </w:t>
      </w:r>
      <w:proofErr w:type="spellStart"/>
      <w:r w:rsidRPr="009913ED">
        <w:rPr>
          <w:sz w:val="28"/>
          <w:szCs w:val="28"/>
        </w:rPr>
        <w:t>Бедреги</w:t>
      </w:r>
      <w:proofErr w:type="spellEnd"/>
      <w:r w:rsidRPr="009913ED">
        <w:rPr>
          <w:sz w:val="28"/>
          <w:szCs w:val="28"/>
        </w:rPr>
        <w:t xml:space="preserve"> С.Н. по </w:t>
      </w:r>
      <w:r>
        <w:rPr>
          <w:sz w:val="28"/>
          <w:szCs w:val="28"/>
        </w:rPr>
        <w:t xml:space="preserve">поправкам в </w:t>
      </w:r>
      <w:r w:rsidRPr="00665B86">
        <w:rPr>
          <w:sz w:val="28"/>
          <w:szCs w:val="28"/>
        </w:rPr>
        <w:t>проект решения «</w:t>
      </w:r>
      <w:r w:rsidRPr="00665B86">
        <w:rPr>
          <w:sz w:val="28"/>
          <w:szCs w:val="28"/>
          <w:lang w:val="uk-UA"/>
        </w:rPr>
        <w:t xml:space="preserve">Про внесення змін до </w:t>
      </w:r>
      <w:proofErr w:type="gramStart"/>
      <w:r w:rsidRPr="00665B86">
        <w:rPr>
          <w:sz w:val="28"/>
          <w:szCs w:val="28"/>
          <w:lang w:val="uk-UA"/>
        </w:rPr>
        <w:t>р</w:t>
      </w:r>
      <w:proofErr w:type="gramEnd"/>
      <w:r w:rsidRPr="00665B86">
        <w:rPr>
          <w:sz w:val="28"/>
          <w:szCs w:val="28"/>
          <w:lang w:val="uk-UA"/>
        </w:rPr>
        <w:t>ішення Одеської міської ради від 12 грудня 2018 року № 3991-VІІ «Про бюджет міста Одеси на 2019 рік»</w:t>
      </w:r>
      <w:r w:rsidRPr="00665B86">
        <w:rPr>
          <w:sz w:val="28"/>
          <w:szCs w:val="28"/>
        </w:rPr>
        <w:t xml:space="preserve">. </w:t>
      </w:r>
    </w:p>
    <w:p w:rsidR="003925FC" w:rsidRDefault="003925FC" w:rsidP="0085608B">
      <w:pPr>
        <w:tabs>
          <w:tab w:val="left" w:pos="10065"/>
        </w:tabs>
        <w:ind w:right="-1" w:firstLine="567"/>
        <w:jc w:val="both"/>
        <w:rPr>
          <w:sz w:val="28"/>
          <w:szCs w:val="28"/>
        </w:rPr>
      </w:pPr>
      <w:r>
        <w:rPr>
          <w:sz w:val="28"/>
          <w:szCs w:val="28"/>
        </w:rPr>
        <w:t>Голосовали за поправки:</w:t>
      </w:r>
    </w:p>
    <w:p w:rsidR="003925FC" w:rsidRDefault="003925FC" w:rsidP="0085608B">
      <w:pPr>
        <w:tabs>
          <w:tab w:val="left" w:pos="10065"/>
        </w:tabs>
        <w:ind w:right="-1" w:firstLine="567"/>
        <w:jc w:val="both"/>
        <w:rPr>
          <w:sz w:val="28"/>
          <w:szCs w:val="28"/>
        </w:rPr>
      </w:pPr>
      <w:r>
        <w:rPr>
          <w:sz w:val="28"/>
          <w:szCs w:val="28"/>
        </w:rPr>
        <w:t>За – 1             не голосовал – 1 (Шумахер Ю.Б.)</w:t>
      </w:r>
    </w:p>
    <w:p w:rsidR="003925FC" w:rsidRDefault="003925FC" w:rsidP="0085608B">
      <w:pPr>
        <w:tabs>
          <w:tab w:val="left" w:pos="10065"/>
        </w:tabs>
        <w:ind w:right="-1" w:firstLine="567"/>
        <w:jc w:val="both"/>
        <w:rPr>
          <w:sz w:val="28"/>
          <w:szCs w:val="28"/>
        </w:rPr>
      </w:pPr>
      <w:r>
        <w:rPr>
          <w:sz w:val="28"/>
          <w:szCs w:val="28"/>
        </w:rPr>
        <w:t xml:space="preserve">РЕШИЛИ: Внести поправку  в проект решения </w:t>
      </w:r>
      <w:r>
        <w:rPr>
          <w:sz w:val="28"/>
          <w:szCs w:val="28"/>
          <w:lang w:val="en-US"/>
        </w:rPr>
        <w:t>XXXII</w:t>
      </w:r>
      <w:r>
        <w:rPr>
          <w:sz w:val="28"/>
          <w:szCs w:val="28"/>
        </w:rPr>
        <w:t xml:space="preserve"> сессии Одесского городского совета </w:t>
      </w:r>
      <w:r w:rsidRPr="00665B86">
        <w:rPr>
          <w:sz w:val="28"/>
          <w:szCs w:val="28"/>
        </w:rPr>
        <w:t>«</w:t>
      </w:r>
      <w:r w:rsidRPr="00665B86">
        <w:rPr>
          <w:sz w:val="28"/>
          <w:szCs w:val="28"/>
          <w:lang w:val="uk-UA"/>
        </w:rPr>
        <w:t xml:space="preserve">Про внесення змін до </w:t>
      </w:r>
      <w:proofErr w:type="gramStart"/>
      <w:r w:rsidRPr="00665B86">
        <w:rPr>
          <w:sz w:val="28"/>
          <w:szCs w:val="28"/>
          <w:lang w:val="uk-UA"/>
        </w:rPr>
        <w:t>р</w:t>
      </w:r>
      <w:proofErr w:type="gramEnd"/>
      <w:r w:rsidRPr="00665B86">
        <w:rPr>
          <w:sz w:val="28"/>
          <w:szCs w:val="28"/>
          <w:lang w:val="uk-UA"/>
        </w:rPr>
        <w:t>ішення Одеської міської ради від 12 грудня 2018 року № 3991-VІІ «Про бюджет міста Одеси на 2019 рік»</w:t>
      </w:r>
      <w:r>
        <w:rPr>
          <w:sz w:val="28"/>
          <w:szCs w:val="28"/>
          <w:lang w:val="uk-UA"/>
        </w:rPr>
        <w:t xml:space="preserve"> (поправка </w:t>
      </w:r>
      <w:proofErr w:type="spellStart"/>
      <w:r>
        <w:rPr>
          <w:sz w:val="28"/>
          <w:szCs w:val="28"/>
          <w:lang w:val="uk-UA"/>
        </w:rPr>
        <w:t>прилагается</w:t>
      </w:r>
      <w:proofErr w:type="spellEnd"/>
      <w:r>
        <w:rPr>
          <w:sz w:val="28"/>
          <w:szCs w:val="28"/>
          <w:lang w:val="uk-UA"/>
        </w:rPr>
        <w:t>)</w:t>
      </w:r>
      <w:r w:rsidRPr="00665B86">
        <w:rPr>
          <w:sz w:val="28"/>
          <w:szCs w:val="28"/>
        </w:rPr>
        <w:t xml:space="preserve">. </w:t>
      </w:r>
    </w:p>
    <w:p w:rsidR="003925FC" w:rsidRPr="003925FC" w:rsidRDefault="003925FC" w:rsidP="0085608B">
      <w:pPr>
        <w:tabs>
          <w:tab w:val="left" w:pos="10065"/>
        </w:tabs>
        <w:ind w:right="-1" w:firstLine="567"/>
        <w:jc w:val="both"/>
        <w:rPr>
          <w:sz w:val="28"/>
          <w:szCs w:val="28"/>
        </w:rPr>
      </w:pPr>
    </w:p>
    <w:p w:rsidR="003925FC" w:rsidRPr="003925FC" w:rsidRDefault="003925FC" w:rsidP="0085608B">
      <w:pPr>
        <w:pStyle w:val="StyleZakonu"/>
        <w:tabs>
          <w:tab w:val="left" w:pos="0"/>
          <w:tab w:val="left" w:pos="10065"/>
        </w:tabs>
        <w:spacing w:after="0" w:line="240" w:lineRule="auto"/>
        <w:ind w:right="-1" w:firstLine="567"/>
        <w:rPr>
          <w:sz w:val="28"/>
          <w:szCs w:val="28"/>
          <w:lang w:val="ru-RU"/>
        </w:rPr>
      </w:pPr>
    </w:p>
    <w:p w:rsidR="003925FC" w:rsidRDefault="003925FC" w:rsidP="0085608B">
      <w:pPr>
        <w:pStyle w:val="StyleZakonu"/>
        <w:tabs>
          <w:tab w:val="left" w:pos="284"/>
          <w:tab w:val="left" w:pos="10065"/>
        </w:tabs>
        <w:spacing w:after="0" w:line="240" w:lineRule="auto"/>
        <w:ind w:right="-1" w:firstLine="567"/>
        <w:rPr>
          <w:sz w:val="28"/>
          <w:szCs w:val="28"/>
          <w:lang w:val="ru-RU"/>
        </w:rPr>
      </w:pPr>
      <w:r w:rsidRPr="003925FC">
        <w:rPr>
          <w:sz w:val="28"/>
          <w:szCs w:val="28"/>
          <w:lang w:val="ru-RU"/>
        </w:rPr>
        <w:t xml:space="preserve">СЛУШАЛИ: Информацию </w:t>
      </w:r>
      <w:r>
        <w:rPr>
          <w:sz w:val="28"/>
          <w:szCs w:val="28"/>
          <w:lang w:val="ru-RU"/>
        </w:rPr>
        <w:t>по проекту решения «Об утверждении Городской целевой программы разработки градостроительной и другой документации общегородского значения в г. Одессе на 2019-2021 годы» (обращение управления архитектуры и градостроительства №01-12/65 от 04.03.2019 года).</w:t>
      </w:r>
    </w:p>
    <w:p w:rsidR="003925FC" w:rsidRPr="00665B86" w:rsidRDefault="003925FC" w:rsidP="0085608B">
      <w:pPr>
        <w:pStyle w:val="StyleZakonu"/>
        <w:tabs>
          <w:tab w:val="left" w:pos="284"/>
          <w:tab w:val="left" w:pos="10065"/>
        </w:tabs>
        <w:spacing w:after="0" w:line="240" w:lineRule="auto"/>
        <w:ind w:right="-1" w:firstLine="567"/>
        <w:rPr>
          <w:sz w:val="28"/>
          <w:szCs w:val="28"/>
          <w:lang w:val="ru-RU"/>
        </w:rPr>
      </w:pPr>
      <w:r>
        <w:rPr>
          <w:sz w:val="28"/>
          <w:szCs w:val="28"/>
          <w:lang w:val="ru-RU"/>
        </w:rPr>
        <w:lastRenderedPageBreak/>
        <w:t xml:space="preserve">РЕШИЛИ: Информацию принять к сведению. </w:t>
      </w:r>
    </w:p>
    <w:p w:rsidR="003925FC" w:rsidRDefault="003925FC" w:rsidP="0085608B">
      <w:pPr>
        <w:tabs>
          <w:tab w:val="left" w:pos="10065"/>
        </w:tabs>
        <w:ind w:right="-1" w:firstLine="567"/>
        <w:jc w:val="both"/>
        <w:rPr>
          <w:color w:val="000000" w:themeColor="text1"/>
          <w:sz w:val="28"/>
          <w:szCs w:val="28"/>
        </w:rPr>
      </w:pPr>
    </w:p>
    <w:p w:rsidR="003925FC" w:rsidRDefault="003925FC" w:rsidP="0085608B">
      <w:pPr>
        <w:tabs>
          <w:tab w:val="left" w:pos="10065"/>
        </w:tabs>
        <w:ind w:right="-1" w:firstLine="567"/>
        <w:jc w:val="both"/>
        <w:rPr>
          <w:color w:val="000000" w:themeColor="text1"/>
          <w:sz w:val="28"/>
          <w:szCs w:val="28"/>
        </w:rPr>
      </w:pPr>
    </w:p>
    <w:p w:rsidR="003925FC" w:rsidRDefault="003925FC" w:rsidP="0085608B">
      <w:pPr>
        <w:pStyle w:val="StyleZakonu"/>
        <w:tabs>
          <w:tab w:val="left" w:pos="142"/>
          <w:tab w:val="left" w:pos="10065"/>
        </w:tabs>
        <w:spacing w:after="0" w:line="240" w:lineRule="auto"/>
        <w:ind w:right="-1" w:firstLine="567"/>
        <w:rPr>
          <w:sz w:val="28"/>
          <w:szCs w:val="28"/>
          <w:lang w:val="ru-RU"/>
        </w:rPr>
      </w:pPr>
      <w:r w:rsidRPr="003925FC">
        <w:rPr>
          <w:sz w:val="28"/>
          <w:szCs w:val="28"/>
          <w:lang w:val="ru-RU"/>
        </w:rPr>
        <w:t xml:space="preserve">СЛУШАЛИ: Информацию </w:t>
      </w:r>
      <w:r w:rsidRPr="00665B86">
        <w:rPr>
          <w:sz w:val="28"/>
          <w:szCs w:val="28"/>
          <w:lang w:val="ru-RU"/>
        </w:rPr>
        <w:t xml:space="preserve">департамента финансов Одесского городского совета по финансированию </w:t>
      </w:r>
      <w:proofErr w:type="gramStart"/>
      <w:r w:rsidRPr="00665B86">
        <w:rPr>
          <w:sz w:val="28"/>
          <w:szCs w:val="28"/>
          <w:lang w:val="ru-RU"/>
        </w:rPr>
        <w:t>расходов бюджета развития города Одессы</w:t>
      </w:r>
      <w:proofErr w:type="gramEnd"/>
      <w:r w:rsidRPr="00665B86">
        <w:rPr>
          <w:sz w:val="28"/>
          <w:szCs w:val="28"/>
          <w:lang w:val="ru-RU"/>
        </w:rPr>
        <w:t xml:space="preserve"> в 2019 году </w:t>
      </w:r>
      <w:r>
        <w:rPr>
          <w:sz w:val="28"/>
          <w:szCs w:val="28"/>
          <w:lang w:val="ru-RU"/>
        </w:rPr>
        <w:t xml:space="preserve">по состоянию на 01.03.2019 года </w:t>
      </w:r>
      <w:r w:rsidRPr="00665B86">
        <w:rPr>
          <w:sz w:val="28"/>
          <w:szCs w:val="28"/>
          <w:lang w:val="ru-RU"/>
        </w:rPr>
        <w:t>(письмо департамента №04-14/</w:t>
      </w:r>
      <w:r>
        <w:rPr>
          <w:sz w:val="28"/>
          <w:szCs w:val="28"/>
          <w:lang w:val="ru-RU"/>
        </w:rPr>
        <w:t>11</w:t>
      </w:r>
      <w:r w:rsidRPr="00665B86">
        <w:rPr>
          <w:sz w:val="28"/>
          <w:szCs w:val="28"/>
          <w:lang w:val="ru-RU"/>
        </w:rPr>
        <w:t>6/</w:t>
      </w:r>
      <w:r>
        <w:rPr>
          <w:sz w:val="28"/>
          <w:szCs w:val="28"/>
          <w:lang w:val="ru-RU"/>
        </w:rPr>
        <w:t>391</w:t>
      </w:r>
      <w:r w:rsidRPr="00665B86">
        <w:rPr>
          <w:sz w:val="28"/>
          <w:szCs w:val="28"/>
          <w:lang w:val="ru-RU"/>
        </w:rPr>
        <w:t xml:space="preserve"> от 04.0</w:t>
      </w:r>
      <w:r>
        <w:rPr>
          <w:sz w:val="28"/>
          <w:szCs w:val="28"/>
          <w:lang w:val="ru-RU"/>
        </w:rPr>
        <w:t>3</w:t>
      </w:r>
      <w:r w:rsidRPr="00665B86">
        <w:rPr>
          <w:sz w:val="28"/>
          <w:szCs w:val="28"/>
          <w:lang w:val="ru-RU"/>
        </w:rPr>
        <w:t xml:space="preserve">.2019 года). </w:t>
      </w:r>
    </w:p>
    <w:p w:rsidR="003925FC" w:rsidRDefault="003925FC" w:rsidP="0085608B">
      <w:pPr>
        <w:pStyle w:val="StyleZakonu"/>
        <w:tabs>
          <w:tab w:val="left" w:pos="142"/>
          <w:tab w:val="left" w:pos="284"/>
          <w:tab w:val="left" w:pos="10065"/>
        </w:tabs>
        <w:spacing w:after="0" w:line="240" w:lineRule="auto"/>
        <w:ind w:right="-1" w:firstLine="567"/>
        <w:rPr>
          <w:sz w:val="28"/>
          <w:szCs w:val="28"/>
          <w:lang w:val="ru-RU"/>
        </w:rPr>
      </w:pPr>
      <w:r>
        <w:rPr>
          <w:sz w:val="28"/>
          <w:szCs w:val="28"/>
          <w:lang w:val="ru-RU"/>
        </w:rPr>
        <w:t xml:space="preserve">РЕШИЛИ: Информацию принять к сведению. </w:t>
      </w:r>
    </w:p>
    <w:p w:rsidR="003925FC" w:rsidRDefault="003925FC" w:rsidP="0085608B">
      <w:pPr>
        <w:pStyle w:val="StyleZakonu"/>
        <w:tabs>
          <w:tab w:val="left" w:pos="142"/>
          <w:tab w:val="left" w:pos="284"/>
          <w:tab w:val="left" w:pos="10065"/>
        </w:tabs>
        <w:spacing w:after="0" w:line="240" w:lineRule="auto"/>
        <w:ind w:right="-1" w:firstLine="567"/>
        <w:rPr>
          <w:sz w:val="28"/>
          <w:szCs w:val="28"/>
          <w:lang w:val="ru-RU"/>
        </w:rPr>
      </w:pPr>
    </w:p>
    <w:p w:rsidR="003925FC" w:rsidRDefault="003925FC" w:rsidP="0085608B">
      <w:pPr>
        <w:pStyle w:val="StyleZakonu"/>
        <w:tabs>
          <w:tab w:val="left" w:pos="142"/>
          <w:tab w:val="left" w:pos="284"/>
          <w:tab w:val="left" w:pos="10065"/>
        </w:tabs>
        <w:spacing w:after="0" w:line="240" w:lineRule="auto"/>
        <w:ind w:right="-1" w:firstLine="567"/>
        <w:rPr>
          <w:sz w:val="28"/>
          <w:szCs w:val="28"/>
          <w:lang w:val="ru-RU"/>
        </w:rPr>
      </w:pPr>
    </w:p>
    <w:p w:rsidR="003925FC" w:rsidRDefault="003925FC" w:rsidP="0085608B">
      <w:pPr>
        <w:widowControl w:val="0"/>
        <w:tabs>
          <w:tab w:val="left" w:pos="142"/>
        </w:tabs>
        <w:ind w:right="-1" w:firstLine="567"/>
        <w:jc w:val="both"/>
        <w:rPr>
          <w:snapToGrid w:val="0"/>
          <w:color w:val="000000" w:themeColor="text1"/>
          <w:spacing w:val="-2"/>
          <w:sz w:val="28"/>
          <w:szCs w:val="28"/>
          <w:lang w:val="uk-UA" w:eastAsia="ru-RU"/>
        </w:rPr>
      </w:pPr>
      <w:r w:rsidRPr="003925FC">
        <w:rPr>
          <w:sz w:val="28"/>
          <w:szCs w:val="28"/>
        </w:rPr>
        <w:t xml:space="preserve">СЛУШАЛИ: Информацию </w:t>
      </w:r>
      <w:r w:rsidRPr="004E2A38">
        <w:rPr>
          <w:color w:val="000000" w:themeColor="text1"/>
          <w:sz w:val="28"/>
          <w:szCs w:val="28"/>
          <w:lang w:val="uk-UA"/>
        </w:rPr>
        <w:t xml:space="preserve">по проекту </w:t>
      </w:r>
      <w:proofErr w:type="spellStart"/>
      <w:r w:rsidRPr="004E2A38">
        <w:rPr>
          <w:color w:val="000000" w:themeColor="text1"/>
          <w:sz w:val="28"/>
          <w:szCs w:val="28"/>
          <w:lang w:val="uk-UA"/>
        </w:rPr>
        <w:t>решения</w:t>
      </w:r>
      <w:proofErr w:type="spellEnd"/>
      <w:r w:rsidRPr="004E2A38">
        <w:rPr>
          <w:color w:val="000000" w:themeColor="text1"/>
          <w:sz w:val="28"/>
          <w:szCs w:val="28"/>
          <w:lang w:val="uk-UA"/>
        </w:rPr>
        <w:t xml:space="preserve"> «</w:t>
      </w:r>
      <w:r w:rsidRPr="00997F07">
        <w:rPr>
          <w:snapToGrid w:val="0"/>
          <w:color w:val="000000" w:themeColor="text1"/>
          <w:spacing w:val="-2"/>
          <w:sz w:val="28"/>
          <w:szCs w:val="28"/>
          <w:lang w:val="uk-UA" w:eastAsia="ru-RU"/>
        </w:rPr>
        <w:t xml:space="preserve">Про внесення змін до </w:t>
      </w:r>
      <w:proofErr w:type="gramStart"/>
      <w:r w:rsidRPr="00997F07">
        <w:rPr>
          <w:snapToGrid w:val="0"/>
          <w:color w:val="000000" w:themeColor="text1"/>
          <w:spacing w:val="-2"/>
          <w:sz w:val="28"/>
          <w:szCs w:val="28"/>
          <w:lang w:val="uk-UA" w:eastAsia="ru-RU"/>
        </w:rPr>
        <w:t>р</w:t>
      </w:r>
      <w:proofErr w:type="gramEnd"/>
      <w:r w:rsidRPr="00997F07">
        <w:rPr>
          <w:snapToGrid w:val="0"/>
          <w:color w:val="000000" w:themeColor="text1"/>
          <w:spacing w:val="-2"/>
          <w:sz w:val="28"/>
          <w:szCs w:val="28"/>
          <w:lang w:val="uk-UA" w:eastAsia="ru-RU"/>
        </w:rPr>
        <w:t>ішення Одеської міської ради від 14.12.2017 року № 2781-</w:t>
      </w:r>
      <w:r w:rsidRPr="00997F07">
        <w:rPr>
          <w:snapToGrid w:val="0"/>
          <w:color w:val="000000" w:themeColor="text1"/>
          <w:spacing w:val="-2"/>
          <w:sz w:val="28"/>
          <w:szCs w:val="28"/>
          <w:lang w:val="en-US" w:eastAsia="ru-RU"/>
        </w:rPr>
        <w:t>VII</w:t>
      </w:r>
      <w:r w:rsidRPr="00997F07">
        <w:rPr>
          <w:snapToGrid w:val="0"/>
          <w:color w:val="000000" w:themeColor="text1"/>
          <w:spacing w:val="-2"/>
          <w:sz w:val="28"/>
          <w:szCs w:val="28"/>
          <w:lang w:val="uk-UA" w:eastAsia="ru-RU"/>
        </w:rPr>
        <w:t xml:space="preserve"> «Про внесення змін до рішення Одеської міської ради від 31 січня 2011 року № 281-VI «Про встановлення збору за місця для паркування транспортних засобів»</w:t>
      </w:r>
      <w:r>
        <w:rPr>
          <w:snapToGrid w:val="0"/>
          <w:color w:val="000000" w:themeColor="text1"/>
          <w:spacing w:val="-2"/>
          <w:sz w:val="28"/>
          <w:szCs w:val="28"/>
          <w:lang w:val="uk-UA" w:eastAsia="ru-RU"/>
        </w:rPr>
        <w:t>.</w:t>
      </w:r>
    </w:p>
    <w:p w:rsidR="003925FC" w:rsidRPr="00997F07" w:rsidRDefault="003925FC" w:rsidP="0085608B">
      <w:pPr>
        <w:widowControl w:val="0"/>
        <w:tabs>
          <w:tab w:val="left" w:pos="142"/>
        </w:tabs>
        <w:ind w:right="-1" w:firstLine="567"/>
        <w:jc w:val="both"/>
        <w:rPr>
          <w:snapToGrid w:val="0"/>
          <w:color w:val="000000" w:themeColor="text1"/>
          <w:spacing w:val="-2"/>
          <w:sz w:val="28"/>
          <w:szCs w:val="28"/>
          <w:lang w:val="uk-UA" w:eastAsia="ru-RU"/>
        </w:rPr>
      </w:pPr>
      <w:proofErr w:type="spellStart"/>
      <w:r>
        <w:rPr>
          <w:snapToGrid w:val="0"/>
          <w:color w:val="000000" w:themeColor="text1"/>
          <w:spacing w:val="-2"/>
          <w:sz w:val="28"/>
          <w:szCs w:val="28"/>
          <w:lang w:val="uk-UA" w:eastAsia="ru-RU"/>
        </w:rPr>
        <w:t>Выступили</w:t>
      </w:r>
      <w:proofErr w:type="spellEnd"/>
      <w:r>
        <w:rPr>
          <w:snapToGrid w:val="0"/>
          <w:color w:val="000000" w:themeColor="text1"/>
          <w:spacing w:val="-2"/>
          <w:sz w:val="28"/>
          <w:szCs w:val="28"/>
          <w:lang w:val="uk-UA" w:eastAsia="ru-RU"/>
        </w:rPr>
        <w:t xml:space="preserve">: Гончарук О.В., </w:t>
      </w:r>
      <w:proofErr w:type="spellStart"/>
      <w:r>
        <w:rPr>
          <w:snapToGrid w:val="0"/>
          <w:color w:val="000000" w:themeColor="text1"/>
          <w:spacing w:val="-2"/>
          <w:sz w:val="28"/>
          <w:szCs w:val="28"/>
          <w:lang w:val="uk-UA" w:eastAsia="ru-RU"/>
        </w:rPr>
        <w:t>Гапунич</w:t>
      </w:r>
      <w:proofErr w:type="spellEnd"/>
      <w:r>
        <w:rPr>
          <w:snapToGrid w:val="0"/>
          <w:color w:val="000000" w:themeColor="text1"/>
          <w:spacing w:val="-2"/>
          <w:sz w:val="28"/>
          <w:szCs w:val="28"/>
          <w:lang w:val="uk-UA" w:eastAsia="ru-RU"/>
        </w:rPr>
        <w:t xml:space="preserve"> В.В., </w:t>
      </w:r>
      <w:proofErr w:type="spellStart"/>
      <w:r>
        <w:rPr>
          <w:snapToGrid w:val="0"/>
          <w:color w:val="000000" w:themeColor="text1"/>
          <w:spacing w:val="-2"/>
          <w:sz w:val="28"/>
          <w:szCs w:val="28"/>
          <w:lang w:val="uk-UA" w:eastAsia="ru-RU"/>
        </w:rPr>
        <w:t>Звягин</w:t>
      </w:r>
      <w:proofErr w:type="spellEnd"/>
      <w:r>
        <w:rPr>
          <w:snapToGrid w:val="0"/>
          <w:color w:val="000000" w:themeColor="text1"/>
          <w:spacing w:val="-2"/>
          <w:sz w:val="28"/>
          <w:szCs w:val="28"/>
          <w:lang w:val="uk-UA" w:eastAsia="ru-RU"/>
        </w:rPr>
        <w:t xml:space="preserve"> О.С.</w:t>
      </w:r>
    </w:p>
    <w:p w:rsidR="003925FC" w:rsidRDefault="003925FC" w:rsidP="0085608B">
      <w:pPr>
        <w:pStyle w:val="StyleZakonu"/>
        <w:tabs>
          <w:tab w:val="left" w:pos="142"/>
          <w:tab w:val="left" w:pos="10065"/>
        </w:tabs>
        <w:spacing w:after="0" w:line="240" w:lineRule="auto"/>
        <w:ind w:right="-1" w:firstLine="567"/>
        <w:rPr>
          <w:sz w:val="28"/>
          <w:szCs w:val="28"/>
          <w:lang w:val="ru-RU"/>
        </w:rPr>
      </w:pPr>
      <w:r>
        <w:rPr>
          <w:sz w:val="28"/>
          <w:szCs w:val="28"/>
          <w:lang w:val="ru-RU"/>
        </w:rPr>
        <w:t xml:space="preserve">РЕШИЛИ: Информацию принять к сведению. </w:t>
      </w:r>
    </w:p>
    <w:p w:rsidR="003925FC" w:rsidRDefault="003925FC" w:rsidP="0085608B">
      <w:pPr>
        <w:pStyle w:val="StyleZakonu"/>
        <w:tabs>
          <w:tab w:val="left" w:pos="142"/>
          <w:tab w:val="left" w:pos="10065"/>
        </w:tabs>
        <w:spacing w:after="0" w:line="240" w:lineRule="auto"/>
        <w:ind w:right="-1" w:firstLine="567"/>
        <w:rPr>
          <w:sz w:val="28"/>
          <w:szCs w:val="28"/>
          <w:lang w:val="ru-RU"/>
        </w:rPr>
      </w:pPr>
    </w:p>
    <w:p w:rsidR="008F4F83" w:rsidRDefault="008F4F83" w:rsidP="0085608B">
      <w:pPr>
        <w:ind w:firstLine="567"/>
        <w:jc w:val="both"/>
        <w:rPr>
          <w:sz w:val="28"/>
          <w:szCs w:val="28"/>
        </w:rPr>
      </w:pPr>
    </w:p>
    <w:p w:rsidR="008F4F83" w:rsidRDefault="008F4F83" w:rsidP="0085608B">
      <w:pPr>
        <w:ind w:firstLine="567"/>
        <w:jc w:val="both"/>
        <w:rPr>
          <w:sz w:val="28"/>
          <w:szCs w:val="28"/>
        </w:rPr>
      </w:pPr>
    </w:p>
    <w:p w:rsidR="000C328F" w:rsidRDefault="000C328F" w:rsidP="0085608B">
      <w:pPr>
        <w:ind w:firstLine="567"/>
        <w:jc w:val="both"/>
        <w:rPr>
          <w:sz w:val="28"/>
          <w:szCs w:val="28"/>
        </w:rPr>
      </w:pPr>
    </w:p>
    <w:p w:rsidR="000C328F" w:rsidRDefault="000C328F" w:rsidP="0085608B">
      <w:pPr>
        <w:ind w:firstLine="567"/>
        <w:jc w:val="both"/>
        <w:rPr>
          <w:sz w:val="28"/>
          <w:szCs w:val="28"/>
        </w:rPr>
      </w:pPr>
      <w:r>
        <w:rPr>
          <w:sz w:val="28"/>
          <w:szCs w:val="28"/>
        </w:rPr>
        <w:t>Председатель комиссии</w:t>
      </w:r>
      <w:r>
        <w:rPr>
          <w:sz w:val="28"/>
          <w:szCs w:val="28"/>
        </w:rPr>
        <w:tab/>
      </w:r>
      <w:r>
        <w:rPr>
          <w:sz w:val="28"/>
          <w:szCs w:val="28"/>
        </w:rPr>
        <w:tab/>
      </w:r>
      <w:r w:rsidR="005114FA">
        <w:rPr>
          <w:sz w:val="28"/>
          <w:szCs w:val="28"/>
        </w:rPr>
        <w:tab/>
      </w:r>
      <w:r>
        <w:rPr>
          <w:sz w:val="28"/>
          <w:szCs w:val="28"/>
        </w:rPr>
        <w:tab/>
      </w:r>
      <w:r>
        <w:rPr>
          <w:sz w:val="28"/>
          <w:szCs w:val="28"/>
        </w:rPr>
        <w:tab/>
      </w:r>
      <w:r>
        <w:rPr>
          <w:sz w:val="28"/>
          <w:szCs w:val="28"/>
        </w:rPr>
        <w:tab/>
      </w:r>
      <w:proofErr w:type="spellStart"/>
      <w:r>
        <w:rPr>
          <w:sz w:val="28"/>
          <w:szCs w:val="28"/>
        </w:rPr>
        <w:t>О.В.Гончарук</w:t>
      </w:r>
      <w:proofErr w:type="spellEnd"/>
      <w:r>
        <w:rPr>
          <w:sz w:val="28"/>
          <w:szCs w:val="28"/>
        </w:rPr>
        <w:tab/>
      </w:r>
    </w:p>
    <w:p w:rsidR="000C328F" w:rsidRDefault="000C328F" w:rsidP="0085608B">
      <w:pPr>
        <w:ind w:firstLine="567"/>
        <w:jc w:val="both"/>
        <w:rPr>
          <w:sz w:val="28"/>
          <w:szCs w:val="28"/>
        </w:rPr>
      </w:pPr>
    </w:p>
    <w:p w:rsidR="00E04BAB" w:rsidRDefault="00E04BAB" w:rsidP="0085608B">
      <w:pPr>
        <w:ind w:firstLine="567"/>
        <w:jc w:val="both"/>
        <w:rPr>
          <w:sz w:val="28"/>
          <w:szCs w:val="28"/>
        </w:rPr>
      </w:pPr>
    </w:p>
    <w:p w:rsidR="00C83CAF" w:rsidRDefault="00C83CAF" w:rsidP="0085608B">
      <w:pPr>
        <w:ind w:firstLine="567"/>
        <w:jc w:val="both"/>
        <w:rPr>
          <w:sz w:val="28"/>
          <w:szCs w:val="28"/>
        </w:rPr>
      </w:pPr>
    </w:p>
    <w:p w:rsidR="00AF01AD" w:rsidRDefault="00AF01AD" w:rsidP="0085608B">
      <w:pPr>
        <w:ind w:firstLine="567"/>
        <w:jc w:val="both"/>
        <w:rPr>
          <w:sz w:val="28"/>
          <w:szCs w:val="28"/>
        </w:rPr>
      </w:pPr>
      <w:r>
        <w:rPr>
          <w:sz w:val="28"/>
          <w:szCs w:val="28"/>
        </w:rPr>
        <w:t>Заместитель</w:t>
      </w:r>
    </w:p>
    <w:p w:rsidR="000C328F" w:rsidRDefault="00AF01AD" w:rsidP="0085608B">
      <w:pPr>
        <w:ind w:firstLine="567"/>
        <w:jc w:val="both"/>
        <w:rPr>
          <w:sz w:val="28"/>
          <w:szCs w:val="28"/>
        </w:rPr>
      </w:pPr>
      <w:r>
        <w:rPr>
          <w:sz w:val="28"/>
          <w:szCs w:val="28"/>
        </w:rPr>
        <w:t>председателя к</w:t>
      </w:r>
      <w:r w:rsidR="000C328F">
        <w:rPr>
          <w:sz w:val="28"/>
          <w:szCs w:val="28"/>
        </w:rPr>
        <w:t>омиссии</w:t>
      </w:r>
      <w:r w:rsidR="000C328F">
        <w:rPr>
          <w:sz w:val="28"/>
          <w:szCs w:val="28"/>
        </w:rPr>
        <w:tab/>
      </w:r>
      <w:r w:rsidR="000C328F">
        <w:rPr>
          <w:sz w:val="28"/>
          <w:szCs w:val="28"/>
        </w:rPr>
        <w:tab/>
      </w:r>
      <w:r w:rsidR="000C328F">
        <w:rPr>
          <w:sz w:val="28"/>
          <w:szCs w:val="28"/>
        </w:rPr>
        <w:tab/>
      </w:r>
      <w:r w:rsidR="005114FA">
        <w:rPr>
          <w:sz w:val="28"/>
          <w:szCs w:val="28"/>
        </w:rPr>
        <w:tab/>
      </w:r>
      <w:r w:rsidR="000C328F">
        <w:rPr>
          <w:sz w:val="28"/>
          <w:szCs w:val="28"/>
        </w:rPr>
        <w:tab/>
      </w:r>
      <w:r w:rsidR="000C328F">
        <w:rPr>
          <w:sz w:val="28"/>
          <w:szCs w:val="28"/>
        </w:rPr>
        <w:tab/>
      </w:r>
      <w:proofErr w:type="spellStart"/>
      <w:r>
        <w:rPr>
          <w:sz w:val="28"/>
          <w:szCs w:val="28"/>
        </w:rPr>
        <w:t>Ю.Б.Шумахер</w:t>
      </w:r>
      <w:proofErr w:type="spellEnd"/>
    </w:p>
    <w:p w:rsidR="006240E8" w:rsidRDefault="006240E8" w:rsidP="0085608B">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p>
    <w:p w:rsidR="006240E8" w:rsidRDefault="006240E8" w:rsidP="000C328F">
      <w:pPr>
        <w:ind w:firstLine="567"/>
        <w:jc w:val="both"/>
        <w:rPr>
          <w:sz w:val="28"/>
          <w:szCs w:val="28"/>
        </w:rPr>
      </w:pPr>
      <w:bookmarkStart w:id="0" w:name="_GoBack"/>
      <w:bookmarkEnd w:id="0"/>
    </w:p>
    <w:sectPr w:rsidR="00624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7D0"/>
    <w:multiLevelType w:val="hybridMultilevel"/>
    <w:tmpl w:val="1FFC590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47C2D"/>
    <w:multiLevelType w:val="hybridMultilevel"/>
    <w:tmpl w:val="2676CA38"/>
    <w:lvl w:ilvl="0" w:tplc="044E728E">
      <w:start w:val="10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2">
    <w:nsid w:val="056A5914"/>
    <w:multiLevelType w:val="multilevel"/>
    <w:tmpl w:val="C0B21608"/>
    <w:lvl w:ilvl="0">
      <w:start w:val="1"/>
      <w:numFmt w:val="decimal"/>
      <w:lvlText w:val="%1."/>
      <w:lvlJc w:val="left"/>
      <w:pPr>
        <w:ind w:left="1211"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061C1507"/>
    <w:multiLevelType w:val="hybridMultilevel"/>
    <w:tmpl w:val="F7D695C2"/>
    <w:lvl w:ilvl="0" w:tplc="6DCC9894">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6F803EB"/>
    <w:multiLevelType w:val="hybridMultilevel"/>
    <w:tmpl w:val="F7D695C2"/>
    <w:lvl w:ilvl="0" w:tplc="6DCC9894">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0D673F9"/>
    <w:multiLevelType w:val="multilevel"/>
    <w:tmpl w:val="2216F080"/>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23FA6693"/>
    <w:multiLevelType w:val="hybridMultilevel"/>
    <w:tmpl w:val="98D47684"/>
    <w:lvl w:ilvl="0" w:tplc="7CBCB2D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CFA38CB"/>
    <w:multiLevelType w:val="hybridMultilevel"/>
    <w:tmpl w:val="672C63FC"/>
    <w:lvl w:ilvl="0" w:tplc="974CCEAE">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E7A3A79"/>
    <w:multiLevelType w:val="hybridMultilevel"/>
    <w:tmpl w:val="C15C84BC"/>
    <w:lvl w:ilvl="0" w:tplc="0422000D">
      <w:start w:val="1"/>
      <w:numFmt w:val="bullet"/>
      <w:lvlText w:val=""/>
      <w:lvlJc w:val="left"/>
      <w:pPr>
        <w:ind w:left="1931" w:hanging="360"/>
      </w:pPr>
      <w:rPr>
        <w:rFonts w:ascii="Wingdings" w:hAnsi="Wingdings" w:hint="default"/>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9">
    <w:nsid w:val="32D43603"/>
    <w:multiLevelType w:val="hybridMultilevel"/>
    <w:tmpl w:val="99141D7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B2E5AF7"/>
    <w:multiLevelType w:val="hybridMultilevel"/>
    <w:tmpl w:val="D478BF2E"/>
    <w:lvl w:ilvl="0" w:tplc="0302D6D8">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4E705E46"/>
    <w:multiLevelType w:val="hybridMultilevel"/>
    <w:tmpl w:val="939673D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2730" w:hanging="360"/>
      </w:pPr>
      <w:rPr>
        <w:rFonts w:ascii="Courier New" w:hAnsi="Courier New" w:cs="Courier New" w:hint="default"/>
      </w:rPr>
    </w:lvl>
    <w:lvl w:ilvl="2" w:tplc="04220005" w:tentative="1">
      <w:start w:val="1"/>
      <w:numFmt w:val="bullet"/>
      <w:lvlText w:val=""/>
      <w:lvlJc w:val="left"/>
      <w:pPr>
        <w:ind w:left="3450" w:hanging="360"/>
      </w:pPr>
      <w:rPr>
        <w:rFonts w:ascii="Wingdings" w:hAnsi="Wingdings" w:hint="default"/>
      </w:rPr>
    </w:lvl>
    <w:lvl w:ilvl="3" w:tplc="04220001" w:tentative="1">
      <w:start w:val="1"/>
      <w:numFmt w:val="bullet"/>
      <w:lvlText w:val=""/>
      <w:lvlJc w:val="left"/>
      <w:pPr>
        <w:ind w:left="4170" w:hanging="360"/>
      </w:pPr>
      <w:rPr>
        <w:rFonts w:ascii="Symbol" w:hAnsi="Symbol" w:hint="default"/>
      </w:rPr>
    </w:lvl>
    <w:lvl w:ilvl="4" w:tplc="04220003" w:tentative="1">
      <w:start w:val="1"/>
      <w:numFmt w:val="bullet"/>
      <w:lvlText w:val="o"/>
      <w:lvlJc w:val="left"/>
      <w:pPr>
        <w:ind w:left="4890" w:hanging="360"/>
      </w:pPr>
      <w:rPr>
        <w:rFonts w:ascii="Courier New" w:hAnsi="Courier New" w:cs="Courier New" w:hint="default"/>
      </w:rPr>
    </w:lvl>
    <w:lvl w:ilvl="5" w:tplc="04220005" w:tentative="1">
      <w:start w:val="1"/>
      <w:numFmt w:val="bullet"/>
      <w:lvlText w:val=""/>
      <w:lvlJc w:val="left"/>
      <w:pPr>
        <w:ind w:left="5610" w:hanging="360"/>
      </w:pPr>
      <w:rPr>
        <w:rFonts w:ascii="Wingdings" w:hAnsi="Wingdings" w:hint="default"/>
      </w:rPr>
    </w:lvl>
    <w:lvl w:ilvl="6" w:tplc="04220001" w:tentative="1">
      <w:start w:val="1"/>
      <w:numFmt w:val="bullet"/>
      <w:lvlText w:val=""/>
      <w:lvlJc w:val="left"/>
      <w:pPr>
        <w:ind w:left="6330" w:hanging="360"/>
      </w:pPr>
      <w:rPr>
        <w:rFonts w:ascii="Symbol" w:hAnsi="Symbol" w:hint="default"/>
      </w:rPr>
    </w:lvl>
    <w:lvl w:ilvl="7" w:tplc="04220003" w:tentative="1">
      <w:start w:val="1"/>
      <w:numFmt w:val="bullet"/>
      <w:lvlText w:val="o"/>
      <w:lvlJc w:val="left"/>
      <w:pPr>
        <w:ind w:left="7050" w:hanging="360"/>
      </w:pPr>
      <w:rPr>
        <w:rFonts w:ascii="Courier New" w:hAnsi="Courier New" w:cs="Courier New" w:hint="default"/>
      </w:rPr>
    </w:lvl>
    <w:lvl w:ilvl="8" w:tplc="04220005" w:tentative="1">
      <w:start w:val="1"/>
      <w:numFmt w:val="bullet"/>
      <w:lvlText w:val=""/>
      <w:lvlJc w:val="left"/>
      <w:pPr>
        <w:ind w:left="7770" w:hanging="360"/>
      </w:pPr>
      <w:rPr>
        <w:rFonts w:ascii="Wingdings" w:hAnsi="Wingdings" w:hint="default"/>
      </w:rPr>
    </w:lvl>
  </w:abstractNum>
  <w:abstractNum w:abstractNumId="13">
    <w:nsid w:val="529B3A06"/>
    <w:multiLevelType w:val="hybridMultilevel"/>
    <w:tmpl w:val="30E2D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B959D2"/>
    <w:multiLevelType w:val="multilevel"/>
    <w:tmpl w:val="C0B21608"/>
    <w:lvl w:ilvl="0">
      <w:start w:val="1"/>
      <w:numFmt w:val="decimal"/>
      <w:lvlText w:val="%1."/>
      <w:lvlJc w:val="left"/>
      <w:pPr>
        <w:ind w:left="1211"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60170E59"/>
    <w:multiLevelType w:val="hybridMultilevel"/>
    <w:tmpl w:val="8312C074"/>
    <w:lvl w:ilvl="0" w:tplc="6E4CFD3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42B07D7"/>
    <w:multiLevelType w:val="hybridMultilevel"/>
    <w:tmpl w:val="4EE2B838"/>
    <w:lvl w:ilvl="0" w:tplc="2F368540">
      <w:start w:val="6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42C81"/>
    <w:multiLevelType w:val="hybridMultilevel"/>
    <w:tmpl w:val="E24C0F6A"/>
    <w:lvl w:ilvl="0" w:tplc="3B521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7"/>
  </w:num>
  <w:num w:numId="5">
    <w:abstractNumId w:val="8"/>
  </w:num>
  <w:num w:numId="6">
    <w:abstractNumId w:val="5"/>
  </w:num>
  <w:num w:numId="7">
    <w:abstractNumId w:val="13"/>
  </w:num>
  <w:num w:numId="8">
    <w:abstractNumId w:val="6"/>
  </w:num>
  <w:num w:numId="9">
    <w:abstractNumId w:val="3"/>
  </w:num>
  <w:num w:numId="10">
    <w:abstractNumId w:val="7"/>
  </w:num>
  <w:num w:numId="11">
    <w:abstractNumId w:val="16"/>
  </w:num>
  <w:num w:numId="12">
    <w:abstractNumId w:val="0"/>
  </w:num>
  <w:num w:numId="13">
    <w:abstractNumId w:val="14"/>
  </w:num>
  <w:num w:numId="14">
    <w:abstractNumId w:val="11"/>
  </w:num>
  <w:num w:numId="15">
    <w:abstractNumId w:val="12"/>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02"/>
    <w:rsid w:val="000C328F"/>
    <w:rsid w:val="001509A5"/>
    <w:rsid w:val="00182B39"/>
    <w:rsid w:val="00220DC6"/>
    <w:rsid w:val="00226AC9"/>
    <w:rsid w:val="002E5E68"/>
    <w:rsid w:val="00342FD3"/>
    <w:rsid w:val="003925FC"/>
    <w:rsid w:val="004C01DE"/>
    <w:rsid w:val="004C0F1B"/>
    <w:rsid w:val="005114FA"/>
    <w:rsid w:val="005119FB"/>
    <w:rsid w:val="005142EE"/>
    <w:rsid w:val="00540E02"/>
    <w:rsid w:val="005E168E"/>
    <w:rsid w:val="005F3383"/>
    <w:rsid w:val="0061366B"/>
    <w:rsid w:val="006240E8"/>
    <w:rsid w:val="00773FBA"/>
    <w:rsid w:val="00796744"/>
    <w:rsid w:val="007A0074"/>
    <w:rsid w:val="0085608B"/>
    <w:rsid w:val="008F4F83"/>
    <w:rsid w:val="00914C89"/>
    <w:rsid w:val="0097408D"/>
    <w:rsid w:val="009F0B0E"/>
    <w:rsid w:val="00A95B2D"/>
    <w:rsid w:val="00AF01AD"/>
    <w:rsid w:val="00B12945"/>
    <w:rsid w:val="00B50368"/>
    <w:rsid w:val="00BB05C5"/>
    <w:rsid w:val="00C83CAF"/>
    <w:rsid w:val="00CE6AAA"/>
    <w:rsid w:val="00D14534"/>
    <w:rsid w:val="00D51729"/>
    <w:rsid w:val="00DD0183"/>
    <w:rsid w:val="00E01D84"/>
    <w:rsid w:val="00E04BAB"/>
    <w:rsid w:val="00F7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BA"/>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51729"/>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E02"/>
    <w:rPr>
      <w:rFonts w:ascii="Tahoma" w:hAnsi="Tahoma" w:cs="Tahoma"/>
      <w:sz w:val="16"/>
      <w:szCs w:val="16"/>
    </w:rPr>
  </w:style>
  <w:style w:type="character" w:customStyle="1" w:styleId="a4">
    <w:name w:val="Текст выноски Знак"/>
    <w:basedOn w:val="a0"/>
    <w:link w:val="a3"/>
    <w:uiPriority w:val="99"/>
    <w:semiHidden/>
    <w:rsid w:val="00540E02"/>
    <w:rPr>
      <w:rFonts w:ascii="Tahoma" w:hAnsi="Tahoma" w:cs="Tahoma"/>
      <w:sz w:val="16"/>
      <w:szCs w:val="16"/>
    </w:rPr>
  </w:style>
  <w:style w:type="paragraph" w:styleId="a5">
    <w:name w:val="List Paragraph"/>
    <w:basedOn w:val="a"/>
    <w:uiPriority w:val="34"/>
    <w:qFormat/>
    <w:rsid w:val="00773FBA"/>
    <w:pPr>
      <w:ind w:left="720"/>
      <w:contextualSpacing/>
    </w:pPr>
  </w:style>
  <w:style w:type="character" w:customStyle="1" w:styleId="20">
    <w:name w:val="Заголовок 2 Знак"/>
    <w:basedOn w:val="a0"/>
    <w:link w:val="2"/>
    <w:uiPriority w:val="9"/>
    <w:rsid w:val="00D51729"/>
    <w:rPr>
      <w:rFonts w:ascii="Times New Roman" w:eastAsia="Times New Roman" w:hAnsi="Times New Roman" w:cs="Times New Roman"/>
      <w:b/>
      <w:bCs/>
      <w:sz w:val="36"/>
      <w:szCs w:val="36"/>
      <w:lang w:val="uk-UA" w:eastAsia="uk-UA"/>
    </w:rPr>
  </w:style>
  <w:style w:type="table" w:styleId="a6">
    <w:name w:val="Table Grid"/>
    <w:basedOn w:val="a1"/>
    <w:uiPriority w:val="59"/>
    <w:rsid w:val="00D51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D51729"/>
    <w:pPr>
      <w:spacing w:before="100" w:beforeAutospacing="1" w:after="100" w:afterAutospacing="1"/>
    </w:pPr>
    <w:rPr>
      <w:sz w:val="24"/>
      <w:szCs w:val="24"/>
      <w:lang w:val="uk-UA"/>
    </w:rPr>
  </w:style>
  <w:style w:type="paragraph" w:customStyle="1" w:styleId="StyleZakonu">
    <w:name w:val="StyleZakonu"/>
    <w:basedOn w:val="a"/>
    <w:link w:val="StyleZakonu0"/>
    <w:uiPriority w:val="99"/>
    <w:rsid w:val="00220DC6"/>
    <w:pPr>
      <w:spacing w:after="60" w:line="220" w:lineRule="exact"/>
      <w:ind w:firstLine="284"/>
      <w:jc w:val="both"/>
    </w:pPr>
    <w:rPr>
      <w:lang w:val="en-US" w:eastAsia="ru-RU"/>
    </w:rPr>
  </w:style>
  <w:style w:type="character" w:customStyle="1" w:styleId="StyleZakonu0">
    <w:name w:val="StyleZakonu Знак"/>
    <w:link w:val="StyleZakonu"/>
    <w:uiPriority w:val="99"/>
    <w:locked/>
    <w:rsid w:val="00220DC6"/>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BA"/>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51729"/>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E02"/>
    <w:rPr>
      <w:rFonts w:ascii="Tahoma" w:hAnsi="Tahoma" w:cs="Tahoma"/>
      <w:sz w:val="16"/>
      <w:szCs w:val="16"/>
    </w:rPr>
  </w:style>
  <w:style w:type="character" w:customStyle="1" w:styleId="a4">
    <w:name w:val="Текст выноски Знак"/>
    <w:basedOn w:val="a0"/>
    <w:link w:val="a3"/>
    <w:uiPriority w:val="99"/>
    <w:semiHidden/>
    <w:rsid w:val="00540E02"/>
    <w:rPr>
      <w:rFonts w:ascii="Tahoma" w:hAnsi="Tahoma" w:cs="Tahoma"/>
      <w:sz w:val="16"/>
      <w:szCs w:val="16"/>
    </w:rPr>
  </w:style>
  <w:style w:type="paragraph" w:styleId="a5">
    <w:name w:val="List Paragraph"/>
    <w:basedOn w:val="a"/>
    <w:uiPriority w:val="34"/>
    <w:qFormat/>
    <w:rsid w:val="00773FBA"/>
    <w:pPr>
      <w:ind w:left="720"/>
      <w:contextualSpacing/>
    </w:pPr>
  </w:style>
  <w:style w:type="character" w:customStyle="1" w:styleId="20">
    <w:name w:val="Заголовок 2 Знак"/>
    <w:basedOn w:val="a0"/>
    <w:link w:val="2"/>
    <w:uiPriority w:val="9"/>
    <w:rsid w:val="00D51729"/>
    <w:rPr>
      <w:rFonts w:ascii="Times New Roman" w:eastAsia="Times New Roman" w:hAnsi="Times New Roman" w:cs="Times New Roman"/>
      <w:b/>
      <w:bCs/>
      <w:sz w:val="36"/>
      <w:szCs w:val="36"/>
      <w:lang w:val="uk-UA" w:eastAsia="uk-UA"/>
    </w:rPr>
  </w:style>
  <w:style w:type="table" w:styleId="a6">
    <w:name w:val="Table Grid"/>
    <w:basedOn w:val="a1"/>
    <w:uiPriority w:val="59"/>
    <w:rsid w:val="00D517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D51729"/>
    <w:pPr>
      <w:spacing w:before="100" w:beforeAutospacing="1" w:after="100" w:afterAutospacing="1"/>
    </w:pPr>
    <w:rPr>
      <w:sz w:val="24"/>
      <w:szCs w:val="24"/>
      <w:lang w:val="uk-UA"/>
    </w:rPr>
  </w:style>
  <w:style w:type="paragraph" w:customStyle="1" w:styleId="StyleZakonu">
    <w:name w:val="StyleZakonu"/>
    <w:basedOn w:val="a"/>
    <w:link w:val="StyleZakonu0"/>
    <w:uiPriority w:val="99"/>
    <w:rsid w:val="00220DC6"/>
    <w:pPr>
      <w:spacing w:after="60" w:line="220" w:lineRule="exact"/>
      <w:ind w:firstLine="284"/>
      <w:jc w:val="both"/>
    </w:pPr>
    <w:rPr>
      <w:lang w:val="en-US" w:eastAsia="ru-RU"/>
    </w:rPr>
  </w:style>
  <w:style w:type="character" w:customStyle="1" w:styleId="StyleZakonu0">
    <w:name w:val="StyleZakonu Знак"/>
    <w:link w:val="StyleZakonu"/>
    <w:uiPriority w:val="99"/>
    <w:locked/>
    <w:rsid w:val="00220DC6"/>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emf"/><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3D79-3AA0-4364-A9E8-B44186C1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23</Pages>
  <Words>6924</Words>
  <Characters>39470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Sov6</cp:lastModifiedBy>
  <cp:revision>15</cp:revision>
  <cp:lastPrinted>2019-04-02T08:48:00Z</cp:lastPrinted>
  <dcterms:created xsi:type="dcterms:W3CDTF">2019-03-15T07:23:00Z</dcterms:created>
  <dcterms:modified xsi:type="dcterms:W3CDTF">2019-05-02T08:30:00Z</dcterms:modified>
</cp:coreProperties>
</file>