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4" w:type="dxa"/>
        <w:tblInd w:w="-108" w:type="dxa"/>
        <w:tblLayout w:type="fixed"/>
        <w:tblCellMar>
          <w:left w:w="10" w:type="dxa"/>
          <w:right w:w="10" w:type="dxa"/>
        </w:tblCellMar>
        <w:tblLook w:val="0000" w:firstRow="0" w:lastRow="0" w:firstColumn="0" w:lastColumn="0" w:noHBand="0" w:noVBand="0"/>
      </w:tblPr>
      <w:tblGrid>
        <w:gridCol w:w="3190"/>
        <w:gridCol w:w="3190"/>
        <w:gridCol w:w="4184"/>
      </w:tblGrid>
      <w:tr w:rsidR="00EC178C" w:rsidRPr="001E738A" w:rsidTr="00A0287F">
        <w:trPr>
          <w:cantSplit/>
        </w:trPr>
        <w:tc>
          <w:tcPr>
            <w:tcW w:w="3190" w:type="dxa"/>
            <w:shd w:val="clear" w:color="auto" w:fill="auto"/>
            <w:tcMar>
              <w:top w:w="0" w:type="dxa"/>
              <w:left w:w="108" w:type="dxa"/>
              <w:bottom w:w="0" w:type="dxa"/>
              <w:right w:w="108" w:type="dxa"/>
            </w:tcMar>
          </w:tcPr>
          <w:p w:rsidR="00EC178C" w:rsidRPr="001E738A" w:rsidRDefault="00EC178C" w:rsidP="00A0287F">
            <w:pPr>
              <w:pStyle w:val="Standard"/>
              <w:tabs>
                <w:tab w:val="center" w:pos="1487"/>
                <w:tab w:val="right" w:pos="2974"/>
              </w:tabs>
              <w:rPr>
                <w:rFonts w:ascii="Times New Roman" w:hAnsi="Times New Roman" w:cs="Times New Roman"/>
                <w:b/>
                <w:sz w:val="28"/>
                <w:szCs w:val="28"/>
                <w:lang w:val="uk-UA"/>
              </w:rPr>
            </w:pPr>
            <w:r w:rsidRPr="001E738A">
              <w:rPr>
                <w:rFonts w:ascii="Times New Roman" w:hAnsi="Times New Roman" w:cs="Times New Roman"/>
                <w:b/>
                <w:sz w:val="28"/>
                <w:szCs w:val="28"/>
                <w:lang w:val="uk-UA"/>
              </w:rPr>
              <w:tab/>
              <w:t xml:space="preserve">ОДЕСЬКА </w:t>
            </w:r>
            <w:r w:rsidRPr="001E738A">
              <w:rPr>
                <w:rFonts w:ascii="Times New Roman" w:hAnsi="Times New Roman" w:cs="Times New Roman"/>
                <w:b/>
                <w:sz w:val="28"/>
                <w:szCs w:val="28"/>
                <w:lang w:val="uk-UA"/>
              </w:rPr>
              <w:tab/>
            </w:r>
          </w:p>
          <w:p w:rsidR="00EC178C" w:rsidRPr="001E738A" w:rsidRDefault="00EC178C" w:rsidP="00A0287F">
            <w:pPr>
              <w:pStyle w:val="Standard"/>
              <w:jc w:val="center"/>
              <w:rPr>
                <w:rFonts w:ascii="Times New Roman" w:hAnsi="Times New Roman" w:cs="Times New Roman"/>
                <w:b/>
                <w:sz w:val="28"/>
                <w:szCs w:val="28"/>
                <w:lang w:val="uk-UA"/>
              </w:rPr>
            </w:pPr>
            <w:r w:rsidRPr="001E738A">
              <w:rPr>
                <w:rFonts w:ascii="Times New Roman" w:hAnsi="Times New Roman" w:cs="Times New Roman"/>
                <w:b/>
                <w:sz w:val="28"/>
                <w:szCs w:val="28"/>
                <w:lang w:val="uk-UA"/>
              </w:rPr>
              <w:t>МІСЬКА РАДА</w:t>
            </w:r>
          </w:p>
        </w:tc>
        <w:tc>
          <w:tcPr>
            <w:tcW w:w="3190" w:type="dxa"/>
            <w:vMerge w:val="restart"/>
            <w:shd w:val="clear" w:color="auto" w:fill="auto"/>
            <w:tcMar>
              <w:top w:w="0" w:type="dxa"/>
              <w:left w:w="108" w:type="dxa"/>
              <w:bottom w:w="0" w:type="dxa"/>
              <w:right w:w="108" w:type="dxa"/>
            </w:tcMar>
          </w:tcPr>
          <w:p w:rsidR="00EC178C" w:rsidRPr="001E738A" w:rsidRDefault="00EC178C" w:rsidP="00A0287F">
            <w:pPr>
              <w:pStyle w:val="Standard"/>
              <w:snapToGrid w:val="0"/>
              <w:rPr>
                <w:rFonts w:ascii="Times New Roman" w:hAnsi="Times New Roman" w:cs="Times New Roman"/>
                <w:lang w:val="uk-UA"/>
              </w:rPr>
            </w:pPr>
            <w:r w:rsidRPr="001E738A">
              <w:rPr>
                <w:rFonts w:ascii="Times New Roman" w:hAnsi="Times New Roman" w:cs="Times New Roman"/>
                <w:noProof/>
                <w:sz w:val="28"/>
                <w:szCs w:val="28"/>
                <w:lang w:eastAsia="ru-RU" w:bidi="ar-SA"/>
              </w:rPr>
              <w:drawing>
                <wp:anchor distT="0" distB="0" distL="114300" distR="114300" simplePos="0" relativeHeight="251659264" behindDoc="0" locked="0" layoutInCell="1" allowOverlap="1" wp14:anchorId="1C006E69" wp14:editId="579875CE">
                  <wp:simplePos x="0" y="0"/>
                  <wp:positionH relativeFrom="column">
                    <wp:posOffset>495357</wp:posOffset>
                  </wp:positionH>
                  <wp:positionV relativeFrom="paragraph">
                    <wp:posOffset>-806400</wp:posOffset>
                  </wp:positionV>
                  <wp:extent cx="794878" cy="797402"/>
                  <wp:effectExtent l="0" t="0" r="5222" b="2698"/>
                  <wp:wrapTopAndBottom/>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94878" cy="797402"/>
                          </a:xfrm>
                          <a:prstGeom prst="rect">
                            <a:avLst/>
                          </a:prstGeom>
                          <a:solidFill>
                            <a:srgbClr val="FFFFFF"/>
                          </a:solidFill>
                          <a:ln>
                            <a:noFill/>
                            <a:prstDash/>
                          </a:ln>
                        </pic:spPr>
                      </pic:pic>
                    </a:graphicData>
                  </a:graphic>
                </wp:anchor>
              </w:drawing>
            </w:r>
          </w:p>
        </w:tc>
        <w:tc>
          <w:tcPr>
            <w:tcW w:w="4184" w:type="dxa"/>
            <w:shd w:val="clear" w:color="auto" w:fill="auto"/>
            <w:tcMar>
              <w:top w:w="0" w:type="dxa"/>
              <w:left w:w="108" w:type="dxa"/>
              <w:bottom w:w="0" w:type="dxa"/>
              <w:right w:w="108" w:type="dxa"/>
            </w:tcMar>
          </w:tcPr>
          <w:p w:rsidR="00EC178C" w:rsidRPr="001E738A" w:rsidRDefault="00EC178C" w:rsidP="00A0287F">
            <w:pPr>
              <w:pStyle w:val="Standard"/>
              <w:tabs>
                <w:tab w:val="center" w:pos="1487"/>
                <w:tab w:val="right" w:pos="2974"/>
              </w:tabs>
              <w:jc w:val="center"/>
              <w:rPr>
                <w:rFonts w:ascii="Times New Roman" w:hAnsi="Times New Roman" w:cs="Times New Roman"/>
                <w:b/>
                <w:sz w:val="28"/>
                <w:szCs w:val="28"/>
                <w:lang w:val="uk-UA"/>
              </w:rPr>
            </w:pPr>
            <w:r w:rsidRPr="001E738A">
              <w:rPr>
                <w:rFonts w:ascii="Times New Roman" w:hAnsi="Times New Roman" w:cs="Times New Roman"/>
                <w:b/>
                <w:sz w:val="28"/>
                <w:szCs w:val="28"/>
                <w:lang w:val="uk-UA"/>
              </w:rPr>
              <w:t>ОДЕСЬКА</w:t>
            </w:r>
          </w:p>
          <w:p w:rsidR="00EC178C" w:rsidRPr="001E738A" w:rsidRDefault="00EC178C" w:rsidP="00A0287F">
            <w:pPr>
              <w:pStyle w:val="Standard"/>
              <w:jc w:val="center"/>
              <w:rPr>
                <w:rFonts w:ascii="Times New Roman" w:hAnsi="Times New Roman" w:cs="Times New Roman"/>
                <w:lang w:val="uk-UA"/>
              </w:rPr>
            </w:pPr>
            <w:r w:rsidRPr="001E738A">
              <w:rPr>
                <w:rFonts w:ascii="Times New Roman" w:hAnsi="Times New Roman" w:cs="Times New Roman"/>
                <w:b/>
                <w:sz w:val="28"/>
                <w:szCs w:val="28"/>
                <w:lang w:val="uk-UA"/>
              </w:rPr>
              <w:t>МІСЬКА РАДА</w:t>
            </w:r>
          </w:p>
        </w:tc>
      </w:tr>
      <w:tr w:rsidR="00EC178C" w:rsidRPr="001E738A" w:rsidTr="00A0287F">
        <w:trPr>
          <w:cantSplit/>
          <w:trHeight w:val="702"/>
        </w:trPr>
        <w:tc>
          <w:tcPr>
            <w:tcW w:w="3190" w:type="dxa"/>
            <w:shd w:val="clear" w:color="auto" w:fill="auto"/>
            <w:tcMar>
              <w:top w:w="0" w:type="dxa"/>
              <w:left w:w="108" w:type="dxa"/>
              <w:bottom w:w="0" w:type="dxa"/>
              <w:right w:w="108" w:type="dxa"/>
            </w:tcMar>
          </w:tcPr>
          <w:p w:rsidR="00EC178C" w:rsidRPr="001E738A" w:rsidRDefault="00EC178C" w:rsidP="00A0287F">
            <w:pPr>
              <w:pStyle w:val="Standard"/>
              <w:jc w:val="center"/>
              <w:rPr>
                <w:rFonts w:ascii="Times New Roman" w:hAnsi="Times New Roman" w:cs="Times New Roman"/>
                <w:sz w:val="28"/>
                <w:szCs w:val="28"/>
                <w:lang w:val="uk-UA"/>
              </w:rPr>
            </w:pPr>
            <w:r w:rsidRPr="001E738A">
              <w:rPr>
                <w:rFonts w:ascii="Times New Roman" w:hAnsi="Times New Roman" w:cs="Times New Roman"/>
                <w:sz w:val="28"/>
                <w:szCs w:val="28"/>
                <w:lang w:val="uk-UA"/>
              </w:rPr>
              <w:t>65026, м. Одеса,</w:t>
            </w:r>
          </w:p>
          <w:p w:rsidR="00EC178C" w:rsidRPr="001E738A" w:rsidRDefault="00EC178C" w:rsidP="00A0287F">
            <w:pPr>
              <w:pStyle w:val="Standard"/>
              <w:jc w:val="center"/>
              <w:rPr>
                <w:rFonts w:ascii="Times New Roman" w:hAnsi="Times New Roman" w:cs="Times New Roman"/>
                <w:sz w:val="28"/>
                <w:szCs w:val="28"/>
                <w:lang w:val="uk-UA"/>
              </w:rPr>
            </w:pPr>
            <w:r w:rsidRPr="001E738A">
              <w:rPr>
                <w:rFonts w:ascii="Times New Roman" w:hAnsi="Times New Roman" w:cs="Times New Roman"/>
                <w:sz w:val="28"/>
                <w:szCs w:val="28"/>
                <w:lang w:val="uk-UA"/>
              </w:rPr>
              <w:t>пл. Думська,1</w:t>
            </w:r>
          </w:p>
        </w:tc>
        <w:tc>
          <w:tcPr>
            <w:tcW w:w="3190" w:type="dxa"/>
            <w:vMerge/>
            <w:shd w:val="clear" w:color="auto" w:fill="auto"/>
            <w:tcMar>
              <w:top w:w="0" w:type="dxa"/>
              <w:left w:w="108" w:type="dxa"/>
              <w:bottom w:w="0" w:type="dxa"/>
              <w:right w:w="108" w:type="dxa"/>
            </w:tcMar>
          </w:tcPr>
          <w:p w:rsidR="00EC178C" w:rsidRPr="001E738A" w:rsidRDefault="00EC178C" w:rsidP="00A0287F">
            <w:pPr>
              <w:rPr>
                <w:rFonts w:ascii="Times New Roman" w:hAnsi="Times New Roman" w:cs="Times New Roman"/>
                <w:lang w:val="uk-UA"/>
              </w:rPr>
            </w:pPr>
          </w:p>
        </w:tc>
        <w:tc>
          <w:tcPr>
            <w:tcW w:w="4184" w:type="dxa"/>
            <w:shd w:val="clear" w:color="auto" w:fill="auto"/>
            <w:tcMar>
              <w:top w:w="0" w:type="dxa"/>
              <w:left w:w="108" w:type="dxa"/>
              <w:bottom w:w="0" w:type="dxa"/>
              <w:right w:w="108" w:type="dxa"/>
            </w:tcMar>
          </w:tcPr>
          <w:p w:rsidR="00EC178C" w:rsidRPr="001E738A" w:rsidRDefault="00EC178C" w:rsidP="00A0287F">
            <w:pPr>
              <w:pStyle w:val="Standard"/>
              <w:jc w:val="center"/>
              <w:rPr>
                <w:rFonts w:ascii="Times New Roman" w:hAnsi="Times New Roman" w:cs="Times New Roman"/>
                <w:sz w:val="28"/>
                <w:szCs w:val="28"/>
                <w:lang w:val="uk-UA"/>
              </w:rPr>
            </w:pPr>
            <w:r w:rsidRPr="001E738A">
              <w:rPr>
                <w:rFonts w:ascii="Times New Roman" w:hAnsi="Times New Roman" w:cs="Times New Roman"/>
                <w:sz w:val="28"/>
                <w:szCs w:val="28"/>
                <w:lang w:val="uk-UA"/>
              </w:rPr>
              <w:t>65026, м. Одеса,</w:t>
            </w:r>
          </w:p>
          <w:p w:rsidR="00EC178C" w:rsidRPr="001E738A" w:rsidRDefault="00EC178C" w:rsidP="00A0287F">
            <w:pPr>
              <w:pStyle w:val="Standard"/>
              <w:jc w:val="center"/>
              <w:rPr>
                <w:rFonts w:ascii="Times New Roman" w:hAnsi="Times New Roman" w:cs="Times New Roman"/>
                <w:sz w:val="28"/>
                <w:szCs w:val="28"/>
                <w:lang w:val="uk-UA"/>
              </w:rPr>
            </w:pPr>
            <w:r w:rsidRPr="001E738A">
              <w:rPr>
                <w:rFonts w:ascii="Times New Roman" w:hAnsi="Times New Roman" w:cs="Times New Roman"/>
                <w:sz w:val="28"/>
                <w:szCs w:val="28"/>
                <w:lang w:val="uk-UA"/>
              </w:rPr>
              <w:t>пл. Думська,1</w:t>
            </w:r>
          </w:p>
        </w:tc>
      </w:tr>
    </w:tbl>
    <w:p w:rsidR="00EC178C" w:rsidRPr="001E738A" w:rsidRDefault="00EC178C" w:rsidP="00EC178C">
      <w:pPr>
        <w:pStyle w:val="Standard"/>
        <w:rPr>
          <w:rFonts w:ascii="Times New Roman" w:hAnsi="Times New Roman" w:cs="Times New Roman"/>
          <w:lang w:val="uk-UA"/>
        </w:rPr>
      </w:pPr>
    </w:p>
    <w:p w:rsidR="00EC178C" w:rsidRPr="001E738A" w:rsidRDefault="00EC178C" w:rsidP="00EC178C">
      <w:pPr>
        <w:pStyle w:val="Standard"/>
        <w:ind w:firstLine="425"/>
        <w:jc w:val="center"/>
        <w:rPr>
          <w:rFonts w:ascii="Times New Roman" w:hAnsi="Times New Roman" w:cs="Times New Roman"/>
          <w:b/>
          <w:sz w:val="28"/>
          <w:szCs w:val="28"/>
          <w:lang w:val="uk-UA"/>
        </w:rPr>
      </w:pPr>
      <w:r w:rsidRPr="001E738A">
        <w:rPr>
          <w:rFonts w:ascii="Times New Roman" w:hAnsi="Times New Roman" w:cs="Times New Roman"/>
          <w:b/>
          <w:sz w:val="28"/>
          <w:szCs w:val="28"/>
          <w:lang w:val="uk-UA"/>
        </w:rPr>
        <w:t>ПОСТІЙНА  КОМІСІЯ</w:t>
      </w:r>
    </w:p>
    <w:p w:rsidR="00EC178C" w:rsidRPr="001E738A" w:rsidRDefault="00EC178C" w:rsidP="00EC178C">
      <w:pPr>
        <w:pStyle w:val="Standard"/>
        <w:ind w:firstLine="425"/>
        <w:jc w:val="center"/>
        <w:rPr>
          <w:rFonts w:ascii="Times New Roman" w:hAnsi="Times New Roman" w:cs="Times New Roman"/>
          <w:lang w:val="uk-UA"/>
        </w:rPr>
      </w:pPr>
      <w:r w:rsidRPr="001E738A">
        <w:rPr>
          <w:rFonts w:ascii="Times New Roman" w:eastAsia="Times New Roman" w:hAnsi="Times New Roman" w:cs="Times New Roman"/>
          <w:b/>
          <w:sz w:val="28"/>
          <w:szCs w:val="28"/>
          <w:lang w:val="uk-UA"/>
        </w:rPr>
        <w:t xml:space="preserve">З  ПИТАНЬ  </w:t>
      </w:r>
      <w:r w:rsidRPr="001E738A">
        <w:rPr>
          <w:rFonts w:ascii="Times New Roman" w:hAnsi="Times New Roman" w:cs="Times New Roman"/>
          <w:b/>
          <w:sz w:val="28"/>
          <w:szCs w:val="28"/>
          <w:lang w:val="uk-UA"/>
        </w:rPr>
        <w:t>ПЛАНУВАННЯ,  БЮДЖЕТУ  ТА  ФІНАНСІВ</w:t>
      </w:r>
    </w:p>
    <w:p w:rsidR="00EC178C" w:rsidRPr="001E738A" w:rsidRDefault="00EC178C" w:rsidP="00EC178C">
      <w:pPr>
        <w:pStyle w:val="Standard"/>
        <w:ind w:firstLine="425"/>
        <w:jc w:val="both"/>
        <w:rPr>
          <w:rFonts w:ascii="Times New Roman" w:hAnsi="Times New Roman" w:cs="Times New Roman"/>
          <w:b/>
          <w:sz w:val="28"/>
          <w:szCs w:val="28"/>
          <w:lang w:val="uk-UA"/>
        </w:rPr>
      </w:pPr>
    </w:p>
    <w:p w:rsidR="00EC178C" w:rsidRPr="001E738A" w:rsidRDefault="00EC178C" w:rsidP="00EC178C">
      <w:pPr>
        <w:pStyle w:val="Standard"/>
        <w:ind w:firstLine="425"/>
        <w:jc w:val="both"/>
        <w:rPr>
          <w:rFonts w:ascii="Times New Roman" w:hAnsi="Times New Roman" w:cs="Times New Roman"/>
          <w:lang w:val="uk-UA"/>
        </w:rPr>
      </w:pPr>
      <w:r w:rsidRPr="001E738A">
        <w:rPr>
          <w:rFonts w:ascii="Times New Roman" w:hAnsi="Times New Roman" w:cs="Times New Roman"/>
          <w:b/>
          <w:sz w:val="28"/>
          <w:szCs w:val="28"/>
          <w:lang w:val="uk-UA"/>
        </w:rPr>
        <w:t>_______________</w:t>
      </w:r>
      <w:r w:rsidRPr="001E738A">
        <w:rPr>
          <w:rFonts w:ascii="Times New Roman" w:hAnsi="Times New Roman" w:cs="Times New Roman"/>
          <w:sz w:val="28"/>
          <w:szCs w:val="28"/>
          <w:lang w:val="uk-UA"/>
        </w:rPr>
        <w:t>№</w:t>
      </w:r>
      <w:r w:rsidRPr="001E738A">
        <w:rPr>
          <w:rFonts w:ascii="Times New Roman" w:hAnsi="Times New Roman" w:cs="Times New Roman"/>
          <w:b/>
          <w:sz w:val="28"/>
          <w:szCs w:val="28"/>
          <w:lang w:val="uk-UA"/>
        </w:rPr>
        <w:t>_______________</w:t>
      </w:r>
    </w:p>
    <w:p w:rsidR="00EC178C" w:rsidRPr="001E738A" w:rsidRDefault="00EC178C" w:rsidP="00EC178C">
      <w:pPr>
        <w:pStyle w:val="Standard"/>
        <w:ind w:firstLine="425"/>
        <w:jc w:val="both"/>
        <w:rPr>
          <w:rFonts w:ascii="Times New Roman" w:hAnsi="Times New Roman" w:cs="Times New Roman"/>
          <w:b/>
          <w:sz w:val="28"/>
          <w:szCs w:val="28"/>
          <w:lang w:val="uk-UA"/>
        </w:rPr>
      </w:pPr>
    </w:p>
    <w:p w:rsidR="00EC178C" w:rsidRPr="001E738A" w:rsidRDefault="00EC178C" w:rsidP="00EC178C">
      <w:pPr>
        <w:pStyle w:val="Standard"/>
        <w:ind w:firstLine="425"/>
        <w:jc w:val="both"/>
        <w:rPr>
          <w:rFonts w:ascii="Times New Roman" w:hAnsi="Times New Roman" w:cs="Times New Roman"/>
          <w:lang w:val="uk-UA"/>
        </w:rPr>
      </w:pPr>
      <w:r w:rsidRPr="001E738A">
        <w:rPr>
          <w:rFonts w:ascii="Times New Roman" w:hAnsi="Times New Roman" w:cs="Times New Roman"/>
          <w:sz w:val="28"/>
          <w:szCs w:val="28"/>
          <w:lang w:val="uk-UA"/>
        </w:rPr>
        <w:t>на №</w:t>
      </w:r>
      <w:r w:rsidRPr="001E738A">
        <w:rPr>
          <w:rFonts w:ascii="Times New Roman" w:hAnsi="Times New Roman" w:cs="Times New Roman"/>
          <w:b/>
          <w:sz w:val="28"/>
          <w:szCs w:val="28"/>
          <w:lang w:val="uk-UA"/>
        </w:rPr>
        <w:t>__________</w:t>
      </w:r>
      <w:r w:rsidR="00D22C05">
        <w:rPr>
          <w:rFonts w:ascii="Times New Roman" w:hAnsi="Times New Roman" w:cs="Times New Roman"/>
          <w:b/>
          <w:sz w:val="28"/>
          <w:szCs w:val="28"/>
          <w:lang w:val="uk-UA"/>
        </w:rPr>
        <w:t xml:space="preserve"> </w:t>
      </w:r>
      <w:r w:rsidR="00D22C05" w:rsidRPr="00D22C05">
        <w:rPr>
          <w:rFonts w:ascii="Times New Roman" w:hAnsi="Times New Roman" w:cs="Times New Roman"/>
          <w:sz w:val="28"/>
          <w:szCs w:val="28"/>
          <w:lang w:val="uk-UA"/>
        </w:rPr>
        <w:t>від</w:t>
      </w:r>
      <w:r w:rsidR="00D22C05">
        <w:rPr>
          <w:rFonts w:ascii="Times New Roman" w:hAnsi="Times New Roman" w:cs="Times New Roman"/>
          <w:sz w:val="28"/>
          <w:szCs w:val="28"/>
          <w:lang w:val="uk-UA"/>
        </w:rPr>
        <w:t xml:space="preserve"> </w:t>
      </w:r>
      <w:r w:rsidRPr="001E738A">
        <w:rPr>
          <w:rFonts w:ascii="Times New Roman" w:hAnsi="Times New Roman" w:cs="Times New Roman"/>
          <w:b/>
          <w:sz w:val="28"/>
          <w:szCs w:val="28"/>
          <w:lang w:val="uk-UA"/>
        </w:rPr>
        <w:t>______________</w:t>
      </w:r>
    </w:p>
    <w:p w:rsidR="00EC178C" w:rsidRPr="001E738A" w:rsidRDefault="00EC178C" w:rsidP="00EC178C">
      <w:pPr>
        <w:pStyle w:val="Standard"/>
        <w:ind w:firstLine="425"/>
        <w:jc w:val="both"/>
        <w:rPr>
          <w:rFonts w:ascii="Times New Roman" w:hAnsi="Times New Roman" w:cs="Times New Roman"/>
          <w:lang w:val="uk-UA"/>
        </w:rPr>
      </w:pPr>
      <w:r w:rsidRPr="001E738A">
        <w:rPr>
          <w:rFonts w:ascii="Times New Roman" w:eastAsia="Times New Roman" w:hAnsi="Times New Roman" w:cs="Times New Roman"/>
          <w:b/>
          <w:sz w:val="28"/>
          <w:szCs w:val="28"/>
          <w:lang w:val="uk-UA"/>
        </w:rPr>
        <w:t>┌</w:t>
      </w:r>
      <w:r w:rsidRPr="001E738A">
        <w:rPr>
          <w:rFonts w:ascii="Times New Roman" w:hAnsi="Times New Roman" w:cs="Times New Roman"/>
          <w:b/>
          <w:sz w:val="28"/>
          <w:szCs w:val="28"/>
          <w:lang w:val="uk-UA"/>
        </w:rPr>
        <w:tab/>
      </w:r>
      <w:r w:rsidRPr="001E738A">
        <w:rPr>
          <w:rFonts w:ascii="Times New Roman" w:hAnsi="Times New Roman" w:cs="Times New Roman"/>
          <w:b/>
          <w:sz w:val="28"/>
          <w:szCs w:val="28"/>
          <w:lang w:val="uk-UA"/>
        </w:rPr>
        <w:tab/>
      </w:r>
      <w:r w:rsidRPr="001E738A">
        <w:rPr>
          <w:rFonts w:ascii="Times New Roman" w:hAnsi="Times New Roman" w:cs="Times New Roman"/>
          <w:b/>
          <w:sz w:val="28"/>
          <w:szCs w:val="28"/>
          <w:lang w:val="uk-UA"/>
        </w:rPr>
        <w:tab/>
      </w:r>
      <w:r w:rsidRPr="001E738A">
        <w:rPr>
          <w:rFonts w:ascii="Times New Roman" w:hAnsi="Times New Roman" w:cs="Times New Roman"/>
          <w:b/>
          <w:sz w:val="28"/>
          <w:szCs w:val="28"/>
          <w:lang w:val="uk-UA"/>
        </w:rPr>
        <w:tab/>
      </w:r>
      <w:r w:rsidRPr="001E738A">
        <w:rPr>
          <w:rFonts w:ascii="Times New Roman" w:hAnsi="Times New Roman" w:cs="Times New Roman"/>
          <w:b/>
          <w:sz w:val="28"/>
          <w:szCs w:val="28"/>
          <w:lang w:val="uk-UA"/>
        </w:rPr>
        <w:tab/>
      </w:r>
      <w:r w:rsidRPr="001E738A">
        <w:rPr>
          <w:rFonts w:ascii="Times New Roman" w:hAnsi="Times New Roman" w:cs="Times New Roman"/>
          <w:b/>
          <w:sz w:val="28"/>
          <w:szCs w:val="28"/>
          <w:lang w:val="uk-UA"/>
        </w:rPr>
        <w:tab/>
        <w:t>┐</w:t>
      </w:r>
    </w:p>
    <w:p w:rsidR="00EC178C" w:rsidRPr="001E738A" w:rsidRDefault="00EC178C" w:rsidP="00EC178C">
      <w:pPr>
        <w:ind w:firstLine="567"/>
        <w:jc w:val="center"/>
        <w:rPr>
          <w:rFonts w:ascii="Times New Roman" w:hAnsi="Times New Roman" w:cs="Times New Roman"/>
          <w:b/>
          <w:sz w:val="28"/>
          <w:szCs w:val="28"/>
          <w:lang w:val="uk-UA"/>
        </w:rPr>
      </w:pPr>
    </w:p>
    <w:p w:rsidR="00EC178C" w:rsidRPr="001E738A" w:rsidRDefault="00EC178C" w:rsidP="00EC178C">
      <w:pPr>
        <w:ind w:firstLine="567"/>
        <w:jc w:val="center"/>
        <w:rPr>
          <w:rFonts w:ascii="Times New Roman" w:hAnsi="Times New Roman" w:cs="Times New Roman"/>
          <w:b/>
          <w:sz w:val="28"/>
          <w:szCs w:val="28"/>
          <w:lang w:val="uk-UA"/>
        </w:rPr>
      </w:pPr>
      <w:r w:rsidRPr="001E738A">
        <w:rPr>
          <w:rFonts w:ascii="Times New Roman" w:hAnsi="Times New Roman" w:cs="Times New Roman"/>
          <w:b/>
          <w:sz w:val="28"/>
          <w:szCs w:val="28"/>
          <w:lang w:val="uk-UA"/>
        </w:rPr>
        <w:t xml:space="preserve">ПРОТОКОЛ </w:t>
      </w:r>
    </w:p>
    <w:p w:rsidR="00EC178C" w:rsidRPr="001E738A" w:rsidRDefault="00EC178C" w:rsidP="00EC178C">
      <w:pPr>
        <w:ind w:firstLine="567"/>
        <w:jc w:val="center"/>
        <w:rPr>
          <w:rFonts w:ascii="Times New Roman" w:hAnsi="Times New Roman" w:cs="Times New Roman"/>
          <w:sz w:val="28"/>
          <w:szCs w:val="28"/>
          <w:lang w:val="uk-UA"/>
        </w:rPr>
      </w:pPr>
      <w:r w:rsidRPr="001E738A">
        <w:rPr>
          <w:rFonts w:ascii="Times New Roman" w:hAnsi="Times New Roman" w:cs="Times New Roman"/>
          <w:sz w:val="28"/>
          <w:szCs w:val="28"/>
          <w:lang w:val="uk-UA"/>
        </w:rPr>
        <w:t>засідання комісії</w:t>
      </w:r>
    </w:p>
    <w:p w:rsidR="00EC178C" w:rsidRPr="001E738A" w:rsidRDefault="00EC178C" w:rsidP="00EC178C">
      <w:pPr>
        <w:ind w:firstLine="567"/>
        <w:jc w:val="center"/>
        <w:rPr>
          <w:rFonts w:ascii="Times New Roman" w:hAnsi="Times New Roman" w:cs="Times New Roman"/>
          <w:sz w:val="28"/>
          <w:szCs w:val="28"/>
          <w:lang w:val="uk-UA"/>
        </w:rPr>
      </w:pPr>
    </w:p>
    <w:p w:rsidR="00EC178C" w:rsidRPr="001E738A" w:rsidRDefault="00EC178C" w:rsidP="00EC178C">
      <w:pPr>
        <w:ind w:firstLine="567"/>
        <w:jc w:val="center"/>
        <w:rPr>
          <w:rFonts w:ascii="Times New Roman" w:hAnsi="Times New Roman" w:cs="Times New Roman"/>
          <w:b/>
          <w:sz w:val="28"/>
          <w:szCs w:val="28"/>
          <w:lang w:val="uk-UA"/>
        </w:rPr>
      </w:pPr>
      <w:r w:rsidRPr="00660318">
        <w:rPr>
          <w:rFonts w:ascii="Times New Roman" w:hAnsi="Times New Roman" w:cs="Times New Roman"/>
          <w:b/>
          <w:sz w:val="28"/>
          <w:szCs w:val="28"/>
          <w:lang w:val="uk-UA"/>
        </w:rPr>
        <w:t>1</w:t>
      </w:r>
      <w:r w:rsidR="00660318" w:rsidRPr="00660318">
        <w:rPr>
          <w:rFonts w:ascii="Times New Roman" w:hAnsi="Times New Roman" w:cs="Times New Roman"/>
          <w:b/>
          <w:sz w:val="28"/>
          <w:szCs w:val="28"/>
          <w:lang w:val="uk-UA"/>
        </w:rPr>
        <w:t>6</w:t>
      </w:r>
      <w:r w:rsidRPr="00660318">
        <w:rPr>
          <w:rFonts w:ascii="Times New Roman" w:hAnsi="Times New Roman" w:cs="Times New Roman"/>
          <w:b/>
          <w:sz w:val="28"/>
          <w:szCs w:val="28"/>
          <w:lang w:val="uk-UA"/>
        </w:rPr>
        <w:t>.</w:t>
      </w:r>
      <w:r w:rsidRPr="001E738A">
        <w:rPr>
          <w:rFonts w:ascii="Times New Roman" w:hAnsi="Times New Roman" w:cs="Times New Roman"/>
          <w:b/>
          <w:sz w:val="28"/>
          <w:szCs w:val="28"/>
          <w:lang w:val="uk-UA"/>
        </w:rPr>
        <w:t>0</w:t>
      </w:r>
      <w:r>
        <w:rPr>
          <w:rFonts w:ascii="Times New Roman" w:hAnsi="Times New Roman" w:cs="Times New Roman"/>
          <w:b/>
          <w:sz w:val="28"/>
          <w:szCs w:val="28"/>
          <w:lang w:val="uk-UA"/>
        </w:rPr>
        <w:t>3</w:t>
      </w:r>
      <w:r w:rsidRPr="00660318">
        <w:rPr>
          <w:rFonts w:ascii="Times New Roman" w:hAnsi="Times New Roman" w:cs="Times New Roman"/>
          <w:b/>
          <w:sz w:val="28"/>
          <w:szCs w:val="28"/>
          <w:lang w:val="uk-UA"/>
        </w:rPr>
        <w:t>.20</w:t>
      </w:r>
      <w:r w:rsidRPr="001E738A">
        <w:rPr>
          <w:rFonts w:ascii="Times New Roman" w:hAnsi="Times New Roman" w:cs="Times New Roman"/>
          <w:b/>
          <w:sz w:val="28"/>
          <w:szCs w:val="28"/>
          <w:lang w:val="uk-UA"/>
        </w:rPr>
        <w:t>20</w:t>
      </w:r>
      <w:r w:rsidRPr="00660318">
        <w:rPr>
          <w:rFonts w:ascii="Times New Roman" w:hAnsi="Times New Roman" w:cs="Times New Roman"/>
          <w:b/>
          <w:sz w:val="28"/>
          <w:szCs w:val="28"/>
          <w:lang w:val="uk-UA"/>
        </w:rPr>
        <w:t xml:space="preserve"> </w:t>
      </w:r>
      <w:r w:rsidRPr="001E738A">
        <w:rPr>
          <w:rFonts w:ascii="Times New Roman" w:hAnsi="Times New Roman" w:cs="Times New Roman"/>
          <w:b/>
          <w:sz w:val="28"/>
          <w:szCs w:val="28"/>
          <w:lang w:val="uk-UA"/>
        </w:rPr>
        <w:t>року</w:t>
      </w:r>
      <w:r w:rsidRPr="00660318">
        <w:rPr>
          <w:rFonts w:ascii="Times New Roman" w:hAnsi="Times New Roman" w:cs="Times New Roman"/>
          <w:b/>
          <w:sz w:val="28"/>
          <w:szCs w:val="28"/>
          <w:lang w:val="uk-UA"/>
        </w:rPr>
        <w:t xml:space="preserve">        1</w:t>
      </w:r>
      <w:r w:rsidR="00660318" w:rsidRPr="0055797D">
        <w:rPr>
          <w:rFonts w:ascii="Times New Roman" w:hAnsi="Times New Roman" w:cs="Times New Roman"/>
          <w:b/>
          <w:sz w:val="28"/>
          <w:szCs w:val="28"/>
        </w:rPr>
        <w:t>6</w:t>
      </w:r>
      <w:r w:rsidRPr="00660318">
        <w:rPr>
          <w:rFonts w:ascii="Times New Roman" w:hAnsi="Times New Roman" w:cs="Times New Roman"/>
          <w:b/>
          <w:sz w:val="28"/>
          <w:szCs w:val="28"/>
          <w:lang w:val="uk-UA"/>
        </w:rPr>
        <w:t>-</w:t>
      </w:r>
      <w:r w:rsidR="00660318" w:rsidRPr="0055797D">
        <w:rPr>
          <w:rFonts w:ascii="Times New Roman" w:hAnsi="Times New Roman" w:cs="Times New Roman"/>
          <w:b/>
          <w:sz w:val="28"/>
          <w:szCs w:val="28"/>
        </w:rPr>
        <w:t>0</w:t>
      </w:r>
      <w:r w:rsidRPr="00660318">
        <w:rPr>
          <w:rFonts w:ascii="Times New Roman" w:hAnsi="Times New Roman" w:cs="Times New Roman"/>
          <w:b/>
          <w:sz w:val="28"/>
          <w:szCs w:val="28"/>
          <w:lang w:val="uk-UA"/>
        </w:rPr>
        <w:t xml:space="preserve">0            </w:t>
      </w:r>
      <w:proofErr w:type="spellStart"/>
      <w:r w:rsidRPr="00660318">
        <w:rPr>
          <w:rFonts w:ascii="Times New Roman" w:hAnsi="Times New Roman" w:cs="Times New Roman"/>
          <w:b/>
          <w:sz w:val="28"/>
          <w:szCs w:val="28"/>
          <w:lang w:val="uk-UA"/>
        </w:rPr>
        <w:t>каб</w:t>
      </w:r>
      <w:proofErr w:type="spellEnd"/>
      <w:r w:rsidRPr="00660318">
        <w:rPr>
          <w:rFonts w:ascii="Times New Roman" w:hAnsi="Times New Roman" w:cs="Times New Roman"/>
          <w:b/>
          <w:sz w:val="28"/>
          <w:szCs w:val="28"/>
          <w:lang w:val="uk-UA"/>
        </w:rPr>
        <w:t>. 307</w:t>
      </w:r>
      <w:r w:rsidRPr="001E738A">
        <w:rPr>
          <w:rFonts w:ascii="Times New Roman" w:hAnsi="Times New Roman" w:cs="Times New Roman"/>
          <w:b/>
          <w:sz w:val="28"/>
          <w:szCs w:val="28"/>
          <w:lang w:val="uk-UA"/>
        </w:rPr>
        <w:t xml:space="preserve">      </w:t>
      </w:r>
      <w:r w:rsidRPr="00660318">
        <w:rPr>
          <w:rFonts w:ascii="Times New Roman" w:hAnsi="Times New Roman" w:cs="Times New Roman"/>
          <w:b/>
          <w:sz w:val="28"/>
          <w:szCs w:val="28"/>
          <w:lang w:val="uk-UA"/>
        </w:rPr>
        <w:t xml:space="preserve"> </w:t>
      </w:r>
      <w:r w:rsidRPr="001E738A">
        <w:rPr>
          <w:rFonts w:ascii="Times New Roman" w:hAnsi="Times New Roman" w:cs="Times New Roman"/>
          <w:b/>
          <w:sz w:val="28"/>
          <w:szCs w:val="28"/>
          <w:lang w:val="uk-UA"/>
        </w:rPr>
        <w:t xml:space="preserve">  </w:t>
      </w:r>
      <w:r w:rsidRPr="00660318">
        <w:rPr>
          <w:rFonts w:ascii="Times New Roman" w:hAnsi="Times New Roman" w:cs="Times New Roman"/>
          <w:b/>
          <w:sz w:val="28"/>
          <w:szCs w:val="28"/>
          <w:lang w:val="uk-UA"/>
        </w:rPr>
        <w:t xml:space="preserve"> </w:t>
      </w:r>
    </w:p>
    <w:p w:rsidR="00EC178C" w:rsidRPr="001E738A" w:rsidRDefault="00EC178C" w:rsidP="00EC178C">
      <w:pPr>
        <w:ind w:firstLine="567"/>
        <w:jc w:val="center"/>
        <w:rPr>
          <w:rFonts w:ascii="Times New Roman" w:hAnsi="Times New Roman" w:cs="Times New Roman"/>
          <w:b/>
          <w:sz w:val="28"/>
          <w:szCs w:val="28"/>
          <w:lang w:val="uk-UA"/>
        </w:rPr>
      </w:pPr>
    </w:p>
    <w:p w:rsidR="00EC178C" w:rsidRPr="001E738A" w:rsidRDefault="00EC178C" w:rsidP="00EC178C">
      <w:pPr>
        <w:ind w:firstLine="567"/>
        <w:jc w:val="both"/>
        <w:rPr>
          <w:rFonts w:ascii="Times New Roman" w:hAnsi="Times New Roman" w:cs="Times New Roman"/>
          <w:b/>
          <w:sz w:val="28"/>
          <w:szCs w:val="28"/>
          <w:u w:val="single"/>
          <w:lang w:val="uk-UA"/>
        </w:rPr>
      </w:pPr>
      <w:r w:rsidRPr="001E738A">
        <w:rPr>
          <w:rFonts w:ascii="Times New Roman" w:hAnsi="Times New Roman" w:cs="Times New Roman"/>
          <w:b/>
          <w:sz w:val="28"/>
          <w:szCs w:val="28"/>
          <w:u w:val="single"/>
          <w:lang w:val="uk-UA"/>
        </w:rPr>
        <w:t>Присутні:</w:t>
      </w:r>
    </w:p>
    <w:p w:rsidR="00EC178C" w:rsidRPr="00660318" w:rsidRDefault="00EC178C" w:rsidP="00426733">
      <w:pPr>
        <w:pStyle w:val="a4"/>
        <w:numPr>
          <w:ilvl w:val="0"/>
          <w:numId w:val="15"/>
        </w:numPr>
        <w:jc w:val="both"/>
        <w:rPr>
          <w:rFonts w:ascii="Times New Roman" w:hAnsi="Times New Roman" w:cs="Times New Roman"/>
          <w:sz w:val="28"/>
          <w:szCs w:val="28"/>
          <w:lang w:val="en-US"/>
        </w:rPr>
      </w:pPr>
      <w:r w:rsidRPr="00660318">
        <w:rPr>
          <w:rFonts w:ascii="Times New Roman" w:hAnsi="Times New Roman" w:cs="Times New Roman"/>
          <w:sz w:val="28"/>
          <w:szCs w:val="28"/>
          <w:lang w:val="uk-UA"/>
        </w:rPr>
        <w:t>Гончарук Оксана Віталіївна</w:t>
      </w:r>
    </w:p>
    <w:p w:rsidR="00EC178C" w:rsidRPr="00426733" w:rsidRDefault="00EC178C" w:rsidP="00426733">
      <w:pPr>
        <w:pStyle w:val="a4"/>
        <w:numPr>
          <w:ilvl w:val="0"/>
          <w:numId w:val="15"/>
        </w:numPr>
        <w:jc w:val="both"/>
        <w:rPr>
          <w:rFonts w:ascii="Times New Roman" w:hAnsi="Times New Roman" w:cs="Times New Roman"/>
          <w:sz w:val="28"/>
          <w:szCs w:val="28"/>
          <w:lang w:val="uk-UA"/>
        </w:rPr>
      </w:pPr>
      <w:proofErr w:type="spellStart"/>
      <w:r w:rsidRPr="00426733">
        <w:rPr>
          <w:rFonts w:ascii="Times New Roman" w:hAnsi="Times New Roman" w:cs="Times New Roman"/>
          <w:sz w:val="28"/>
          <w:szCs w:val="28"/>
          <w:lang w:val="uk-UA"/>
        </w:rPr>
        <w:t>Звягін</w:t>
      </w:r>
      <w:proofErr w:type="spellEnd"/>
      <w:r w:rsidRPr="00426733">
        <w:rPr>
          <w:rFonts w:ascii="Times New Roman" w:hAnsi="Times New Roman" w:cs="Times New Roman"/>
          <w:sz w:val="28"/>
          <w:szCs w:val="28"/>
          <w:lang w:val="uk-UA"/>
        </w:rPr>
        <w:t xml:space="preserve"> Олег Сергійович</w:t>
      </w:r>
    </w:p>
    <w:p w:rsidR="00EC178C" w:rsidRPr="00053F1F" w:rsidRDefault="00EC178C" w:rsidP="00426733">
      <w:pPr>
        <w:pStyle w:val="a4"/>
        <w:numPr>
          <w:ilvl w:val="0"/>
          <w:numId w:val="15"/>
        </w:numPr>
        <w:jc w:val="both"/>
        <w:rPr>
          <w:rFonts w:ascii="Times New Roman" w:hAnsi="Times New Roman" w:cs="Times New Roman"/>
          <w:sz w:val="28"/>
          <w:szCs w:val="28"/>
          <w:lang w:val="uk-UA"/>
        </w:rPr>
      </w:pPr>
      <w:r w:rsidRPr="00426733">
        <w:rPr>
          <w:rFonts w:ascii="Times New Roman" w:hAnsi="Times New Roman" w:cs="Times New Roman"/>
          <w:sz w:val="28"/>
          <w:szCs w:val="28"/>
          <w:lang w:val="uk-UA"/>
        </w:rPr>
        <w:t xml:space="preserve">Страшний Сергій Анатолійович </w:t>
      </w:r>
    </w:p>
    <w:p w:rsidR="00053F1F" w:rsidRPr="00426733" w:rsidRDefault="00053F1F" w:rsidP="00426733">
      <w:pPr>
        <w:pStyle w:val="a4"/>
        <w:numPr>
          <w:ilvl w:val="0"/>
          <w:numId w:val="15"/>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Шумахер</w:t>
      </w:r>
      <w:proofErr w:type="spellEnd"/>
      <w:r>
        <w:rPr>
          <w:rFonts w:ascii="Times New Roman" w:hAnsi="Times New Roman" w:cs="Times New Roman"/>
          <w:sz w:val="28"/>
          <w:szCs w:val="28"/>
          <w:lang w:val="uk-UA"/>
        </w:rPr>
        <w:t xml:space="preserve"> Юрій Борисович </w:t>
      </w:r>
    </w:p>
    <w:p w:rsidR="00EC178C" w:rsidRPr="001E738A" w:rsidRDefault="00EC178C" w:rsidP="00EC178C">
      <w:pPr>
        <w:ind w:firstLine="567"/>
        <w:jc w:val="both"/>
        <w:rPr>
          <w:rFonts w:ascii="Times New Roman" w:hAnsi="Times New Roman" w:cs="Times New Roman"/>
          <w:sz w:val="28"/>
          <w:szCs w:val="28"/>
          <w:lang w:val="uk-UA"/>
        </w:rPr>
      </w:pPr>
    </w:p>
    <w:p w:rsidR="00EC178C" w:rsidRPr="001E738A" w:rsidRDefault="00EC178C" w:rsidP="00EC178C">
      <w:pPr>
        <w:ind w:firstLine="567"/>
        <w:jc w:val="both"/>
        <w:rPr>
          <w:rFonts w:ascii="Times New Roman" w:hAnsi="Times New Roman" w:cs="Times New Roman"/>
          <w:b/>
          <w:sz w:val="28"/>
          <w:szCs w:val="28"/>
          <w:u w:val="single"/>
          <w:lang w:val="uk-UA"/>
        </w:rPr>
      </w:pPr>
      <w:r w:rsidRPr="001E738A">
        <w:rPr>
          <w:rFonts w:ascii="Times New Roman" w:hAnsi="Times New Roman" w:cs="Times New Roman"/>
          <w:b/>
          <w:sz w:val="28"/>
          <w:szCs w:val="28"/>
          <w:u w:val="single"/>
          <w:lang w:val="uk-UA"/>
        </w:rPr>
        <w:t>Запрошені:</w:t>
      </w:r>
    </w:p>
    <w:p w:rsidR="00EC178C" w:rsidRPr="001E738A" w:rsidRDefault="00EC178C" w:rsidP="00EC178C">
      <w:pPr>
        <w:ind w:firstLine="567"/>
        <w:jc w:val="both"/>
        <w:rPr>
          <w:rFonts w:ascii="Times New Roman" w:hAnsi="Times New Roman" w:cs="Times New Roman"/>
          <w:b/>
          <w:sz w:val="28"/>
          <w:szCs w:val="28"/>
          <w:u w:val="single"/>
          <w:lang w:val="uk-UA"/>
        </w:rPr>
      </w:pPr>
    </w:p>
    <w:tbl>
      <w:tblPr>
        <w:tblStyle w:val="a3"/>
        <w:tblW w:w="0" w:type="auto"/>
        <w:tblLook w:val="04A0" w:firstRow="1" w:lastRow="0" w:firstColumn="1" w:lastColumn="0" w:noHBand="0" w:noVBand="1"/>
      </w:tblPr>
      <w:tblGrid>
        <w:gridCol w:w="3227"/>
        <w:gridCol w:w="6095"/>
      </w:tblGrid>
      <w:tr w:rsidR="00EC178C" w:rsidRPr="001E738A" w:rsidTr="00A0287F">
        <w:tc>
          <w:tcPr>
            <w:tcW w:w="3227" w:type="dxa"/>
          </w:tcPr>
          <w:p w:rsidR="00EC178C" w:rsidRPr="001E738A" w:rsidRDefault="00EC178C" w:rsidP="00A0287F">
            <w:pPr>
              <w:ind w:right="61"/>
              <w:jc w:val="both"/>
              <w:rPr>
                <w:rFonts w:ascii="Times New Roman" w:hAnsi="Times New Roman" w:cs="Times New Roman"/>
                <w:sz w:val="28"/>
                <w:szCs w:val="28"/>
                <w:lang w:val="uk-UA"/>
              </w:rPr>
            </w:pPr>
            <w:proofErr w:type="spellStart"/>
            <w:r w:rsidRPr="001E738A">
              <w:rPr>
                <w:rFonts w:ascii="Times New Roman" w:hAnsi="Times New Roman" w:cs="Times New Roman"/>
                <w:sz w:val="28"/>
                <w:szCs w:val="28"/>
                <w:lang w:val="uk-UA"/>
              </w:rPr>
              <w:t>Бедрега</w:t>
            </w:r>
            <w:proofErr w:type="spellEnd"/>
          </w:p>
          <w:p w:rsidR="00EC178C" w:rsidRPr="001E738A" w:rsidRDefault="00EC178C" w:rsidP="00A0287F">
            <w:pPr>
              <w:ind w:right="61"/>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 xml:space="preserve">Світлана Миколаївна </w:t>
            </w:r>
          </w:p>
        </w:tc>
        <w:tc>
          <w:tcPr>
            <w:tcW w:w="6095" w:type="dxa"/>
          </w:tcPr>
          <w:p w:rsidR="00EC178C" w:rsidRPr="001E738A" w:rsidRDefault="00EC178C" w:rsidP="00A0287F">
            <w:pPr>
              <w:ind w:right="61"/>
              <w:jc w:val="both"/>
              <w:rPr>
                <w:rFonts w:ascii="Times New Roman" w:hAnsi="Times New Roman" w:cs="Times New Roman"/>
                <w:sz w:val="28"/>
                <w:szCs w:val="28"/>
                <w:lang w:val="uk-UA"/>
              </w:rPr>
            </w:pPr>
          </w:p>
          <w:p w:rsidR="00EC178C" w:rsidRPr="001E738A" w:rsidRDefault="00EC178C" w:rsidP="00A0287F">
            <w:pPr>
              <w:ind w:right="61"/>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 xml:space="preserve">- заступник міського голови - директор департаменту фінансів Одеської міської ради; </w:t>
            </w:r>
          </w:p>
        </w:tc>
      </w:tr>
      <w:tr w:rsidR="00EC178C" w:rsidRPr="001E738A" w:rsidTr="00A0287F">
        <w:tc>
          <w:tcPr>
            <w:tcW w:w="3227" w:type="dxa"/>
          </w:tcPr>
          <w:p w:rsidR="00EC178C" w:rsidRDefault="00EC178C" w:rsidP="00A0287F">
            <w:pPr>
              <w:ind w:right="61"/>
              <w:rPr>
                <w:rFonts w:ascii="Times New Roman" w:hAnsi="Times New Roman" w:cs="Times New Roman"/>
                <w:sz w:val="28"/>
                <w:szCs w:val="28"/>
                <w:lang w:val="uk-UA"/>
              </w:rPr>
            </w:pPr>
            <w:proofErr w:type="spellStart"/>
            <w:r>
              <w:rPr>
                <w:rFonts w:ascii="Times New Roman" w:hAnsi="Times New Roman" w:cs="Times New Roman"/>
                <w:sz w:val="28"/>
                <w:szCs w:val="28"/>
                <w:lang w:val="uk-UA"/>
              </w:rPr>
              <w:t>Ереміця</w:t>
            </w:r>
            <w:proofErr w:type="spellEnd"/>
          </w:p>
          <w:p w:rsidR="00EC178C" w:rsidRPr="001E738A" w:rsidRDefault="00EC178C" w:rsidP="00A0287F">
            <w:pPr>
              <w:ind w:right="61"/>
              <w:rPr>
                <w:rFonts w:ascii="Times New Roman" w:hAnsi="Times New Roman" w:cs="Times New Roman"/>
                <w:sz w:val="28"/>
                <w:szCs w:val="28"/>
                <w:lang w:val="uk-UA"/>
              </w:rPr>
            </w:pPr>
            <w:r>
              <w:rPr>
                <w:rFonts w:ascii="Times New Roman" w:hAnsi="Times New Roman" w:cs="Times New Roman"/>
                <w:sz w:val="28"/>
                <w:szCs w:val="28"/>
                <w:lang w:val="uk-UA"/>
              </w:rPr>
              <w:t xml:space="preserve">Олексій Миколайович </w:t>
            </w:r>
          </w:p>
        </w:tc>
        <w:tc>
          <w:tcPr>
            <w:tcW w:w="6095" w:type="dxa"/>
          </w:tcPr>
          <w:p w:rsidR="00EC178C" w:rsidRDefault="00EC178C" w:rsidP="00A0287F">
            <w:pPr>
              <w:ind w:right="61"/>
              <w:jc w:val="both"/>
              <w:rPr>
                <w:rFonts w:ascii="Times New Roman" w:hAnsi="Times New Roman" w:cs="Times New Roman"/>
                <w:sz w:val="28"/>
                <w:szCs w:val="28"/>
                <w:lang w:val="uk-UA"/>
              </w:rPr>
            </w:pPr>
          </w:p>
          <w:p w:rsidR="00EC178C" w:rsidRPr="0087019A" w:rsidRDefault="00EC178C" w:rsidP="008A6A08">
            <w:pPr>
              <w:ind w:right="61"/>
              <w:jc w:val="both"/>
              <w:rPr>
                <w:rFonts w:ascii="Times New Roman" w:hAnsi="Times New Roman" w:cs="Times New Roman"/>
                <w:sz w:val="28"/>
                <w:szCs w:val="28"/>
                <w:lang w:val="en-US"/>
              </w:rPr>
            </w:pPr>
            <w:r>
              <w:rPr>
                <w:rFonts w:ascii="Times New Roman" w:hAnsi="Times New Roman" w:cs="Times New Roman"/>
                <w:sz w:val="28"/>
                <w:szCs w:val="28"/>
                <w:lang w:val="uk-UA"/>
              </w:rPr>
              <w:t>- д</w:t>
            </w:r>
            <w:r w:rsidRPr="001E738A">
              <w:rPr>
                <w:rFonts w:ascii="Times New Roman" w:hAnsi="Times New Roman" w:cs="Times New Roman"/>
                <w:sz w:val="28"/>
                <w:szCs w:val="28"/>
                <w:lang w:val="uk-UA"/>
              </w:rPr>
              <w:t>епутат Одеської міської ради</w:t>
            </w:r>
            <w:r>
              <w:rPr>
                <w:rFonts w:ascii="Times New Roman" w:hAnsi="Times New Roman" w:cs="Times New Roman"/>
                <w:sz w:val="28"/>
                <w:szCs w:val="28"/>
                <w:lang w:val="uk-UA"/>
              </w:rPr>
              <w:t>;</w:t>
            </w:r>
            <w:r w:rsidRPr="001E738A">
              <w:rPr>
                <w:rFonts w:ascii="Times New Roman" w:hAnsi="Times New Roman" w:cs="Times New Roman"/>
                <w:sz w:val="28"/>
                <w:szCs w:val="28"/>
                <w:lang w:val="uk-UA"/>
              </w:rPr>
              <w:t xml:space="preserve"> </w:t>
            </w:r>
          </w:p>
        </w:tc>
      </w:tr>
      <w:tr w:rsidR="0055797D" w:rsidRPr="000E5178" w:rsidTr="0055797D">
        <w:tc>
          <w:tcPr>
            <w:tcW w:w="3227" w:type="dxa"/>
          </w:tcPr>
          <w:p w:rsidR="0055797D" w:rsidRDefault="0055797D" w:rsidP="00A0287F">
            <w:pPr>
              <w:ind w:right="6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Позднякова</w:t>
            </w:r>
            <w:proofErr w:type="spellEnd"/>
          </w:p>
          <w:p w:rsidR="0055797D" w:rsidRDefault="0055797D" w:rsidP="00A0287F">
            <w:pPr>
              <w:ind w:right="6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Ганна Іванівна </w:t>
            </w:r>
          </w:p>
          <w:p w:rsidR="0055797D" w:rsidRPr="00A56A80" w:rsidRDefault="0055797D" w:rsidP="00A0287F">
            <w:pPr>
              <w:ind w:right="61"/>
              <w:jc w:val="both"/>
              <w:rPr>
                <w:rFonts w:ascii="Times New Roman" w:hAnsi="Times New Roman" w:cs="Times New Roman"/>
                <w:sz w:val="28"/>
                <w:szCs w:val="28"/>
                <w:lang w:val="uk-UA"/>
              </w:rPr>
            </w:pPr>
          </w:p>
        </w:tc>
        <w:tc>
          <w:tcPr>
            <w:tcW w:w="6095" w:type="dxa"/>
          </w:tcPr>
          <w:p w:rsidR="0055797D" w:rsidRDefault="0055797D" w:rsidP="00A0287F">
            <w:pPr>
              <w:ind w:right="61" w:firstLine="33"/>
              <w:jc w:val="both"/>
              <w:rPr>
                <w:rFonts w:ascii="Times New Roman" w:hAnsi="Times New Roman" w:cs="Times New Roman"/>
                <w:sz w:val="28"/>
                <w:szCs w:val="28"/>
                <w:lang w:val="uk-UA"/>
              </w:rPr>
            </w:pPr>
          </w:p>
          <w:p w:rsidR="0055797D" w:rsidRPr="00A56A80" w:rsidRDefault="0055797D" w:rsidP="00A0287F">
            <w:pPr>
              <w:ind w:right="61" w:firstLine="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6A80">
              <w:rPr>
                <w:rFonts w:ascii="Times New Roman" w:hAnsi="Times New Roman" w:cs="Times New Roman"/>
                <w:sz w:val="28"/>
                <w:szCs w:val="28"/>
                <w:lang w:val="uk-UA"/>
              </w:rPr>
              <w:t>директор комунального підприємства «Теплопостачання міста Одеси»</w:t>
            </w:r>
            <w:r>
              <w:rPr>
                <w:rFonts w:ascii="Times New Roman" w:hAnsi="Times New Roman" w:cs="Times New Roman"/>
                <w:sz w:val="28"/>
                <w:szCs w:val="28"/>
                <w:lang w:val="uk-UA"/>
              </w:rPr>
              <w:t>;</w:t>
            </w:r>
            <w:r w:rsidRPr="00A56A80">
              <w:rPr>
                <w:rFonts w:ascii="Times New Roman" w:hAnsi="Times New Roman" w:cs="Times New Roman"/>
                <w:sz w:val="28"/>
                <w:szCs w:val="28"/>
                <w:lang w:val="uk-UA"/>
              </w:rPr>
              <w:t xml:space="preserve"> </w:t>
            </w:r>
          </w:p>
        </w:tc>
      </w:tr>
      <w:tr w:rsidR="00053F1F" w:rsidRPr="000E5178" w:rsidTr="0055797D">
        <w:tc>
          <w:tcPr>
            <w:tcW w:w="3227" w:type="dxa"/>
          </w:tcPr>
          <w:p w:rsidR="00053F1F" w:rsidRDefault="00053F1F" w:rsidP="00A0287F">
            <w:pPr>
              <w:ind w:right="61"/>
              <w:jc w:val="both"/>
              <w:rPr>
                <w:rFonts w:ascii="Times New Roman" w:hAnsi="Times New Roman" w:cs="Times New Roman"/>
                <w:sz w:val="28"/>
                <w:szCs w:val="28"/>
                <w:lang w:val="uk-UA"/>
              </w:rPr>
            </w:pPr>
            <w:r>
              <w:rPr>
                <w:rFonts w:ascii="Times New Roman" w:hAnsi="Times New Roman" w:cs="Times New Roman"/>
                <w:sz w:val="28"/>
                <w:szCs w:val="28"/>
                <w:lang w:val="uk-UA"/>
              </w:rPr>
              <w:t>Ієремія</w:t>
            </w:r>
          </w:p>
          <w:p w:rsidR="00053F1F" w:rsidRDefault="00053F1F" w:rsidP="00053F1F">
            <w:pPr>
              <w:ind w:right="6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Василь Володимирович </w:t>
            </w:r>
          </w:p>
        </w:tc>
        <w:tc>
          <w:tcPr>
            <w:tcW w:w="6095" w:type="dxa"/>
          </w:tcPr>
          <w:p w:rsidR="00053F1F" w:rsidRDefault="00053F1F" w:rsidP="00A0287F">
            <w:pPr>
              <w:ind w:right="61" w:firstLine="33"/>
              <w:jc w:val="both"/>
              <w:rPr>
                <w:rFonts w:ascii="Times New Roman" w:hAnsi="Times New Roman" w:cs="Times New Roman"/>
                <w:sz w:val="28"/>
                <w:szCs w:val="28"/>
                <w:lang w:val="uk-UA"/>
              </w:rPr>
            </w:pPr>
          </w:p>
          <w:p w:rsidR="00053F1F" w:rsidRPr="00053F1F" w:rsidRDefault="00053F1F" w:rsidP="00053F1F">
            <w:pPr>
              <w:ind w:left="33" w:right="61"/>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Pr="00053F1F">
              <w:rPr>
                <w:rFonts w:ascii="Times New Roman" w:hAnsi="Times New Roman" w:cs="Times New Roman"/>
                <w:sz w:val="28"/>
                <w:szCs w:val="28"/>
                <w:lang w:val="uk-UA"/>
              </w:rPr>
              <w:t xml:space="preserve">епутат Одеської міської ради, голова постійної </w:t>
            </w:r>
            <w:r>
              <w:rPr>
                <w:rFonts w:ascii="Times New Roman" w:hAnsi="Times New Roman" w:cs="Times New Roman"/>
                <w:sz w:val="28"/>
                <w:szCs w:val="28"/>
                <w:lang w:val="uk-UA"/>
              </w:rPr>
              <w:t>з питань соціальної політики та труда;</w:t>
            </w:r>
          </w:p>
        </w:tc>
      </w:tr>
      <w:tr w:rsidR="00053F1F" w:rsidRPr="000E5178" w:rsidTr="0055797D">
        <w:tc>
          <w:tcPr>
            <w:tcW w:w="3227" w:type="dxa"/>
          </w:tcPr>
          <w:p w:rsidR="00053F1F" w:rsidRDefault="00053F1F" w:rsidP="00A0287F">
            <w:pPr>
              <w:ind w:right="6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Леонідова</w:t>
            </w:r>
            <w:proofErr w:type="spellEnd"/>
          </w:p>
          <w:p w:rsidR="00053F1F" w:rsidRDefault="00053F1F" w:rsidP="00A0287F">
            <w:pPr>
              <w:ind w:right="6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Лілія Олександрівна </w:t>
            </w:r>
          </w:p>
        </w:tc>
        <w:tc>
          <w:tcPr>
            <w:tcW w:w="6095" w:type="dxa"/>
          </w:tcPr>
          <w:p w:rsidR="00053F1F" w:rsidRDefault="00053F1F" w:rsidP="00A0287F">
            <w:pPr>
              <w:ind w:right="61" w:firstLine="33"/>
              <w:jc w:val="both"/>
              <w:rPr>
                <w:rFonts w:ascii="Times New Roman" w:hAnsi="Times New Roman" w:cs="Times New Roman"/>
                <w:sz w:val="28"/>
                <w:szCs w:val="28"/>
                <w:lang w:val="uk-UA"/>
              </w:rPr>
            </w:pPr>
          </w:p>
          <w:p w:rsidR="00053F1F" w:rsidRDefault="00053F1F" w:rsidP="00A0287F">
            <w:pPr>
              <w:ind w:right="61" w:firstLine="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депутат Одеської міської ради; </w:t>
            </w:r>
          </w:p>
        </w:tc>
      </w:tr>
      <w:tr w:rsidR="00053F1F" w:rsidRPr="000E5178" w:rsidTr="0055797D">
        <w:tc>
          <w:tcPr>
            <w:tcW w:w="3227" w:type="dxa"/>
          </w:tcPr>
          <w:p w:rsidR="00053F1F" w:rsidRDefault="00053F1F" w:rsidP="00A0287F">
            <w:pPr>
              <w:ind w:right="61"/>
              <w:jc w:val="both"/>
              <w:rPr>
                <w:rFonts w:ascii="Times New Roman" w:hAnsi="Times New Roman" w:cs="Times New Roman"/>
                <w:sz w:val="28"/>
                <w:szCs w:val="28"/>
                <w:lang w:val="uk-UA"/>
              </w:rPr>
            </w:pPr>
            <w:r>
              <w:rPr>
                <w:rFonts w:ascii="Times New Roman" w:hAnsi="Times New Roman" w:cs="Times New Roman"/>
                <w:sz w:val="28"/>
                <w:szCs w:val="28"/>
                <w:lang w:val="uk-UA"/>
              </w:rPr>
              <w:t>Фокіна</w:t>
            </w:r>
          </w:p>
          <w:p w:rsidR="00053F1F" w:rsidRDefault="00053F1F" w:rsidP="00A0287F">
            <w:pPr>
              <w:ind w:right="61"/>
              <w:jc w:val="both"/>
              <w:rPr>
                <w:rFonts w:ascii="Times New Roman" w:hAnsi="Times New Roman" w:cs="Times New Roman"/>
                <w:sz w:val="28"/>
                <w:szCs w:val="28"/>
                <w:lang w:val="uk-UA"/>
              </w:rPr>
            </w:pPr>
            <w:r>
              <w:rPr>
                <w:rFonts w:ascii="Times New Roman" w:hAnsi="Times New Roman" w:cs="Times New Roman"/>
                <w:sz w:val="28"/>
                <w:szCs w:val="28"/>
                <w:lang w:val="uk-UA"/>
              </w:rPr>
              <w:t>Олена Олегівна</w:t>
            </w:r>
          </w:p>
        </w:tc>
        <w:tc>
          <w:tcPr>
            <w:tcW w:w="6095" w:type="dxa"/>
          </w:tcPr>
          <w:p w:rsidR="00053F1F" w:rsidRDefault="00053F1F" w:rsidP="00A0287F">
            <w:pPr>
              <w:ind w:right="61" w:firstLine="33"/>
              <w:jc w:val="both"/>
              <w:rPr>
                <w:rFonts w:ascii="Times New Roman" w:hAnsi="Times New Roman" w:cs="Times New Roman"/>
                <w:sz w:val="28"/>
                <w:szCs w:val="28"/>
                <w:lang w:val="uk-UA"/>
              </w:rPr>
            </w:pPr>
          </w:p>
          <w:p w:rsidR="00053F1F" w:rsidRPr="00053F1F" w:rsidRDefault="00053F1F" w:rsidP="00A0287F">
            <w:pPr>
              <w:ind w:right="61" w:firstLine="33"/>
              <w:jc w:val="both"/>
              <w:rPr>
                <w:rFonts w:ascii="Times New Roman" w:hAnsi="Times New Roman" w:cs="Times New Roman"/>
                <w:b/>
                <w:sz w:val="28"/>
                <w:szCs w:val="28"/>
                <w:lang w:val="uk-UA"/>
              </w:rPr>
            </w:pPr>
            <w:r w:rsidRPr="00053F1F">
              <w:rPr>
                <w:rFonts w:ascii="Times New Roman" w:hAnsi="Times New Roman" w:cs="Times New Roman"/>
                <w:b/>
                <w:sz w:val="28"/>
                <w:szCs w:val="28"/>
                <w:lang w:val="uk-UA"/>
              </w:rPr>
              <w:t xml:space="preserve">- </w:t>
            </w:r>
            <w:r w:rsidRPr="00053F1F">
              <w:rPr>
                <w:rFonts w:ascii="Times New Roman" w:hAnsi="Times New Roman" w:cs="Times New Roman"/>
                <w:sz w:val="28"/>
                <w:szCs w:val="28"/>
                <w:lang w:val="uk-UA"/>
              </w:rPr>
              <w:t>голова постійної комісії з</w:t>
            </w:r>
            <w:r w:rsidRPr="00053F1F">
              <w:rPr>
                <w:rFonts w:ascii="Times New Roman" w:hAnsi="Times New Roman" w:cs="Times New Roman"/>
                <w:b/>
                <w:sz w:val="28"/>
                <w:szCs w:val="28"/>
                <w:lang w:val="uk-UA"/>
              </w:rPr>
              <w:t xml:space="preserve"> </w:t>
            </w:r>
            <w:r w:rsidRPr="00053F1F">
              <w:rPr>
                <w:rStyle w:val="a5"/>
                <w:rFonts w:ascii="Times New Roman" w:hAnsi="Times New Roman" w:cs="Times New Roman"/>
                <w:b w:val="0"/>
                <w:color w:val="1B1D1F"/>
                <w:sz w:val="28"/>
                <w:szCs w:val="28"/>
                <w:shd w:val="clear" w:color="auto" w:fill="F9F9F9"/>
                <w:lang w:val="uk-UA"/>
              </w:rPr>
              <w:t> питань транспорту, дорожнього господарства, зв'язку і морегосподарського комплексу:</w:t>
            </w:r>
          </w:p>
        </w:tc>
      </w:tr>
      <w:tr w:rsidR="00053F1F" w:rsidRPr="000E5178" w:rsidTr="0055797D">
        <w:tc>
          <w:tcPr>
            <w:tcW w:w="3227" w:type="dxa"/>
          </w:tcPr>
          <w:p w:rsidR="00053F1F" w:rsidRDefault="00053F1F" w:rsidP="00A0287F">
            <w:pPr>
              <w:ind w:right="6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Сандул</w:t>
            </w:r>
            <w:proofErr w:type="spellEnd"/>
          </w:p>
          <w:p w:rsidR="00053F1F" w:rsidRDefault="00053F1F" w:rsidP="00A0287F">
            <w:pPr>
              <w:ind w:right="6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Андрій Дмитрович </w:t>
            </w:r>
          </w:p>
          <w:p w:rsidR="00053F1F" w:rsidRDefault="00053F1F" w:rsidP="00A0287F">
            <w:pPr>
              <w:ind w:right="61"/>
              <w:jc w:val="both"/>
              <w:rPr>
                <w:rFonts w:ascii="Times New Roman" w:hAnsi="Times New Roman" w:cs="Times New Roman"/>
                <w:sz w:val="28"/>
                <w:szCs w:val="28"/>
                <w:lang w:val="uk-UA"/>
              </w:rPr>
            </w:pPr>
          </w:p>
        </w:tc>
        <w:tc>
          <w:tcPr>
            <w:tcW w:w="6095" w:type="dxa"/>
          </w:tcPr>
          <w:p w:rsidR="00053F1F" w:rsidRDefault="00053F1F" w:rsidP="00A0287F">
            <w:pPr>
              <w:ind w:right="61" w:firstLine="33"/>
              <w:jc w:val="both"/>
              <w:rPr>
                <w:rFonts w:ascii="Times New Roman" w:hAnsi="Times New Roman" w:cs="Times New Roman"/>
                <w:sz w:val="28"/>
                <w:szCs w:val="28"/>
                <w:lang w:val="uk-UA"/>
              </w:rPr>
            </w:pPr>
          </w:p>
          <w:p w:rsidR="00053F1F" w:rsidRDefault="00053F1F" w:rsidP="00A0287F">
            <w:pPr>
              <w:ind w:right="61" w:firstLine="3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начальник управління дорожнього господарства Одеської міської ради; </w:t>
            </w:r>
          </w:p>
        </w:tc>
      </w:tr>
      <w:tr w:rsidR="00053F1F" w:rsidRPr="000E5178" w:rsidTr="00047E83">
        <w:trPr>
          <w:trHeight w:val="1368"/>
        </w:trPr>
        <w:tc>
          <w:tcPr>
            <w:tcW w:w="3227" w:type="dxa"/>
          </w:tcPr>
          <w:p w:rsidR="00053F1F" w:rsidRDefault="00053F1F" w:rsidP="00A0287F">
            <w:pPr>
              <w:ind w:right="61"/>
              <w:jc w:val="both"/>
              <w:rPr>
                <w:rFonts w:ascii="Times New Roman" w:hAnsi="Times New Roman" w:cs="Times New Roman"/>
                <w:sz w:val="28"/>
                <w:szCs w:val="28"/>
                <w:lang w:val="uk-UA"/>
              </w:rPr>
            </w:pPr>
            <w:r>
              <w:rPr>
                <w:rFonts w:ascii="Times New Roman" w:hAnsi="Times New Roman" w:cs="Times New Roman"/>
                <w:sz w:val="28"/>
                <w:szCs w:val="28"/>
                <w:lang w:val="uk-UA"/>
              </w:rPr>
              <w:t>Остапенко</w:t>
            </w:r>
          </w:p>
          <w:p w:rsidR="00053F1F" w:rsidRDefault="00053F1F" w:rsidP="008A6A08">
            <w:pPr>
              <w:ind w:right="6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Павло Володимирович </w:t>
            </w:r>
          </w:p>
        </w:tc>
        <w:tc>
          <w:tcPr>
            <w:tcW w:w="6095" w:type="dxa"/>
          </w:tcPr>
          <w:p w:rsidR="00053F1F" w:rsidRDefault="00053F1F" w:rsidP="00047E83">
            <w:pPr>
              <w:ind w:firstLine="33"/>
              <w:jc w:val="both"/>
              <w:rPr>
                <w:rFonts w:ascii="Times New Roman" w:hAnsi="Times New Roman" w:cs="Times New Roman"/>
                <w:sz w:val="28"/>
                <w:szCs w:val="28"/>
                <w:lang w:val="uk-UA"/>
              </w:rPr>
            </w:pPr>
          </w:p>
          <w:p w:rsidR="00053F1F" w:rsidRPr="00053F1F" w:rsidRDefault="00053F1F" w:rsidP="00047E83">
            <w:pPr>
              <w:pStyle w:val="2"/>
              <w:shd w:val="clear" w:color="auto" w:fill="FFFFFF"/>
              <w:spacing w:before="0" w:beforeAutospacing="0" w:after="0" w:afterAutospacing="0" w:line="260" w:lineRule="atLeast"/>
              <w:jc w:val="both"/>
              <w:outlineLvl w:val="1"/>
              <w:rPr>
                <w:b w:val="0"/>
                <w:sz w:val="28"/>
                <w:szCs w:val="28"/>
              </w:rPr>
            </w:pPr>
            <w:r w:rsidRPr="00053F1F">
              <w:rPr>
                <w:b w:val="0"/>
                <w:sz w:val="28"/>
                <w:szCs w:val="28"/>
              </w:rPr>
              <w:t>- начальник управління з питань охорони об</w:t>
            </w:r>
            <w:r w:rsidRPr="00053F1F">
              <w:rPr>
                <w:b w:val="0"/>
                <w:sz w:val="28"/>
                <w:szCs w:val="28"/>
                <w:lang w:val="ru-RU"/>
              </w:rPr>
              <w:t>’</w:t>
            </w:r>
            <w:proofErr w:type="spellStart"/>
            <w:r w:rsidRPr="00053F1F">
              <w:rPr>
                <w:b w:val="0"/>
                <w:sz w:val="28"/>
                <w:szCs w:val="28"/>
              </w:rPr>
              <w:t>єктів</w:t>
            </w:r>
            <w:proofErr w:type="spellEnd"/>
            <w:r w:rsidRPr="00053F1F">
              <w:rPr>
                <w:b w:val="0"/>
                <w:sz w:val="28"/>
                <w:szCs w:val="28"/>
              </w:rPr>
              <w:t xml:space="preserve"> культурної спадщини Одеської міської ради; </w:t>
            </w:r>
          </w:p>
        </w:tc>
      </w:tr>
      <w:tr w:rsidR="00053F1F" w:rsidRPr="000E5178" w:rsidTr="0055797D">
        <w:tc>
          <w:tcPr>
            <w:tcW w:w="3227" w:type="dxa"/>
          </w:tcPr>
          <w:p w:rsidR="00053F1F" w:rsidRDefault="00053F1F" w:rsidP="00A0287F">
            <w:pPr>
              <w:ind w:right="6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Панов</w:t>
            </w:r>
            <w:proofErr w:type="spellEnd"/>
          </w:p>
          <w:p w:rsidR="00053F1F" w:rsidRDefault="00053F1F" w:rsidP="00A0287F">
            <w:pPr>
              <w:ind w:right="6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Борис Миколайович </w:t>
            </w:r>
          </w:p>
        </w:tc>
        <w:tc>
          <w:tcPr>
            <w:tcW w:w="6095" w:type="dxa"/>
          </w:tcPr>
          <w:p w:rsidR="00053F1F" w:rsidRDefault="00053F1F" w:rsidP="00047E83">
            <w:pPr>
              <w:ind w:firstLine="33"/>
              <w:jc w:val="both"/>
              <w:rPr>
                <w:rFonts w:ascii="Times New Roman" w:hAnsi="Times New Roman" w:cs="Times New Roman"/>
                <w:sz w:val="28"/>
                <w:szCs w:val="28"/>
                <w:lang w:val="uk-UA"/>
              </w:rPr>
            </w:pPr>
          </w:p>
          <w:p w:rsidR="00053F1F" w:rsidRDefault="00053F1F" w:rsidP="00047E83">
            <w:pPr>
              <w:ind w:firstLine="33"/>
              <w:jc w:val="both"/>
              <w:rPr>
                <w:rFonts w:ascii="Times New Roman" w:hAnsi="Times New Roman" w:cs="Times New Roman"/>
                <w:sz w:val="28"/>
                <w:szCs w:val="28"/>
                <w:lang w:val="uk-UA"/>
              </w:rPr>
            </w:pPr>
            <w:r>
              <w:rPr>
                <w:rFonts w:ascii="Times New Roman" w:hAnsi="Times New Roman" w:cs="Times New Roman"/>
                <w:sz w:val="28"/>
                <w:szCs w:val="28"/>
                <w:lang w:val="uk-UA"/>
              </w:rPr>
              <w:t>- начальник управління капітального будівництва Одеської міської ради</w:t>
            </w:r>
            <w:r w:rsidR="00047E83">
              <w:rPr>
                <w:rFonts w:ascii="Times New Roman" w:hAnsi="Times New Roman" w:cs="Times New Roman"/>
                <w:sz w:val="28"/>
                <w:szCs w:val="28"/>
                <w:lang w:val="uk-UA"/>
              </w:rPr>
              <w:t>.</w:t>
            </w:r>
          </w:p>
        </w:tc>
      </w:tr>
    </w:tbl>
    <w:p w:rsidR="00EC178C" w:rsidRPr="001E738A" w:rsidRDefault="00EC178C" w:rsidP="00EC178C">
      <w:pPr>
        <w:rPr>
          <w:rFonts w:ascii="Times New Roman" w:hAnsi="Times New Roman" w:cs="Times New Roman"/>
        </w:rPr>
      </w:pPr>
    </w:p>
    <w:p w:rsidR="00EC178C" w:rsidRDefault="00EC178C" w:rsidP="00EC178C">
      <w:pPr>
        <w:rPr>
          <w:rFonts w:ascii="Times New Roman" w:hAnsi="Times New Roman" w:cs="Times New Roman"/>
          <w:lang w:val="uk-UA"/>
        </w:rPr>
      </w:pPr>
    </w:p>
    <w:p w:rsidR="00053F1F" w:rsidRDefault="00053F1F" w:rsidP="00EC178C">
      <w:pPr>
        <w:rPr>
          <w:rFonts w:ascii="Times New Roman" w:hAnsi="Times New Roman" w:cs="Times New Roman"/>
          <w:lang w:val="uk-UA"/>
        </w:rPr>
      </w:pPr>
    </w:p>
    <w:p w:rsidR="00053F1F" w:rsidRPr="00D61868" w:rsidRDefault="00053F1F" w:rsidP="00053F1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СЛУХАЛИ: Інформацію начальника управління дорожнього господарства Одеської міської ради </w:t>
      </w:r>
      <w:proofErr w:type="spellStart"/>
      <w:r>
        <w:rPr>
          <w:rFonts w:ascii="Times New Roman" w:hAnsi="Times New Roman" w:cs="Times New Roman"/>
          <w:sz w:val="28"/>
          <w:szCs w:val="28"/>
          <w:lang w:val="uk-UA"/>
        </w:rPr>
        <w:t>Сандула</w:t>
      </w:r>
      <w:proofErr w:type="spellEnd"/>
      <w:r>
        <w:rPr>
          <w:rFonts w:ascii="Times New Roman" w:hAnsi="Times New Roman" w:cs="Times New Roman"/>
          <w:sz w:val="28"/>
          <w:szCs w:val="28"/>
          <w:lang w:val="uk-UA"/>
        </w:rPr>
        <w:t xml:space="preserve"> А.Д. щодо уточненого Титулу </w:t>
      </w:r>
      <w:r w:rsidRPr="00B40702">
        <w:rPr>
          <w:rFonts w:ascii="Times New Roman" w:hAnsi="Times New Roman" w:cs="Times New Roman"/>
          <w:sz w:val="28"/>
          <w:szCs w:val="28"/>
          <w:lang w:val="uk-UA"/>
        </w:rPr>
        <w:t xml:space="preserve">щодо заходів, фінансування яких планується у 2020 році за рахунок бюджету міста Одеси (лист управління </w:t>
      </w:r>
      <w:r w:rsidRPr="00D61868">
        <w:rPr>
          <w:rFonts w:ascii="Times New Roman" w:hAnsi="Times New Roman" w:cs="Times New Roman"/>
          <w:sz w:val="28"/>
          <w:szCs w:val="28"/>
          <w:lang w:val="uk-UA"/>
        </w:rPr>
        <w:t xml:space="preserve">№ </w:t>
      </w:r>
      <w:r w:rsidR="00D61868" w:rsidRPr="00D61868">
        <w:rPr>
          <w:rFonts w:ascii="Times New Roman" w:hAnsi="Times New Roman" w:cs="Times New Roman"/>
          <w:sz w:val="28"/>
          <w:szCs w:val="28"/>
          <w:lang w:val="uk-UA"/>
        </w:rPr>
        <w:t>201</w:t>
      </w:r>
      <w:r w:rsidRPr="00D61868">
        <w:rPr>
          <w:rFonts w:ascii="Times New Roman" w:hAnsi="Times New Roman" w:cs="Times New Roman"/>
          <w:sz w:val="28"/>
          <w:szCs w:val="28"/>
          <w:lang w:val="uk-UA"/>
        </w:rPr>
        <w:t xml:space="preserve"> від 16.0</w:t>
      </w:r>
      <w:r w:rsidR="00D61868" w:rsidRPr="00D61868">
        <w:rPr>
          <w:rFonts w:ascii="Times New Roman" w:hAnsi="Times New Roman" w:cs="Times New Roman"/>
          <w:sz w:val="28"/>
          <w:szCs w:val="28"/>
          <w:lang w:val="uk-UA"/>
        </w:rPr>
        <w:t>3</w:t>
      </w:r>
      <w:r w:rsidRPr="00D61868">
        <w:rPr>
          <w:rFonts w:ascii="Times New Roman" w:hAnsi="Times New Roman" w:cs="Times New Roman"/>
          <w:sz w:val="28"/>
          <w:szCs w:val="28"/>
          <w:lang w:val="uk-UA"/>
        </w:rPr>
        <w:t xml:space="preserve">.2020 року). </w:t>
      </w:r>
    </w:p>
    <w:p w:rsidR="00053F1F" w:rsidRDefault="00053F1F" w:rsidP="00053F1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Гончарук О.В., </w:t>
      </w:r>
      <w:proofErr w:type="spellStart"/>
      <w:r>
        <w:rPr>
          <w:rFonts w:ascii="Times New Roman" w:hAnsi="Times New Roman" w:cs="Times New Roman"/>
          <w:sz w:val="28"/>
          <w:szCs w:val="28"/>
          <w:lang w:val="uk-UA"/>
        </w:rPr>
        <w:t>Шумахер</w:t>
      </w:r>
      <w:proofErr w:type="spellEnd"/>
      <w:r>
        <w:rPr>
          <w:rFonts w:ascii="Times New Roman" w:hAnsi="Times New Roman" w:cs="Times New Roman"/>
          <w:sz w:val="28"/>
          <w:szCs w:val="28"/>
          <w:lang w:val="uk-UA"/>
        </w:rPr>
        <w:t xml:space="preserve"> Ю.Б., </w:t>
      </w:r>
      <w:proofErr w:type="spellStart"/>
      <w:r>
        <w:rPr>
          <w:rFonts w:ascii="Times New Roman" w:hAnsi="Times New Roman" w:cs="Times New Roman"/>
          <w:sz w:val="28"/>
          <w:szCs w:val="28"/>
          <w:lang w:val="uk-UA"/>
        </w:rPr>
        <w:t>Звягін</w:t>
      </w:r>
      <w:proofErr w:type="spellEnd"/>
      <w:r>
        <w:rPr>
          <w:rFonts w:ascii="Times New Roman" w:hAnsi="Times New Roman" w:cs="Times New Roman"/>
          <w:sz w:val="28"/>
          <w:szCs w:val="28"/>
          <w:lang w:val="uk-UA"/>
        </w:rPr>
        <w:t xml:space="preserve"> О.С.</w:t>
      </w:r>
    </w:p>
    <w:p w:rsidR="00053F1F" w:rsidRDefault="00053F1F" w:rsidP="00053F1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ВИРІШИЛИ: Перенести розгляд питання на наступне засідання комісії. </w:t>
      </w:r>
    </w:p>
    <w:p w:rsidR="00053F1F" w:rsidRDefault="00053F1F" w:rsidP="00053F1F">
      <w:pPr>
        <w:ind w:firstLine="567"/>
        <w:jc w:val="both"/>
        <w:rPr>
          <w:rFonts w:ascii="Times New Roman" w:hAnsi="Times New Roman" w:cs="Times New Roman"/>
          <w:sz w:val="28"/>
          <w:szCs w:val="28"/>
          <w:lang w:val="uk-UA"/>
        </w:rPr>
      </w:pPr>
    </w:p>
    <w:p w:rsidR="005F218F" w:rsidRDefault="005F218F" w:rsidP="00053F1F">
      <w:pPr>
        <w:ind w:firstLine="567"/>
        <w:jc w:val="both"/>
        <w:rPr>
          <w:rFonts w:ascii="Times New Roman" w:hAnsi="Times New Roman" w:cs="Times New Roman"/>
          <w:sz w:val="28"/>
          <w:szCs w:val="28"/>
          <w:lang w:val="uk-UA"/>
        </w:rPr>
      </w:pPr>
    </w:p>
    <w:p w:rsidR="005F218F" w:rsidRDefault="005F218F" w:rsidP="005F218F">
      <w:pPr>
        <w:ind w:firstLine="567"/>
        <w:jc w:val="both"/>
        <w:rPr>
          <w:rFonts w:ascii="Times New Roman" w:hAnsi="Times New Roman"/>
          <w:sz w:val="28"/>
          <w:szCs w:val="28"/>
          <w:lang w:val="uk-UA"/>
        </w:rPr>
      </w:pPr>
      <w:r w:rsidRPr="005F218F">
        <w:rPr>
          <w:rFonts w:ascii="Times New Roman" w:hAnsi="Times New Roman" w:cs="Times New Roman"/>
          <w:sz w:val="28"/>
          <w:szCs w:val="28"/>
          <w:lang w:val="uk-UA"/>
        </w:rPr>
        <w:t xml:space="preserve">СЛУХАЛИ: Інформацію </w:t>
      </w:r>
      <w:r w:rsidRPr="005F218F">
        <w:rPr>
          <w:sz w:val="28"/>
          <w:szCs w:val="28"/>
          <w:lang w:val="uk-UA"/>
        </w:rPr>
        <w:t xml:space="preserve">начальника управління з питань охорони об’єктів культурної спадщини Одеської міської ради Остапенко П.В. </w:t>
      </w:r>
      <w:r>
        <w:rPr>
          <w:sz w:val="28"/>
          <w:szCs w:val="28"/>
          <w:lang w:val="uk-UA"/>
        </w:rPr>
        <w:t xml:space="preserve">щодо </w:t>
      </w:r>
      <w:r>
        <w:rPr>
          <w:rFonts w:ascii="Times New Roman" w:hAnsi="Times New Roman" w:cs="Times New Roman"/>
          <w:sz w:val="28"/>
          <w:szCs w:val="28"/>
          <w:lang w:val="uk-UA"/>
        </w:rPr>
        <w:t>виділення коштів д</w:t>
      </w:r>
      <w:r>
        <w:rPr>
          <w:rFonts w:ascii="Times New Roman" w:hAnsi="Times New Roman"/>
          <w:sz w:val="28"/>
          <w:szCs w:val="28"/>
          <w:lang w:val="uk-UA"/>
        </w:rPr>
        <w:t xml:space="preserve">ля продовження виконання протиаварійних робіт </w:t>
      </w:r>
      <w:r w:rsidRPr="0016045B">
        <w:rPr>
          <w:rFonts w:ascii="Times New Roman" w:hAnsi="Times New Roman"/>
          <w:sz w:val="28"/>
          <w:szCs w:val="28"/>
          <w:lang w:val="uk-UA"/>
        </w:rPr>
        <w:t>на фасадах будівель в історичному ареалі та пам’ятках культурної спадщини</w:t>
      </w:r>
      <w:r>
        <w:rPr>
          <w:rFonts w:ascii="Times New Roman" w:hAnsi="Times New Roman"/>
          <w:sz w:val="28"/>
          <w:szCs w:val="28"/>
          <w:lang w:val="uk-UA"/>
        </w:rPr>
        <w:t xml:space="preserve"> (</w:t>
      </w:r>
      <w:r w:rsidRPr="00EF0349">
        <w:rPr>
          <w:rFonts w:ascii="Times New Roman" w:hAnsi="Times New Roman"/>
          <w:sz w:val="28"/>
          <w:szCs w:val="28"/>
          <w:lang w:val="uk-UA"/>
        </w:rPr>
        <w:t xml:space="preserve">лист </w:t>
      </w:r>
      <w:r>
        <w:rPr>
          <w:rFonts w:ascii="Times New Roman" w:hAnsi="Times New Roman"/>
          <w:sz w:val="28"/>
          <w:szCs w:val="28"/>
          <w:lang w:val="uk-UA"/>
        </w:rPr>
        <w:t xml:space="preserve"> управління </w:t>
      </w:r>
      <w:r w:rsidRPr="00EF0349">
        <w:rPr>
          <w:rFonts w:ascii="Times New Roman" w:hAnsi="Times New Roman"/>
          <w:sz w:val="28"/>
          <w:szCs w:val="28"/>
          <w:lang w:val="uk-UA"/>
        </w:rPr>
        <w:t>№01-30/126 від 13.03.2020 року)</w:t>
      </w:r>
      <w:r>
        <w:rPr>
          <w:rFonts w:ascii="Times New Roman" w:hAnsi="Times New Roman"/>
          <w:sz w:val="28"/>
          <w:szCs w:val="28"/>
          <w:lang w:val="uk-UA"/>
        </w:rPr>
        <w:t>.</w:t>
      </w:r>
    </w:p>
    <w:p w:rsidR="005F218F" w:rsidRDefault="005F218F" w:rsidP="005F218F">
      <w:pPr>
        <w:ind w:firstLine="567"/>
        <w:jc w:val="both"/>
        <w:rPr>
          <w:rFonts w:ascii="Times New Roman" w:hAnsi="Times New Roman"/>
          <w:sz w:val="28"/>
          <w:szCs w:val="28"/>
          <w:lang w:val="uk-UA"/>
        </w:rPr>
      </w:pPr>
      <w:r>
        <w:rPr>
          <w:rFonts w:ascii="Times New Roman" w:hAnsi="Times New Roman"/>
          <w:sz w:val="28"/>
          <w:szCs w:val="28"/>
          <w:lang w:val="uk-UA"/>
        </w:rPr>
        <w:t xml:space="preserve">Голосували за виділення </w:t>
      </w:r>
      <w:r w:rsidRPr="005F218F">
        <w:rPr>
          <w:sz w:val="28"/>
          <w:szCs w:val="28"/>
          <w:lang w:val="uk-UA"/>
        </w:rPr>
        <w:t>управлінн</w:t>
      </w:r>
      <w:r>
        <w:rPr>
          <w:sz w:val="28"/>
          <w:szCs w:val="28"/>
          <w:lang w:val="uk-UA"/>
        </w:rPr>
        <w:t>ю</w:t>
      </w:r>
      <w:r w:rsidRPr="005F218F">
        <w:rPr>
          <w:sz w:val="28"/>
          <w:szCs w:val="28"/>
          <w:lang w:val="uk-UA"/>
        </w:rPr>
        <w:t xml:space="preserve"> з питань охорони об’єктів культурної спадщини </w:t>
      </w:r>
      <w:r>
        <w:rPr>
          <w:rFonts w:ascii="Times New Roman" w:hAnsi="Times New Roman"/>
          <w:sz w:val="28"/>
          <w:szCs w:val="28"/>
          <w:lang w:val="uk-UA"/>
        </w:rPr>
        <w:t>коштів:</w:t>
      </w:r>
    </w:p>
    <w:p w:rsidR="005F218F" w:rsidRDefault="005F218F" w:rsidP="005F218F">
      <w:pPr>
        <w:ind w:firstLine="567"/>
        <w:jc w:val="both"/>
        <w:rPr>
          <w:rFonts w:ascii="Times New Roman" w:hAnsi="Times New Roman"/>
          <w:sz w:val="28"/>
          <w:szCs w:val="28"/>
          <w:lang w:val="uk-UA"/>
        </w:rPr>
      </w:pPr>
      <w:r>
        <w:rPr>
          <w:rFonts w:ascii="Times New Roman" w:hAnsi="Times New Roman"/>
          <w:sz w:val="28"/>
          <w:szCs w:val="28"/>
          <w:lang w:val="uk-UA"/>
        </w:rPr>
        <w:t>За – одноголосно.</w:t>
      </w:r>
    </w:p>
    <w:p w:rsidR="005F218F" w:rsidRPr="005F218F" w:rsidRDefault="005F218F" w:rsidP="005F218F">
      <w:pPr>
        <w:ind w:firstLine="567"/>
        <w:jc w:val="both"/>
        <w:rPr>
          <w:rFonts w:ascii="Times New Roman" w:hAnsi="Times New Roman"/>
          <w:sz w:val="28"/>
          <w:szCs w:val="28"/>
          <w:lang w:val="uk-UA"/>
        </w:rPr>
      </w:pPr>
      <w:r>
        <w:rPr>
          <w:rFonts w:ascii="Times New Roman" w:hAnsi="Times New Roman"/>
          <w:sz w:val="28"/>
          <w:szCs w:val="28"/>
          <w:lang w:val="uk-UA"/>
        </w:rPr>
        <w:t xml:space="preserve">ВИРІШИЛИ: Погодити виділення </w:t>
      </w:r>
      <w:r w:rsidRPr="005F218F">
        <w:rPr>
          <w:sz w:val="28"/>
          <w:szCs w:val="28"/>
          <w:lang w:val="uk-UA"/>
        </w:rPr>
        <w:t>управлінн</w:t>
      </w:r>
      <w:r>
        <w:rPr>
          <w:sz w:val="28"/>
          <w:szCs w:val="28"/>
          <w:lang w:val="uk-UA"/>
        </w:rPr>
        <w:t>ю</w:t>
      </w:r>
      <w:r w:rsidRPr="005F218F">
        <w:rPr>
          <w:sz w:val="28"/>
          <w:szCs w:val="28"/>
          <w:lang w:val="uk-UA"/>
        </w:rPr>
        <w:t xml:space="preserve"> з питань охорони об’єктів культурної спадщини</w:t>
      </w:r>
      <w:r>
        <w:rPr>
          <w:sz w:val="28"/>
          <w:szCs w:val="28"/>
          <w:lang w:val="uk-UA"/>
        </w:rPr>
        <w:t xml:space="preserve"> </w:t>
      </w:r>
      <w:r w:rsidRPr="0016045B">
        <w:rPr>
          <w:rFonts w:ascii="Times New Roman" w:hAnsi="Times New Roman"/>
          <w:sz w:val="28"/>
          <w:szCs w:val="28"/>
          <w:lang w:val="uk-UA"/>
        </w:rPr>
        <w:t>асигнувань у сумі 600</w:t>
      </w:r>
      <w:r>
        <w:rPr>
          <w:rFonts w:ascii="Times New Roman" w:hAnsi="Times New Roman"/>
          <w:sz w:val="28"/>
          <w:szCs w:val="28"/>
          <w:lang w:val="uk-UA"/>
        </w:rPr>
        <w:t> </w:t>
      </w:r>
      <w:r w:rsidRPr="0016045B">
        <w:rPr>
          <w:rFonts w:ascii="Times New Roman" w:hAnsi="Times New Roman"/>
          <w:sz w:val="28"/>
          <w:szCs w:val="28"/>
          <w:lang w:val="uk-UA"/>
        </w:rPr>
        <w:t>000</w:t>
      </w:r>
      <w:r>
        <w:rPr>
          <w:rFonts w:ascii="Times New Roman" w:hAnsi="Times New Roman"/>
          <w:sz w:val="28"/>
          <w:szCs w:val="28"/>
          <w:lang w:val="uk-UA"/>
        </w:rPr>
        <w:t>,00</w:t>
      </w:r>
      <w:r w:rsidRPr="0016045B">
        <w:rPr>
          <w:rFonts w:ascii="Times New Roman" w:hAnsi="Times New Roman"/>
          <w:sz w:val="28"/>
          <w:szCs w:val="28"/>
          <w:lang w:val="uk-UA"/>
        </w:rPr>
        <w:t xml:space="preserve"> грн., по </w:t>
      </w:r>
      <w:r w:rsidRPr="005F218F">
        <w:rPr>
          <w:rFonts w:ascii="Times New Roman" w:hAnsi="Times New Roman"/>
          <w:sz w:val="28"/>
          <w:szCs w:val="28"/>
          <w:lang w:val="uk-UA"/>
        </w:rPr>
        <w:t>КПКВК 1817340 «Проектування, реставрація та охорона пам'яток архітектури,  КЕКВ 2240 Оплата послуг (крім комунальних)</w:t>
      </w:r>
      <w:r>
        <w:rPr>
          <w:rFonts w:ascii="Times New Roman" w:hAnsi="Times New Roman"/>
          <w:sz w:val="28"/>
          <w:szCs w:val="28"/>
          <w:lang w:val="uk-UA"/>
        </w:rPr>
        <w:t xml:space="preserve">  за листом управління </w:t>
      </w:r>
      <w:r w:rsidRPr="00EF0349">
        <w:rPr>
          <w:rFonts w:ascii="Times New Roman" w:hAnsi="Times New Roman"/>
          <w:sz w:val="28"/>
          <w:szCs w:val="28"/>
          <w:lang w:val="uk-UA"/>
        </w:rPr>
        <w:t>№01-30/126 від 13.03.2020 року</w:t>
      </w:r>
      <w:r>
        <w:rPr>
          <w:rFonts w:ascii="Times New Roman" w:hAnsi="Times New Roman"/>
          <w:sz w:val="28"/>
          <w:szCs w:val="28"/>
          <w:lang w:val="uk-UA"/>
        </w:rPr>
        <w:t>.</w:t>
      </w:r>
    </w:p>
    <w:p w:rsidR="005F218F" w:rsidRDefault="005F218F" w:rsidP="005F218F">
      <w:pPr>
        <w:ind w:firstLine="567"/>
        <w:jc w:val="both"/>
        <w:rPr>
          <w:rFonts w:ascii="Times New Roman" w:hAnsi="Times New Roman" w:cs="Times New Roman"/>
          <w:sz w:val="28"/>
          <w:szCs w:val="28"/>
          <w:lang w:val="uk-UA"/>
        </w:rPr>
      </w:pPr>
    </w:p>
    <w:p w:rsidR="00053F1F" w:rsidRDefault="00053F1F" w:rsidP="00EC178C">
      <w:pPr>
        <w:ind w:firstLine="567"/>
        <w:jc w:val="both"/>
        <w:rPr>
          <w:rFonts w:ascii="Times New Roman" w:hAnsi="Times New Roman" w:cs="Times New Roman"/>
          <w:sz w:val="28"/>
          <w:szCs w:val="28"/>
          <w:lang w:val="uk-UA"/>
        </w:rPr>
      </w:pPr>
    </w:p>
    <w:p w:rsidR="00EC178C" w:rsidRDefault="00EC178C" w:rsidP="00EC178C">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w:t>
      </w:r>
      <w:proofErr w:type="spellStart"/>
      <w:r w:rsidRPr="001E738A">
        <w:rPr>
          <w:rFonts w:ascii="Times New Roman" w:hAnsi="Times New Roman" w:cs="Times New Roman"/>
          <w:sz w:val="28"/>
          <w:szCs w:val="28"/>
          <w:lang w:val="uk-UA"/>
        </w:rPr>
        <w:t>Бедреги</w:t>
      </w:r>
      <w:proofErr w:type="spellEnd"/>
      <w:r w:rsidRPr="001E738A">
        <w:rPr>
          <w:rFonts w:ascii="Times New Roman" w:hAnsi="Times New Roman" w:cs="Times New Roman"/>
          <w:sz w:val="28"/>
          <w:szCs w:val="28"/>
          <w:lang w:val="uk-UA"/>
        </w:rPr>
        <w:t xml:space="preserve"> С.М. по коригуванню бюджету міста Одеси на 2020 рік (лист департаменту фінансів                          </w:t>
      </w:r>
      <w:r w:rsidR="003A738E" w:rsidRPr="006E46C6">
        <w:rPr>
          <w:rFonts w:ascii="Times New Roman" w:hAnsi="Times New Roman" w:cs="Times New Roman"/>
          <w:sz w:val="28"/>
          <w:szCs w:val="28"/>
          <w:lang w:val="uk-UA"/>
        </w:rPr>
        <w:t>№ 04-14/77/348  від  28.02.2020 року</w:t>
      </w:r>
      <w:r w:rsidRPr="001E738A">
        <w:rPr>
          <w:rFonts w:ascii="Times New Roman" w:hAnsi="Times New Roman" w:cs="Times New Roman"/>
          <w:sz w:val="28"/>
          <w:szCs w:val="28"/>
          <w:lang w:val="uk-UA"/>
        </w:rPr>
        <w:t>).</w:t>
      </w:r>
    </w:p>
    <w:p w:rsidR="003A738E" w:rsidRPr="001E738A" w:rsidRDefault="003A738E" w:rsidP="003A738E">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Голосувала за наступні коригування бюджету міста Одеси на 20</w:t>
      </w:r>
      <w:r>
        <w:rPr>
          <w:rFonts w:ascii="Times New Roman" w:hAnsi="Times New Roman" w:cs="Times New Roman"/>
          <w:sz w:val="28"/>
          <w:szCs w:val="28"/>
          <w:lang w:val="uk-UA"/>
        </w:rPr>
        <w:t>20</w:t>
      </w:r>
      <w:r w:rsidRPr="001E738A">
        <w:rPr>
          <w:rFonts w:ascii="Times New Roman" w:hAnsi="Times New Roman" w:cs="Times New Roman"/>
          <w:sz w:val="28"/>
          <w:szCs w:val="28"/>
          <w:lang w:val="uk-UA"/>
        </w:rPr>
        <w:t xml:space="preserve"> рік:</w:t>
      </w:r>
    </w:p>
    <w:p w:rsidR="003A738E" w:rsidRPr="003A738E" w:rsidRDefault="003A738E" w:rsidP="003A738E">
      <w:pPr>
        <w:pStyle w:val="a4"/>
        <w:numPr>
          <w:ilvl w:val="0"/>
          <w:numId w:val="3"/>
        </w:numPr>
        <w:tabs>
          <w:tab w:val="left" w:pos="993"/>
          <w:tab w:val="left" w:pos="1134"/>
        </w:tabs>
        <w:suppressAutoHyphens w:val="0"/>
        <w:autoSpaceDN/>
        <w:ind w:left="0" w:firstLine="709"/>
        <w:jc w:val="both"/>
        <w:textAlignment w:val="auto"/>
        <w:rPr>
          <w:rFonts w:ascii="Times New Roman" w:hAnsi="Times New Roman" w:cs="Times New Roman"/>
          <w:bCs/>
          <w:szCs w:val="24"/>
          <w:lang w:val="uk-UA"/>
        </w:rPr>
      </w:pPr>
      <w:r w:rsidRPr="003A738E">
        <w:rPr>
          <w:rFonts w:ascii="Times New Roman" w:hAnsi="Times New Roman" w:cs="Times New Roman"/>
          <w:bCs/>
          <w:szCs w:val="24"/>
          <w:lang w:val="uk-UA"/>
        </w:rPr>
        <w:t>Департаментом муніципальної безпеки Одеської міської ради надані пропозиції (</w:t>
      </w:r>
      <w:r w:rsidRPr="003A738E">
        <w:rPr>
          <w:rFonts w:ascii="Times New Roman" w:hAnsi="Times New Roman" w:cs="Times New Roman"/>
          <w:bCs/>
          <w:i/>
          <w:szCs w:val="24"/>
          <w:lang w:val="uk-UA"/>
        </w:rPr>
        <w:t>копія листа додається</w:t>
      </w:r>
      <w:r w:rsidRPr="003A738E">
        <w:rPr>
          <w:rFonts w:ascii="Times New Roman" w:hAnsi="Times New Roman" w:cs="Times New Roman"/>
          <w:bCs/>
          <w:szCs w:val="24"/>
          <w:lang w:val="uk-UA"/>
        </w:rPr>
        <w:t>) щодо наступного перерозподілу бюджетних призначень:</w:t>
      </w:r>
    </w:p>
    <w:p w:rsidR="003A738E" w:rsidRPr="003A738E" w:rsidRDefault="003A738E" w:rsidP="003A738E">
      <w:pPr>
        <w:numPr>
          <w:ilvl w:val="0"/>
          <w:numId w:val="2"/>
        </w:numPr>
        <w:tabs>
          <w:tab w:val="left" w:pos="993"/>
        </w:tabs>
        <w:suppressAutoHyphens w:val="0"/>
        <w:autoSpaceDN/>
        <w:ind w:left="0" w:firstLine="709"/>
        <w:contextualSpacing/>
        <w:jc w:val="both"/>
        <w:textAlignment w:val="auto"/>
        <w:rPr>
          <w:rFonts w:ascii="Times New Roman" w:hAnsi="Times New Roman" w:cs="Times New Roman"/>
          <w:bCs/>
          <w:lang w:val="uk-UA"/>
        </w:rPr>
      </w:pPr>
      <w:r w:rsidRPr="003A738E">
        <w:rPr>
          <w:rFonts w:ascii="Times New Roman" w:hAnsi="Times New Roman" w:cs="Times New Roman"/>
          <w:bCs/>
          <w:u w:val="single"/>
          <w:lang w:val="uk-UA"/>
        </w:rPr>
        <w:t>зменшити</w:t>
      </w:r>
      <w:r w:rsidRPr="003A738E">
        <w:rPr>
          <w:rFonts w:ascii="Times New Roman" w:hAnsi="Times New Roman" w:cs="Times New Roman"/>
          <w:bCs/>
          <w:lang w:val="uk-UA"/>
        </w:rPr>
        <w:t xml:space="preserve"> бюджетні призначення загального фонду бюджету міста Одеси за КПКВКМБ 2210160 «Керівництво і управління у відповідній сфері у містах (місті Києві), </w:t>
      </w:r>
      <w:r w:rsidRPr="003A738E">
        <w:rPr>
          <w:rFonts w:ascii="Times New Roman" w:hAnsi="Times New Roman" w:cs="Times New Roman"/>
          <w:bCs/>
          <w:lang w:val="uk-UA"/>
        </w:rPr>
        <w:lastRenderedPageBreak/>
        <w:t xml:space="preserve">селищах, селах, об`єднаних територіальних громадах» (КЕКВ 2800 «Інші поточні видатки») у сумі 6 000 </w:t>
      </w:r>
      <w:proofErr w:type="spellStart"/>
      <w:r w:rsidRPr="003A738E">
        <w:rPr>
          <w:rFonts w:ascii="Times New Roman" w:hAnsi="Times New Roman" w:cs="Times New Roman"/>
          <w:bCs/>
          <w:lang w:val="uk-UA"/>
        </w:rPr>
        <w:t>грн</w:t>
      </w:r>
      <w:proofErr w:type="spellEnd"/>
      <w:r w:rsidRPr="003A738E">
        <w:rPr>
          <w:rFonts w:ascii="Times New Roman" w:hAnsi="Times New Roman" w:cs="Times New Roman"/>
          <w:bCs/>
          <w:lang w:val="uk-UA"/>
        </w:rPr>
        <w:t xml:space="preserve"> та з метою оплати в повному обсязі підвищення кваліфікації працівників </w:t>
      </w:r>
      <w:r w:rsidRPr="003A738E">
        <w:rPr>
          <w:rFonts w:ascii="Times New Roman" w:hAnsi="Times New Roman" w:cs="Times New Roman"/>
          <w:bCs/>
          <w:u w:val="single"/>
          <w:lang w:val="uk-UA"/>
        </w:rPr>
        <w:t>збільшити</w:t>
      </w:r>
      <w:r w:rsidRPr="003A738E">
        <w:rPr>
          <w:rFonts w:ascii="Times New Roman" w:hAnsi="Times New Roman" w:cs="Times New Roman"/>
          <w:bCs/>
          <w:lang w:val="uk-UA"/>
        </w:rPr>
        <w:t xml:space="preserve"> бюджетні призначення загального фонду бюджету міста Одеси за КПКВКМБ 2210170 «Підвищення кваліфікації депутатів місцевих рад та посадових осіб місцевого самоврядування» (КЕКВ 2282 «Окремі заходи по реалізації державних (регіональних) програм, не віднесені до заходів розвитку») у сумі 6 000 </w:t>
      </w:r>
      <w:proofErr w:type="spellStart"/>
      <w:r w:rsidRPr="003A738E">
        <w:rPr>
          <w:rFonts w:ascii="Times New Roman" w:hAnsi="Times New Roman" w:cs="Times New Roman"/>
          <w:bCs/>
          <w:lang w:val="uk-UA"/>
        </w:rPr>
        <w:t>грн</w:t>
      </w:r>
      <w:proofErr w:type="spellEnd"/>
      <w:r w:rsidRPr="003A738E">
        <w:rPr>
          <w:rFonts w:ascii="Times New Roman" w:hAnsi="Times New Roman" w:cs="Times New Roman"/>
          <w:bCs/>
          <w:lang w:val="uk-UA"/>
        </w:rPr>
        <w:t xml:space="preserve">; </w:t>
      </w:r>
    </w:p>
    <w:p w:rsidR="003A738E" w:rsidRDefault="003A738E" w:rsidP="003A738E">
      <w:pPr>
        <w:numPr>
          <w:ilvl w:val="0"/>
          <w:numId w:val="2"/>
        </w:numPr>
        <w:tabs>
          <w:tab w:val="left" w:pos="993"/>
        </w:tabs>
        <w:suppressAutoHyphens w:val="0"/>
        <w:autoSpaceDN/>
        <w:ind w:left="0" w:firstLine="709"/>
        <w:contextualSpacing/>
        <w:jc w:val="both"/>
        <w:textAlignment w:val="auto"/>
        <w:rPr>
          <w:rFonts w:ascii="Times New Roman" w:hAnsi="Times New Roman" w:cs="Times New Roman"/>
          <w:bCs/>
          <w:lang w:val="uk-UA"/>
        </w:rPr>
      </w:pPr>
      <w:r w:rsidRPr="002D0C28">
        <w:rPr>
          <w:rFonts w:ascii="Times New Roman" w:hAnsi="Times New Roman" w:cs="Times New Roman"/>
          <w:bCs/>
          <w:u w:val="single"/>
          <w:lang w:val="uk-UA"/>
        </w:rPr>
        <w:t>зменшити</w:t>
      </w:r>
      <w:r w:rsidRPr="002D0C28">
        <w:rPr>
          <w:rFonts w:ascii="Times New Roman" w:hAnsi="Times New Roman" w:cs="Times New Roman"/>
          <w:bCs/>
          <w:lang w:val="uk-UA"/>
        </w:rPr>
        <w:t xml:space="preserve"> бюджетні призначення загального фонду бюджету міста Одеси за КПКВКМБ 2218230 «Інші заходи громадського порядку та безпеки» (КЕКВ 2240 «Оплата послуг (крім комунальних)») у сумі 600 000 </w:t>
      </w:r>
      <w:proofErr w:type="spellStart"/>
      <w:r w:rsidRPr="002D0C28">
        <w:rPr>
          <w:rFonts w:ascii="Times New Roman" w:hAnsi="Times New Roman" w:cs="Times New Roman"/>
          <w:bCs/>
          <w:lang w:val="uk-UA"/>
        </w:rPr>
        <w:t>грн</w:t>
      </w:r>
      <w:proofErr w:type="spellEnd"/>
      <w:r w:rsidRPr="002D0C28">
        <w:rPr>
          <w:rFonts w:ascii="Times New Roman" w:hAnsi="Times New Roman" w:cs="Times New Roman"/>
          <w:bCs/>
          <w:lang w:val="uk-UA"/>
        </w:rPr>
        <w:t xml:space="preserve"> та з метою придбання генератора резервного живлення для забезпечення безперервного функціонування системи відеоспостереження та відео аналітики міста Одеси в умовах аварійного відключення електроживлення </w:t>
      </w:r>
      <w:r w:rsidRPr="002D0C28">
        <w:rPr>
          <w:rFonts w:ascii="Times New Roman" w:hAnsi="Times New Roman" w:cs="Times New Roman"/>
          <w:bCs/>
          <w:u w:val="single"/>
          <w:lang w:val="uk-UA"/>
        </w:rPr>
        <w:t>збільшити</w:t>
      </w:r>
      <w:r w:rsidRPr="002D0C28">
        <w:rPr>
          <w:rFonts w:ascii="Times New Roman" w:hAnsi="Times New Roman" w:cs="Times New Roman"/>
          <w:bCs/>
          <w:lang w:val="uk-UA"/>
        </w:rPr>
        <w:t xml:space="preserve"> бюджетні призначення спеціального фонду (бюджету розвитку) міста Одеси  (КЕКВ 3110 «Придбання обладнання і предметів довгострокового користування») найменування видатків бюджету розвитку - «Капітальні видатки по КУ «Центр інтегрованої системи відео спостереження та відео аналітики міста Одеси (Центр –«077»)».</w:t>
      </w:r>
    </w:p>
    <w:p w:rsidR="002D0C28" w:rsidRPr="002D0C28" w:rsidRDefault="002D0C28" w:rsidP="002D0C28">
      <w:pPr>
        <w:tabs>
          <w:tab w:val="left" w:pos="993"/>
        </w:tabs>
        <w:suppressAutoHyphens w:val="0"/>
        <w:autoSpaceDN/>
        <w:ind w:left="709"/>
        <w:contextualSpacing/>
        <w:jc w:val="both"/>
        <w:textAlignment w:val="auto"/>
        <w:rPr>
          <w:rFonts w:ascii="Times New Roman" w:hAnsi="Times New Roman" w:cs="Times New Roman"/>
          <w:bCs/>
          <w:lang w:val="uk-UA"/>
        </w:rPr>
      </w:pPr>
    </w:p>
    <w:p w:rsidR="003A738E" w:rsidRPr="003A738E" w:rsidRDefault="003A738E" w:rsidP="003A738E">
      <w:pPr>
        <w:pStyle w:val="a4"/>
        <w:numPr>
          <w:ilvl w:val="0"/>
          <w:numId w:val="3"/>
        </w:numPr>
        <w:tabs>
          <w:tab w:val="left" w:pos="993"/>
        </w:tabs>
        <w:suppressAutoHyphens w:val="0"/>
        <w:autoSpaceDN/>
        <w:ind w:left="0" w:firstLine="709"/>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З метою стабільного функціонування установ освіти м. Одеси головним розпорядником бюджетних коштів - департаментом освіти та науки Одеської міської ради  за КТПКВКМБ 1000 «Освіта» запропоновано (</w:t>
      </w:r>
      <w:r w:rsidRPr="003A738E">
        <w:rPr>
          <w:rFonts w:ascii="Times New Roman" w:hAnsi="Times New Roman" w:cs="Times New Roman"/>
          <w:i/>
          <w:szCs w:val="24"/>
          <w:lang w:val="uk-UA"/>
        </w:rPr>
        <w:t>копії листів додаються</w:t>
      </w:r>
      <w:r w:rsidRPr="003A738E">
        <w:rPr>
          <w:rFonts w:ascii="Times New Roman" w:hAnsi="Times New Roman" w:cs="Times New Roman"/>
          <w:szCs w:val="24"/>
          <w:lang w:val="uk-UA"/>
        </w:rPr>
        <w:t>) перерозподіл бюджетних призначень в межах затвердженої суми.</w:t>
      </w:r>
    </w:p>
    <w:p w:rsidR="003A738E" w:rsidRPr="003A738E" w:rsidRDefault="003A738E" w:rsidP="003A738E">
      <w:pPr>
        <w:pStyle w:val="a4"/>
        <w:ind w:left="0" w:hanging="142"/>
        <w:jc w:val="both"/>
        <w:rPr>
          <w:rFonts w:ascii="Times New Roman" w:hAnsi="Times New Roman" w:cs="Times New Roman"/>
          <w:szCs w:val="24"/>
          <w:lang w:val="uk-UA"/>
        </w:rPr>
      </w:pPr>
      <w:r w:rsidRPr="003A738E">
        <w:rPr>
          <w:rFonts w:ascii="Times New Roman" w:hAnsi="Times New Roman" w:cs="Times New Roman"/>
          <w:szCs w:val="24"/>
          <w:lang w:val="uk-UA"/>
        </w:rPr>
        <w:t>Проведення даного перерозподілу необхідно для:</w:t>
      </w:r>
    </w:p>
    <w:p w:rsidR="003A738E" w:rsidRPr="003A738E" w:rsidRDefault="003A738E" w:rsidP="003A738E">
      <w:pPr>
        <w:pStyle w:val="a4"/>
        <w:numPr>
          <w:ilvl w:val="0"/>
          <w:numId w:val="4"/>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 xml:space="preserve">забезпечення видатків на придбання обладнання та інвентарю, вартість якого складає менш ніж 6,0 тис.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 xml:space="preserve">, для відкриття дошкільних груп у Одеських початкових школах № 95 та № 96 – 336 000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w:t>
      </w:r>
    </w:p>
    <w:p w:rsidR="003A738E" w:rsidRPr="003A738E" w:rsidRDefault="003A738E" w:rsidP="003A738E">
      <w:pPr>
        <w:pStyle w:val="a4"/>
        <w:numPr>
          <w:ilvl w:val="0"/>
          <w:numId w:val="4"/>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 xml:space="preserve">забезпечення видатків на встановлення автоматичної установки протипожежної сигналізації в Одеському ліцеї з посиленою військово-фізичною підготовкою Одеської міської ради – 650 000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w:t>
      </w:r>
    </w:p>
    <w:p w:rsidR="003A738E" w:rsidRPr="003A738E" w:rsidRDefault="003A738E" w:rsidP="003A738E">
      <w:pPr>
        <w:pStyle w:val="a4"/>
        <w:numPr>
          <w:ilvl w:val="0"/>
          <w:numId w:val="4"/>
        </w:numPr>
        <w:tabs>
          <w:tab w:val="left" w:pos="851"/>
        </w:tabs>
        <w:suppressAutoHyphens w:val="0"/>
        <w:autoSpaceDN/>
        <w:ind w:left="0" w:firstLine="709"/>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 xml:space="preserve"> забезпечення видатків на проведення протипожежних заходів в установах освіти міста Одеси, з урахуванням укладених договорів на проведення робіт, - 442 000 грн. </w:t>
      </w:r>
    </w:p>
    <w:p w:rsidR="003A738E" w:rsidRDefault="003A738E" w:rsidP="003A738E">
      <w:pPr>
        <w:ind w:firstLine="709"/>
        <w:jc w:val="both"/>
        <w:rPr>
          <w:rFonts w:ascii="Times New Roman" w:hAnsi="Times New Roman" w:cs="Times New Roman"/>
          <w:lang w:val="uk-UA"/>
        </w:rPr>
      </w:pPr>
      <w:r w:rsidRPr="003A738E">
        <w:rPr>
          <w:rFonts w:ascii="Times New Roman" w:hAnsi="Times New Roman" w:cs="Times New Roman"/>
          <w:lang w:val="uk-UA"/>
        </w:rPr>
        <w:t>Пропозиції департаменту освіти та науки Одеської міської ради щодо внесення змін до бюджету міста Одеси на 2020 рік (перерозподіл бюджетних призначень) за КПКВКМБ, КЕКВ та напрямками використання наведені у додатку 1 до цього листа (</w:t>
      </w:r>
      <w:r w:rsidRPr="003A738E">
        <w:rPr>
          <w:rFonts w:ascii="Times New Roman" w:hAnsi="Times New Roman" w:cs="Times New Roman"/>
          <w:i/>
          <w:lang w:val="uk-UA"/>
        </w:rPr>
        <w:t>додається</w:t>
      </w:r>
      <w:r w:rsidRPr="003A738E">
        <w:rPr>
          <w:rFonts w:ascii="Times New Roman" w:hAnsi="Times New Roman" w:cs="Times New Roman"/>
          <w:lang w:val="uk-UA"/>
        </w:rPr>
        <w:t>).</w:t>
      </w:r>
    </w:p>
    <w:p w:rsidR="002D0C28" w:rsidRPr="003A738E" w:rsidRDefault="002D0C28" w:rsidP="003A738E">
      <w:pPr>
        <w:ind w:firstLine="709"/>
        <w:jc w:val="both"/>
        <w:rPr>
          <w:rFonts w:ascii="Times New Roman" w:hAnsi="Times New Roman" w:cs="Times New Roman"/>
          <w:lang w:val="uk-UA"/>
        </w:rPr>
      </w:pPr>
    </w:p>
    <w:p w:rsidR="003A738E" w:rsidRPr="003A738E" w:rsidRDefault="003A738E" w:rsidP="003A738E">
      <w:pPr>
        <w:pStyle w:val="a4"/>
        <w:numPr>
          <w:ilvl w:val="0"/>
          <w:numId w:val="3"/>
        </w:numPr>
        <w:tabs>
          <w:tab w:val="left" w:pos="993"/>
        </w:tabs>
        <w:suppressAutoHyphens w:val="0"/>
        <w:autoSpaceDN/>
        <w:ind w:left="0" w:firstLine="709"/>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Відповідно до рішення виконавчого комітету Одеської міської ради від 27.06.2018 р. № 277 комунальне підприємство «Міськзелентрест» визначено замовником з розробки проектно-кошторисної документації та виконання робіт з комплексного благоустрою скверу «</w:t>
      </w:r>
      <w:proofErr w:type="spellStart"/>
      <w:r w:rsidRPr="003A738E">
        <w:rPr>
          <w:rFonts w:ascii="Times New Roman" w:hAnsi="Times New Roman" w:cs="Times New Roman"/>
          <w:szCs w:val="24"/>
          <w:lang w:val="uk-UA"/>
        </w:rPr>
        <w:t>Регенсбург</w:t>
      </w:r>
      <w:proofErr w:type="spellEnd"/>
      <w:r w:rsidRPr="003A738E">
        <w:rPr>
          <w:rFonts w:ascii="Times New Roman" w:hAnsi="Times New Roman" w:cs="Times New Roman"/>
          <w:szCs w:val="24"/>
          <w:lang w:val="uk-UA"/>
        </w:rPr>
        <w:t>» у м. Одесі. З метою виконання вказаного рішення комунальним підприємством «Міськзелентрест» було замовлено  у комунального підприємства «</w:t>
      </w:r>
      <w:proofErr w:type="spellStart"/>
      <w:r w:rsidRPr="003A738E">
        <w:rPr>
          <w:rFonts w:ascii="Times New Roman" w:hAnsi="Times New Roman" w:cs="Times New Roman"/>
          <w:szCs w:val="24"/>
          <w:lang w:val="uk-UA"/>
        </w:rPr>
        <w:t>Одеспроект</w:t>
      </w:r>
      <w:proofErr w:type="spellEnd"/>
      <w:r w:rsidRPr="003A738E">
        <w:rPr>
          <w:rFonts w:ascii="Times New Roman" w:hAnsi="Times New Roman" w:cs="Times New Roman"/>
          <w:szCs w:val="24"/>
          <w:lang w:val="uk-UA"/>
        </w:rPr>
        <w:t>» кошторисну документацію з озеленення, благоустрою, систем автоматичного поливу та влаштування системи освітлення, загальна вартість робіт складає 11 581 211 грн.</w:t>
      </w:r>
    </w:p>
    <w:p w:rsidR="003A738E" w:rsidRPr="003A738E" w:rsidRDefault="003A738E" w:rsidP="003A738E">
      <w:pPr>
        <w:pStyle w:val="a4"/>
        <w:ind w:left="0" w:firstLine="709"/>
        <w:jc w:val="both"/>
        <w:rPr>
          <w:rFonts w:ascii="Times New Roman" w:hAnsi="Times New Roman" w:cs="Times New Roman"/>
          <w:szCs w:val="24"/>
          <w:lang w:val="uk-UA"/>
        </w:rPr>
      </w:pPr>
      <w:r w:rsidRPr="003A738E">
        <w:rPr>
          <w:rFonts w:ascii="Times New Roman" w:hAnsi="Times New Roman" w:cs="Times New Roman"/>
          <w:szCs w:val="24"/>
          <w:lang w:val="uk-UA"/>
        </w:rPr>
        <w:t>Департаментом міського господарства Одеської міської ради надані пропозиції (</w:t>
      </w:r>
      <w:r w:rsidRPr="003A738E">
        <w:rPr>
          <w:rFonts w:ascii="Times New Roman" w:hAnsi="Times New Roman" w:cs="Times New Roman"/>
          <w:i/>
          <w:szCs w:val="24"/>
          <w:lang w:val="uk-UA"/>
        </w:rPr>
        <w:t>копія листа додається</w:t>
      </w:r>
      <w:r w:rsidRPr="003A738E">
        <w:rPr>
          <w:rFonts w:ascii="Times New Roman" w:hAnsi="Times New Roman" w:cs="Times New Roman"/>
          <w:szCs w:val="24"/>
          <w:lang w:val="uk-UA"/>
        </w:rPr>
        <w:t>) щодо визначення бюджетних призначень спеціального фонду (бюджету розвитку) міста Одеси за КПКВКМБ 1216030 «Організація благоустрою населених пунктів» для виконання робіт з благоустрою скверу «</w:t>
      </w:r>
      <w:proofErr w:type="spellStart"/>
      <w:r w:rsidRPr="003A738E">
        <w:rPr>
          <w:rFonts w:ascii="Times New Roman" w:hAnsi="Times New Roman" w:cs="Times New Roman"/>
          <w:szCs w:val="24"/>
          <w:lang w:val="uk-UA"/>
        </w:rPr>
        <w:t>Регенсбург</w:t>
      </w:r>
      <w:proofErr w:type="spellEnd"/>
      <w:r w:rsidRPr="003A738E">
        <w:rPr>
          <w:rFonts w:ascii="Times New Roman" w:hAnsi="Times New Roman" w:cs="Times New Roman"/>
          <w:szCs w:val="24"/>
          <w:lang w:val="uk-UA"/>
        </w:rPr>
        <w:t>» сумі 11 581 211 грн.</w:t>
      </w:r>
    </w:p>
    <w:p w:rsidR="003A738E" w:rsidRDefault="003A738E" w:rsidP="003A738E">
      <w:pPr>
        <w:ind w:firstLine="709"/>
        <w:jc w:val="both"/>
        <w:rPr>
          <w:rFonts w:ascii="Times New Roman" w:hAnsi="Times New Roman" w:cs="Times New Roman"/>
          <w:lang w:val="uk-UA"/>
        </w:rPr>
      </w:pPr>
      <w:r w:rsidRPr="003A738E">
        <w:rPr>
          <w:rFonts w:ascii="Times New Roman" w:hAnsi="Times New Roman" w:cs="Times New Roman"/>
          <w:lang w:val="uk-UA"/>
        </w:rPr>
        <w:t xml:space="preserve">Враховуючи наявний фінансовий ресурс бюджету міста Одеси пропонується визначити бюджетні призначення за КПКВКМБ 1216030 «Організація благоустрою населених пунктів», </w:t>
      </w:r>
      <w:r w:rsidRPr="003A738E">
        <w:rPr>
          <w:rFonts w:ascii="Times New Roman" w:hAnsi="Times New Roman" w:cs="Times New Roman"/>
          <w:bCs/>
          <w:lang w:val="uk-UA"/>
        </w:rPr>
        <w:t xml:space="preserve">найменування видатків бюджету розвитку - </w:t>
      </w:r>
      <w:r w:rsidRPr="003A738E">
        <w:rPr>
          <w:rFonts w:ascii="Times New Roman" w:hAnsi="Times New Roman" w:cs="Times New Roman"/>
          <w:lang w:val="uk-UA"/>
        </w:rPr>
        <w:t xml:space="preserve">«Капітальні трансферти КП «Міськзелентрест» у сумі 2 000 000 грн. </w:t>
      </w:r>
    </w:p>
    <w:p w:rsidR="002D0C28" w:rsidRPr="003A738E" w:rsidRDefault="002D0C28" w:rsidP="003A738E">
      <w:pPr>
        <w:ind w:firstLine="709"/>
        <w:jc w:val="both"/>
        <w:rPr>
          <w:rFonts w:ascii="Times New Roman" w:hAnsi="Times New Roman" w:cs="Times New Roman"/>
          <w:lang w:val="uk-UA"/>
        </w:rPr>
      </w:pPr>
    </w:p>
    <w:p w:rsidR="003A738E" w:rsidRPr="003A738E" w:rsidRDefault="003A738E" w:rsidP="003A738E">
      <w:pPr>
        <w:pStyle w:val="a4"/>
        <w:numPr>
          <w:ilvl w:val="0"/>
          <w:numId w:val="3"/>
        </w:numPr>
        <w:tabs>
          <w:tab w:val="left" w:pos="993"/>
        </w:tabs>
        <w:suppressAutoHyphens w:val="0"/>
        <w:autoSpaceDN/>
        <w:ind w:left="0" w:firstLine="709"/>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lastRenderedPageBreak/>
        <w:t>Рішенням Одеської міської ради від 06 лютого 2020 року № 5639-</w:t>
      </w:r>
      <w:r w:rsidRPr="003A738E">
        <w:rPr>
          <w:rFonts w:ascii="Times New Roman" w:hAnsi="Times New Roman" w:cs="Times New Roman"/>
          <w:szCs w:val="24"/>
          <w:lang w:val="en-US"/>
        </w:rPr>
        <w:t>VII</w:t>
      </w:r>
      <w:r w:rsidRPr="003A738E">
        <w:rPr>
          <w:rFonts w:ascii="Times New Roman" w:hAnsi="Times New Roman" w:cs="Times New Roman"/>
          <w:szCs w:val="24"/>
          <w:lang w:val="uk-UA"/>
        </w:rPr>
        <w:t xml:space="preserve"> затверджено Міську програму «Рівність» на 2020-2022 роки (далі – Програма). Для виконання заходів вказаної Програми головними розпорядниками бюджетних коштів надані пропозиції (</w:t>
      </w:r>
      <w:r w:rsidRPr="003A738E">
        <w:rPr>
          <w:rFonts w:ascii="Times New Roman" w:hAnsi="Times New Roman" w:cs="Times New Roman"/>
          <w:i/>
          <w:szCs w:val="24"/>
          <w:lang w:val="uk-UA"/>
        </w:rPr>
        <w:t>копії листів додаються</w:t>
      </w:r>
      <w:r w:rsidRPr="003A738E">
        <w:rPr>
          <w:rFonts w:ascii="Times New Roman" w:hAnsi="Times New Roman" w:cs="Times New Roman"/>
          <w:szCs w:val="24"/>
          <w:lang w:val="uk-UA"/>
        </w:rPr>
        <w:t>) щодо визначення додаткових бюджетних призначень спеціального фонду (бюджету розвитку) міста Одеси у загальній сумі 7 720 000 грн. А саме:</w:t>
      </w:r>
    </w:p>
    <w:tbl>
      <w:tblPr>
        <w:tblW w:w="9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2572"/>
        <w:gridCol w:w="1327"/>
        <w:gridCol w:w="1225"/>
        <w:gridCol w:w="1909"/>
        <w:gridCol w:w="1386"/>
      </w:tblGrid>
      <w:tr w:rsidR="003A738E" w:rsidRPr="003A738E" w:rsidTr="00A0287F">
        <w:trPr>
          <w:tblHeader/>
        </w:trPr>
        <w:tc>
          <w:tcPr>
            <w:tcW w:w="1397" w:type="dxa"/>
            <w:vAlign w:val="center"/>
          </w:tcPr>
          <w:p w:rsidR="003A738E" w:rsidRPr="003A738E" w:rsidRDefault="003A738E" w:rsidP="003A738E">
            <w:pPr>
              <w:jc w:val="center"/>
              <w:rPr>
                <w:rFonts w:ascii="Times New Roman" w:eastAsia="Calibri" w:hAnsi="Times New Roman" w:cs="Times New Roman"/>
                <w:sz w:val="20"/>
                <w:szCs w:val="20"/>
                <w:lang w:val="uk-UA"/>
              </w:rPr>
            </w:pPr>
            <w:r w:rsidRPr="003A738E">
              <w:rPr>
                <w:rFonts w:ascii="Times New Roman" w:eastAsia="Calibri" w:hAnsi="Times New Roman" w:cs="Times New Roman"/>
                <w:sz w:val="20"/>
                <w:szCs w:val="20"/>
                <w:lang w:val="uk-UA"/>
              </w:rPr>
              <w:t>Головний розпорядник бюджетних коштів</w:t>
            </w:r>
          </w:p>
        </w:tc>
        <w:tc>
          <w:tcPr>
            <w:tcW w:w="2572" w:type="dxa"/>
            <w:shd w:val="clear" w:color="auto" w:fill="auto"/>
            <w:vAlign w:val="center"/>
          </w:tcPr>
          <w:p w:rsidR="003A738E" w:rsidRPr="003A738E" w:rsidRDefault="003A738E" w:rsidP="003A738E">
            <w:pPr>
              <w:jc w:val="center"/>
              <w:rPr>
                <w:rFonts w:ascii="Times New Roman" w:eastAsia="Calibri" w:hAnsi="Times New Roman" w:cs="Times New Roman"/>
                <w:sz w:val="20"/>
                <w:szCs w:val="20"/>
                <w:lang w:val="uk-UA"/>
              </w:rPr>
            </w:pPr>
            <w:r w:rsidRPr="003A738E">
              <w:rPr>
                <w:rFonts w:ascii="Times New Roman" w:eastAsia="Calibri" w:hAnsi="Times New Roman" w:cs="Times New Roman"/>
                <w:sz w:val="20"/>
                <w:szCs w:val="20"/>
                <w:lang w:val="uk-UA"/>
              </w:rPr>
              <w:t>Найменування заходу</w:t>
            </w:r>
          </w:p>
        </w:tc>
        <w:tc>
          <w:tcPr>
            <w:tcW w:w="1327" w:type="dxa"/>
            <w:vAlign w:val="center"/>
          </w:tcPr>
          <w:p w:rsidR="003A738E" w:rsidRPr="003A738E" w:rsidRDefault="003A738E" w:rsidP="003A738E">
            <w:pPr>
              <w:tabs>
                <w:tab w:val="left" w:pos="1190"/>
              </w:tabs>
              <w:jc w:val="center"/>
              <w:rPr>
                <w:rFonts w:ascii="Times New Roman" w:eastAsia="Calibri" w:hAnsi="Times New Roman" w:cs="Times New Roman"/>
                <w:sz w:val="20"/>
                <w:szCs w:val="20"/>
                <w:lang w:val="uk-UA"/>
              </w:rPr>
            </w:pPr>
            <w:r w:rsidRPr="003A738E">
              <w:rPr>
                <w:rFonts w:ascii="Times New Roman" w:eastAsia="Calibri" w:hAnsi="Times New Roman" w:cs="Times New Roman"/>
                <w:sz w:val="20"/>
                <w:szCs w:val="20"/>
                <w:lang w:val="uk-UA"/>
              </w:rPr>
              <w:t xml:space="preserve">Передбачено у Програмі, </w:t>
            </w:r>
            <w:proofErr w:type="spellStart"/>
            <w:r w:rsidRPr="003A738E">
              <w:rPr>
                <w:rFonts w:ascii="Times New Roman" w:eastAsia="Calibri" w:hAnsi="Times New Roman" w:cs="Times New Roman"/>
                <w:sz w:val="20"/>
                <w:szCs w:val="20"/>
                <w:lang w:val="uk-UA"/>
              </w:rPr>
              <w:t>грн</w:t>
            </w:r>
            <w:proofErr w:type="spellEnd"/>
          </w:p>
        </w:tc>
        <w:tc>
          <w:tcPr>
            <w:tcW w:w="1225" w:type="dxa"/>
            <w:vAlign w:val="center"/>
          </w:tcPr>
          <w:p w:rsidR="003A738E" w:rsidRPr="003A738E" w:rsidRDefault="003A738E" w:rsidP="003A738E">
            <w:pPr>
              <w:jc w:val="center"/>
              <w:rPr>
                <w:rFonts w:ascii="Times New Roman" w:eastAsia="Calibri" w:hAnsi="Times New Roman" w:cs="Times New Roman"/>
                <w:sz w:val="20"/>
                <w:szCs w:val="20"/>
                <w:lang w:val="uk-UA"/>
              </w:rPr>
            </w:pPr>
            <w:r w:rsidRPr="003A738E">
              <w:rPr>
                <w:rFonts w:ascii="Times New Roman" w:eastAsia="Calibri" w:hAnsi="Times New Roman" w:cs="Times New Roman"/>
                <w:sz w:val="20"/>
                <w:szCs w:val="20"/>
                <w:lang w:val="uk-UA"/>
              </w:rPr>
              <w:t xml:space="preserve">Передбачено у бюджеті, </w:t>
            </w:r>
            <w:proofErr w:type="spellStart"/>
            <w:r w:rsidRPr="003A738E">
              <w:rPr>
                <w:rFonts w:ascii="Times New Roman" w:eastAsia="Calibri" w:hAnsi="Times New Roman" w:cs="Times New Roman"/>
                <w:sz w:val="20"/>
                <w:szCs w:val="20"/>
                <w:lang w:val="uk-UA"/>
              </w:rPr>
              <w:t>грн</w:t>
            </w:r>
            <w:proofErr w:type="spellEnd"/>
          </w:p>
        </w:tc>
        <w:tc>
          <w:tcPr>
            <w:tcW w:w="1909" w:type="dxa"/>
            <w:vAlign w:val="center"/>
          </w:tcPr>
          <w:p w:rsidR="003A738E" w:rsidRPr="003A738E" w:rsidRDefault="003A738E" w:rsidP="003A738E">
            <w:pPr>
              <w:jc w:val="center"/>
              <w:rPr>
                <w:rFonts w:ascii="Times New Roman" w:eastAsia="Calibri" w:hAnsi="Times New Roman" w:cs="Times New Roman"/>
                <w:sz w:val="20"/>
                <w:szCs w:val="20"/>
                <w:lang w:val="uk-UA"/>
              </w:rPr>
            </w:pPr>
            <w:r w:rsidRPr="003A738E">
              <w:rPr>
                <w:rFonts w:ascii="Times New Roman" w:eastAsia="Calibri" w:hAnsi="Times New Roman" w:cs="Times New Roman"/>
                <w:sz w:val="20"/>
                <w:szCs w:val="20"/>
                <w:lang w:val="uk-UA"/>
              </w:rPr>
              <w:t xml:space="preserve">Пропозиції щодо визначення додаткових бюджетних призначень спеціального фонду бюджету міста Одеси, </w:t>
            </w:r>
            <w:proofErr w:type="spellStart"/>
            <w:r w:rsidRPr="003A738E">
              <w:rPr>
                <w:rFonts w:ascii="Times New Roman" w:eastAsia="Calibri" w:hAnsi="Times New Roman" w:cs="Times New Roman"/>
                <w:sz w:val="20"/>
                <w:szCs w:val="20"/>
                <w:lang w:val="uk-UA"/>
              </w:rPr>
              <w:t>грн</w:t>
            </w:r>
            <w:proofErr w:type="spellEnd"/>
          </w:p>
          <w:p w:rsidR="003A738E" w:rsidRPr="003A738E" w:rsidRDefault="003A738E" w:rsidP="003A738E">
            <w:pPr>
              <w:jc w:val="center"/>
              <w:rPr>
                <w:rFonts w:ascii="Times New Roman" w:eastAsia="Calibri" w:hAnsi="Times New Roman" w:cs="Times New Roman"/>
                <w:sz w:val="20"/>
                <w:szCs w:val="20"/>
                <w:lang w:val="uk-UA"/>
              </w:rPr>
            </w:pPr>
            <w:r w:rsidRPr="003A738E">
              <w:rPr>
                <w:rFonts w:ascii="Times New Roman" w:eastAsia="Calibri" w:hAnsi="Times New Roman" w:cs="Times New Roman"/>
                <w:sz w:val="20"/>
                <w:szCs w:val="20"/>
                <w:lang w:val="uk-UA"/>
              </w:rPr>
              <w:t>(назва видатків бюджету розвитку)</w:t>
            </w:r>
          </w:p>
        </w:tc>
        <w:tc>
          <w:tcPr>
            <w:tcW w:w="1386" w:type="dxa"/>
            <w:vAlign w:val="center"/>
          </w:tcPr>
          <w:p w:rsidR="003A738E" w:rsidRPr="003A738E" w:rsidRDefault="003A738E" w:rsidP="003A738E">
            <w:pPr>
              <w:jc w:val="center"/>
              <w:rPr>
                <w:rFonts w:ascii="Times New Roman" w:eastAsia="Calibri" w:hAnsi="Times New Roman" w:cs="Times New Roman"/>
                <w:sz w:val="20"/>
                <w:szCs w:val="20"/>
                <w:lang w:val="uk-UA"/>
              </w:rPr>
            </w:pPr>
            <w:r w:rsidRPr="003A738E">
              <w:rPr>
                <w:rFonts w:ascii="Times New Roman" w:eastAsia="Calibri" w:hAnsi="Times New Roman" w:cs="Times New Roman"/>
                <w:sz w:val="20"/>
                <w:szCs w:val="20"/>
                <w:lang w:val="uk-UA"/>
              </w:rPr>
              <w:t>КПКВКМБ</w:t>
            </w:r>
          </w:p>
        </w:tc>
      </w:tr>
      <w:tr w:rsidR="003A738E" w:rsidRPr="003A738E" w:rsidTr="00A0287F">
        <w:trPr>
          <w:trHeight w:val="1679"/>
        </w:trPr>
        <w:tc>
          <w:tcPr>
            <w:tcW w:w="1397"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Управління капітального будівництва Одеської міської ради</w:t>
            </w:r>
          </w:p>
        </w:tc>
        <w:tc>
          <w:tcPr>
            <w:tcW w:w="2572" w:type="dxa"/>
            <w:shd w:val="clear" w:color="auto" w:fill="auto"/>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2.2. Створення умов доступності                              в Одеській спеціалізованій школі № 75  І-ІІ ступенів Одеської міської ради Одеської області за адресою: м. Одеса,вул. Садова,4</w:t>
            </w:r>
          </w:p>
        </w:tc>
        <w:tc>
          <w:tcPr>
            <w:tcW w:w="1327"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22 730 000</w:t>
            </w:r>
          </w:p>
        </w:tc>
        <w:tc>
          <w:tcPr>
            <w:tcW w:w="1225"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19 030 000</w:t>
            </w:r>
          </w:p>
        </w:tc>
        <w:tc>
          <w:tcPr>
            <w:tcW w:w="1909"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3 700 000</w:t>
            </w:r>
          </w:p>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(Проектування та реконструкція Одеської спеціалізованої загальноосвітньої школи №75, розташованої за адресою: м. Одеса, вул. Садова, 4)</w:t>
            </w:r>
          </w:p>
        </w:tc>
        <w:tc>
          <w:tcPr>
            <w:tcW w:w="1386"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 xml:space="preserve">1517321 «Будівництво освітніх установ та закладів»   </w:t>
            </w:r>
          </w:p>
        </w:tc>
      </w:tr>
      <w:tr w:rsidR="003A738E" w:rsidRPr="003A738E" w:rsidTr="00A0287F">
        <w:trPr>
          <w:trHeight w:val="1679"/>
        </w:trPr>
        <w:tc>
          <w:tcPr>
            <w:tcW w:w="1397" w:type="dxa"/>
            <w:vMerge w:val="restart"/>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Департамент міського господарства Одеської міської ради</w:t>
            </w:r>
          </w:p>
        </w:tc>
        <w:tc>
          <w:tcPr>
            <w:tcW w:w="2572" w:type="dxa"/>
            <w:shd w:val="clear" w:color="auto" w:fill="auto"/>
            <w:vAlign w:val="center"/>
            <w:hideMark/>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3.4. Розроблення проектно-кошторисної</w:t>
            </w:r>
          </w:p>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 xml:space="preserve">документації та облаштування (будівництво) на території </w:t>
            </w:r>
            <w:proofErr w:type="spellStart"/>
            <w:r w:rsidRPr="003A738E">
              <w:rPr>
                <w:rFonts w:ascii="Times New Roman" w:hAnsi="Times New Roman" w:cs="Times New Roman"/>
                <w:sz w:val="20"/>
                <w:szCs w:val="20"/>
                <w:lang w:val="uk-UA"/>
              </w:rPr>
              <w:t>Балківського</w:t>
            </w:r>
            <w:proofErr w:type="spellEnd"/>
            <w:r w:rsidRPr="003A738E">
              <w:rPr>
                <w:rFonts w:ascii="Times New Roman" w:hAnsi="Times New Roman" w:cs="Times New Roman"/>
                <w:sz w:val="20"/>
                <w:szCs w:val="20"/>
                <w:lang w:val="uk-UA"/>
              </w:rPr>
              <w:t xml:space="preserve"> скверу спеціального дитячого майданчика, ігрового комплексу з умовами доступності для дітей з інвалідністю, у тому числі з вадами зору, опорно-рухового апарату, </w:t>
            </w:r>
            <w:proofErr w:type="spellStart"/>
            <w:r w:rsidRPr="003A738E">
              <w:rPr>
                <w:rFonts w:ascii="Times New Roman" w:hAnsi="Times New Roman" w:cs="Times New Roman"/>
                <w:sz w:val="20"/>
                <w:szCs w:val="20"/>
                <w:lang w:val="uk-UA"/>
              </w:rPr>
              <w:t>аутоімунними</w:t>
            </w:r>
            <w:proofErr w:type="spellEnd"/>
            <w:r w:rsidRPr="003A738E">
              <w:rPr>
                <w:rFonts w:ascii="Times New Roman" w:hAnsi="Times New Roman" w:cs="Times New Roman"/>
                <w:sz w:val="20"/>
                <w:szCs w:val="20"/>
                <w:lang w:val="uk-UA"/>
              </w:rPr>
              <w:t xml:space="preserve"> захворюваннями</w:t>
            </w:r>
          </w:p>
        </w:tc>
        <w:tc>
          <w:tcPr>
            <w:tcW w:w="1327"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 xml:space="preserve"> 1 170 000</w:t>
            </w:r>
          </w:p>
        </w:tc>
        <w:tc>
          <w:tcPr>
            <w:tcW w:w="1225"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0</w:t>
            </w:r>
          </w:p>
        </w:tc>
        <w:tc>
          <w:tcPr>
            <w:tcW w:w="1909" w:type="dxa"/>
            <w:vMerge w:val="restart"/>
            <w:vAlign w:val="center"/>
          </w:tcPr>
          <w:p w:rsidR="003A738E" w:rsidRPr="003A738E" w:rsidRDefault="003A738E" w:rsidP="003A738E">
            <w:pPr>
              <w:jc w:val="center"/>
              <w:rPr>
                <w:rFonts w:ascii="Times New Roman" w:hAnsi="Times New Roman" w:cs="Times New Roman"/>
                <w:sz w:val="20"/>
                <w:szCs w:val="20"/>
                <w:lang w:val="uk-UA"/>
              </w:rPr>
            </w:pPr>
          </w:p>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2 340 000</w:t>
            </w:r>
          </w:p>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(Капітальні трансферти КП «Міськзелентрест»)</w:t>
            </w:r>
          </w:p>
          <w:p w:rsidR="003A738E" w:rsidRPr="003A738E" w:rsidRDefault="003A738E" w:rsidP="003A738E">
            <w:pPr>
              <w:jc w:val="center"/>
              <w:rPr>
                <w:rFonts w:ascii="Times New Roman" w:hAnsi="Times New Roman" w:cs="Times New Roman"/>
                <w:sz w:val="20"/>
                <w:szCs w:val="20"/>
                <w:lang w:val="uk-UA"/>
              </w:rPr>
            </w:pPr>
          </w:p>
          <w:p w:rsidR="003A738E" w:rsidRPr="003A738E" w:rsidRDefault="003A738E" w:rsidP="003A738E">
            <w:pPr>
              <w:jc w:val="center"/>
              <w:rPr>
                <w:rFonts w:ascii="Times New Roman" w:hAnsi="Times New Roman" w:cs="Times New Roman"/>
                <w:sz w:val="20"/>
                <w:szCs w:val="20"/>
                <w:lang w:val="uk-UA"/>
              </w:rPr>
            </w:pPr>
          </w:p>
          <w:p w:rsidR="003A738E" w:rsidRPr="003A738E" w:rsidRDefault="003A738E" w:rsidP="003A738E">
            <w:pPr>
              <w:jc w:val="center"/>
              <w:rPr>
                <w:rFonts w:ascii="Times New Roman" w:hAnsi="Times New Roman" w:cs="Times New Roman"/>
                <w:sz w:val="20"/>
                <w:szCs w:val="20"/>
                <w:lang w:val="uk-UA"/>
              </w:rPr>
            </w:pPr>
          </w:p>
        </w:tc>
        <w:tc>
          <w:tcPr>
            <w:tcW w:w="1386" w:type="dxa"/>
            <w:vMerge w:val="restart"/>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 xml:space="preserve">1216030 «Організація благоустрою населених пунктів»   </w:t>
            </w:r>
          </w:p>
        </w:tc>
      </w:tr>
      <w:tr w:rsidR="003A738E" w:rsidRPr="003A738E" w:rsidTr="00A0287F">
        <w:trPr>
          <w:trHeight w:val="915"/>
        </w:trPr>
        <w:tc>
          <w:tcPr>
            <w:tcW w:w="1397" w:type="dxa"/>
            <w:vMerge/>
            <w:vAlign w:val="center"/>
          </w:tcPr>
          <w:p w:rsidR="003A738E" w:rsidRPr="003A738E" w:rsidRDefault="003A738E" w:rsidP="003A738E">
            <w:pPr>
              <w:jc w:val="center"/>
              <w:rPr>
                <w:rFonts w:ascii="Times New Roman" w:hAnsi="Times New Roman" w:cs="Times New Roman"/>
                <w:sz w:val="20"/>
                <w:szCs w:val="20"/>
                <w:lang w:val="uk-UA"/>
              </w:rPr>
            </w:pPr>
          </w:p>
        </w:tc>
        <w:tc>
          <w:tcPr>
            <w:tcW w:w="2572" w:type="dxa"/>
            <w:shd w:val="clear" w:color="auto" w:fill="auto"/>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3.5. Розроблення проектно-кошторисної</w:t>
            </w:r>
          </w:p>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 xml:space="preserve">документації та облаштування (будівництво) на території </w:t>
            </w:r>
            <w:proofErr w:type="spellStart"/>
            <w:r w:rsidRPr="003A738E">
              <w:rPr>
                <w:rFonts w:ascii="Times New Roman" w:hAnsi="Times New Roman" w:cs="Times New Roman"/>
                <w:sz w:val="20"/>
                <w:szCs w:val="20"/>
                <w:lang w:val="uk-UA"/>
              </w:rPr>
              <w:t>Старобазарного</w:t>
            </w:r>
            <w:proofErr w:type="spellEnd"/>
            <w:r w:rsidRPr="003A738E">
              <w:rPr>
                <w:rFonts w:ascii="Times New Roman" w:hAnsi="Times New Roman" w:cs="Times New Roman"/>
                <w:sz w:val="20"/>
                <w:szCs w:val="20"/>
                <w:lang w:val="uk-UA"/>
              </w:rPr>
              <w:t xml:space="preserve"> скверу спеціального дитячого майданчика, ігрового комплексу з умовами доступності для дітей з інвалідністю, у тому числі з вадами зору, опорно-рухового апарату, </w:t>
            </w:r>
            <w:proofErr w:type="spellStart"/>
            <w:r w:rsidRPr="003A738E">
              <w:rPr>
                <w:rFonts w:ascii="Times New Roman" w:hAnsi="Times New Roman" w:cs="Times New Roman"/>
                <w:sz w:val="20"/>
                <w:szCs w:val="20"/>
                <w:lang w:val="uk-UA"/>
              </w:rPr>
              <w:t>аутоімунними</w:t>
            </w:r>
            <w:proofErr w:type="spellEnd"/>
            <w:r w:rsidRPr="003A738E">
              <w:rPr>
                <w:rFonts w:ascii="Times New Roman" w:hAnsi="Times New Roman" w:cs="Times New Roman"/>
                <w:sz w:val="20"/>
                <w:szCs w:val="20"/>
                <w:lang w:val="uk-UA"/>
              </w:rPr>
              <w:t xml:space="preserve"> захворюваннями</w:t>
            </w:r>
          </w:p>
        </w:tc>
        <w:tc>
          <w:tcPr>
            <w:tcW w:w="1327"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1 170 00</w:t>
            </w:r>
          </w:p>
        </w:tc>
        <w:tc>
          <w:tcPr>
            <w:tcW w:w="1225"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0</w:t>
            </w:r>
          </w:p>
        </w:tc>
        <w:tc>
          <w:tcPr>
            <w:tcW w:w="1909" w:type="dxa"/>
            <w:vMerge/>
          </w:tcPr>
          <w:p w:rsidR="003A738E" w:rsidRPr="003A738E" w:rsidRDefault="003A738E" w:rsidP="003A738E">
            <w:pPr>
              <w:jc w:val="center"/>
              <w:rPr>
                <w:rFonts w:ascii="Times New Roman" w:hAnsi="Times New Roman" w:cs="Times New Roman"/>
                <w:sz w:val="20"/>
                <w:szCs w:val="20"/>
                <w:lang w:val="uk-UA"/>
              </w:rPr>
            </w:pPr>
          </w:p>
        </w:tc>
        <w:tc>
          <w:tcPr>
            <w:tcW w:w="1386" w:type="dxa"/>
            <w:vMerge/>
            <w:vAlign w:val="center"/>
          </w:tcPr>
          <w:p w:rsidR="003A738E" w:rsidRPr="003A738E" w:rsidRDefault="003A738E" w:rsidP="003A738E">
            <w:pPr>
              <w:jc w:val="center"/>
              <w:rPr>
                <w:rFonts w:ascii="Times New Roman" w:hAnsi="Times New Roman" w:cs="Times New Roman"/>
                <w:sz w:val="20"/>
                <w:szCs w:val="20"/>
                <w:lang w:val="uk-UA"/>
              </w:rPr>
            </w:pPr>
          </w:p>
        </w:tc>
      </w:tr>
      <w:tr w:rsidR="003A738E" w:rsidRPr="003A738E" w:rsidTr="00A0287F">
        <w:trPr>
          <w:trHeight w:val="915"/>
        </w:trPr>
        <w:tc>
          <w:tcPr>
            <w:tcW w:w="1397"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 xml:space="preserve">Департамент екології та розвитку рекреаційних зон Одеської </w:t>
            </w:r>
            <w:r w:rsidRPr="003A738E">
              <w:rPr>
                <w:rFonts w:ascii="Times New Roman" w:hAnsi="Times New Roman" w:cs="Times New Roman"/>
                <w:sz w:val="20"/>
                <w:szCs w:val="20"/>
                <w:lang w:val="uk-UA"/>
              </w:rPr>
              <w:lastRenderedPageBreak/>
              <w:t>міської ради</w:t>
            </w:r>
          </w:p>
        </w:tc>
        <w:tc>
          <w:tcPr>
            <w:tcW w:w="2572" w:type="dxa"/>
            <w:shd w:val="clear" w:color="auto" w:fill="auto"/>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lastRenderedPageBreak/>
              <w:t xml:space="preserve">3.7. Розробка проектно-кошторисної документації на реконструкцію пляжу для осіб з інвалідністю за адресою: м. Одеса, </w:t>
            </w:r>
            <w:r w:rsidRPr="003A738E">
              <w:rPr>
                <w:rFonts w:ascii="Times New Roman" w:hAnsi="Times New Roman" w:cs="Times New Roman"/>
                <w:sz w:val="20"/>
                <w:szCs w:val="20"/>
                <w:lang w:val="uk-UA"/>
              </w:rPr>
              <w:lastRenderedPageBreak/>
              <w:t>Суворовський район, пляж «</w:t>
            </w:r>
            <w:proofErr w:type="spellStart"/>
            <w:r w:rsidRPr="003A738E">
              <w:rPr>
                <w:rFonts w:ascii="Times New Roman" w:hAnsi="Times New Roman" w:cs="Times New Roman"/>
                <w:sz w:val="20"/>
                <w:szCs w:val="20"/>
                <w:lang w:val="uk-UA"/>
              </w:rPr>
              <w:t>Лузанівка</w:t>
            </w:r>
            <w:proofErr w:type="spellEnd"/>
            <w:r w:rsidRPr="003A738E">
              <w:rPr>
                <w:rFonts w:ascii="Times New Roman" w:hAnsi="Times New Roman" w:cs="Times New Roman"/>
                <w:sz w:val="20"/>
                <w:szCs w:val="20"/>
                <w:lang w:val="uk-UA"/>
              </w:rPr>
              <w:t>»</w:t>
            </w:r>
          </w:p>
        </w:tc>
        <w:tc>
          <w:tcPr>
            <w:tcW w:w="1327"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lastRenderedPageBreak/>
              <w:t>300 000</w:t>
            </w:r>
          </w:p>
        </w:tc>
        <w:tc>
          <w:tcPr>
            <w:tcW w:w="1225"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0</w:t>
            </w:r>
          </w:p>
        </w:tc>
        <w:tc>
          <w:tcPr>
            <w:tcW w:w="1909" w:type="dxa"/>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300 000</w:t>
            </w:r>
          </w:p>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 xml:space="preserve">(Розробка проектно-кошторисної документації на </w:t>
            </w:r>
            <w:r w:rsidRPr="003A738E">
              <w:rPr>
                <w:rFonts w:ascii="Times New Roman" w:hAnsi="Times New Roman" w:cs="Times New Roman"/>
                <w:sz w:val="20"/>
                <w:szCs w:val="20"/>
                <w:lang w:val="uk-UA"/>
              </w:rPr>
              <w:lastRenderedPageBreak/>
              <w:t>реконструкцію пляжу для осіб з інвалідністю за адресою: м. Одеса, Суворовський район, пляж «</w:t>
            </w:r>
            <w:proofErr w:type="spellStart"/>
            <w:r w:rsidRPr="003A738E">
              <w:rPr>
                <w:rFonts w:ascii="Times New Roman" w:hAnsi="Times New Roman" w:cs="Times New Roman"/>
                <w:sz w:val="20"/>
                <w:szCs w:val="20"/>
                <w:lang w:val="uk-UA"/>
              </w:rPr>
              <w:t>Лузанівка</w:t>
            </w:r>
            <w:proofErr w:type="spellEnd"/>
            <w:r w:rsidRPr="003A738E">
              <w:rPr>
                <w:rFonts w:ascii="Times New Roman" w:hAnsi="Times New Roman" w:cs="Times New Roman"/>
                <w:sz w:val="20"/>
                <w:szCs w:val="20"/>
                <w:lang w:val="uk-UA"/>
              </w:rPr>
              <w:t>»)</w:t>
            </w:r>
          </w:p>
        </w:tc>
        <w:tc>
          <w:tcPr>
            <w:tcW w:w="1386"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lastRenderedPageBreak/>
              <w:t xml:space="preserve">2816030 «Організація благоустрою населених пунктів»   </w:t>
            </w:r>
          </w:p>
        </w:tc>
      </w:tr>
      <w:tr w:rsidR="003A738E" w:rsidRPr="003A738E" w:rsidTr="00A0287F">
        <w:trPr>
          <w:trHeight w:val="915"/>
        </w:trPr>
        <w:tc>
          <w:tcPr>
            <w:tcW w:w="1397"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lastRenderedPageBreak/>
              <w:t>Управління інженерного захисту території міста та розвитку узбережжя Одеської міської ради</w:t>
            </w:r>
          </w:p>
        </w:tc>
        <w:tc>
          <w:tcPr>
            <w:tcW w:w="2572" w:type="dxa"/>
            <w:shd w:val="clear" w:color="auto" w:fill="auto"/>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 xml:space="preserve">3.6.Будівництво пандусу для доступності </w:t>
            </w:r>
            <w:proofErr w:type="spellStart"/>
            <w:r w:rsidRPr="003A738E">
              <w:rPr>
                <w:rFonts w:ascii="Times New Roman" w:hAnsi="Times New Roman" w:cs="Times New Roman"/>
                <w:sz w:val="20"/>
                <w:szCs w:val="20"/>
                <w:lang w:val="uk-UA"/>
              </w:rPr>
              <w:t>маломобільних</w:t>
            </w:r>
            <w:proofErr w:type="spellEnd"/>
            <w:r w:rsidRPr="003A738E">
              <w:rPr>
                <w:rFonts w:ascii="Times New Roman" w:hAnsi="Times New Roman" w:cs="Times New Roman"/>
                <w:sz w:val="20"/>
                <w:szCs w:val="20"/>
                <w:lang w:val="uk-UA"/>
              </w:rPr>
              <w:t xml:space="preserve"> груп населення на території скверу в межах вулиць </w:t>
            </w:r>
            <w:proofErr w:type="spellStart"/>
            <w:r w:rsidRPr="003A738E">
              <w:rPr>
                <w:rFonts w:ascii="Times New Roman" w:hAnsi="Times New Roman" w:cs="Times New Roman"/>
                <w:sz w:val="20"/>
                <w:szCs w:val="20"/>
                <w:lang w:val="uk-UA"/>
              </w:rPr>
              <w:t>Балківської</w:t>
            </w:r>
            <w:proofErr w:type="spellEnd"/>
            <w:r w:rsidRPr="003A738E">
              <w:rPr>
                <w:rFonts w:ascii="Times New Roman" w:hAnsi="Times New Roman" w:cs="Times New Roman"/>
                <w:sz w:val="20"/>
                <w:szCs w:val="20"/>
                <w:lang w:val="uk-UA"/>
              </w:rPr>
              <w:t xml:space="preserve">, </w:t>
            </w:r>
            <w:proofErr w:type="spellStart"/>
            <w:r w:rsidRPr="003A738E">
              <w:rPr>
                <w:rFonts w:ascii="Times New Roman" w:hAnsi="Times New Roman" w:cs="Times New Roman"/>
                <w:sz w:val="20"/>
                <w:szCs w:val="20"/>
                <w:lang w:val="uk-UA"/>
              </w:rPr>
              <w:t>Дюківської</w:t>
            </w:r>
            <w:proofErr w:type="spellEnd"/>
            <w:r w:rsidRPr="003A738E">
              <w:rPr>
                <w:rFonts w:ascii="Times New Roman" w:hAnsi="Times New Roman" w:cs="Times New Roman"/>
                <w:sz w:val="20"/>
                <w:szCs w:val="20"/>
                <w:lang w:val="uk-UA"/>
              </w:rPr>
              <w:t xml:space="preserve"> та спуску Степана Олейника в </w:t>
            </w:r>
          </w:p>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м. Одесі</w:t>
            </w:r>
          </w:p>
        </w:tc>
        <w:tc>
          <w:tcPr>
            <w:tcW w:w="1327"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1 380 000</w:t>
            </w:r>
          </w:p>
        </w:tc>
        <w:tc>
          <w:tcPr>
            <w:tcW w:w="1225"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0</w:t>
            </w:r>
          </w:p>
        </w:tc>
        <w:tc>
          <w:tcPr>
            <w:tcW w:w="1909" w:type="dxa"/>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1 380 000</w:t>
            </w:r>
          </w:p>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 xml:space="preserve">(Будівництво пандусу для доступності </w:t>
            </w:r>
            <w:proofErr w:type="spellStart"/>
            <w:r w:rsidRPr="003A738E">
              <w:rPr>
                <w:rFonts w:ascii="Times New Roman" w:hAnsi="Times New Roman" w:cs="Times New Roman"/>
                <w:sz w:val="20"/>
                <w:szCs w:val="20"/>
                <w:lang w:val="uk-UA"/>
              </w:rPr>
              <w:t>маломобільних</w:t>
            </w:r>
            <w:proofErr w:type="spellEnd"/>
            <w:r w:rsidRPr="003A738E">
              <w:rPr>
                <w:rFonts w:ascii="Times New Roman" w:hAnsi="Times New Roman" w:cs="Times New Roman"/>
                <w:sz w:val="20"/>
                <w:szCs w:val="20"/>
                <w:lang w:val="uk-UA"/>
              </w:rPr>
              <w:t xml:space="preserve"> груп населення на території скверу в межах вулиць </w:t>
            </w:r>
            <w:proofErr w:type="spellStart"/>
            <w:r w:rsidRPr="003A738E">
              <w:rPr>
                <w:rFonts w:ascii="Times New Roman" w:hAnsi="Times New Roman" w:cs="Times New Roman"/>
                <w:sz w:val="20"/>
                <w:szCs w:val="20"/>
                <w:lang w:val="uk-UA"/>
              </w:rPr>
              <w:t>Балківської</w:t>
            </w:r>
            <w:proofErr w:type="spellEnd"/>
            <w:r w:rsidRPr="003A738E">
              <w:rPr>
                <w:rFonts w:ascii="Times New Roman" w:hAnsi="Times New Roman" w:cs="Times New Roman"/>
                <w:sz w:val="20"/>
                <w:szCs w:val="20"/>
                <w:lang w:val="uk-UA"/>
              </w:rPr>
              <w:t xml:space="preserve">, </w:t>
            </w:r>
            <w:proofErr w:type="spellStart"/>
            <w:r w:rsidRPr="003A738E">
              <w:rPr>
                <w:rFonts w:ascii="Times New Roman" w:hAnsi="Times New Roman" w:cs="Times New Roman"/>
                <w:sz w:val="20"/>
                <w:szCs w:val="20"/>
                <w:lang w:val="uk-UA"/>
              </w:rPr>
              <w:t>Дюківської</w:t>
            </w:r>
            <w:proofErr w:type="spellEnd"/>
            <w:r w:rsidRPr="003A738E">
              <w:rPr>
                <w:rFonts w:ascii="Times New Roman" w:hAnsi="Times New Roman" w:cs="Times New Roman"/>
                <w:sz w:val="20"/>
                <w:szCs w:val="20"/>
                <w:lang w:val="uk-UA"/>
              </w:rPr>
              <w:t xml:space="preserve"> та спуску Степана Олейника в</w:t>
            </w:r>
          </w:p>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м. Одесі)</w:t>
            </w:r>
          </w:p>
        </w:tc>
        <w:tc>
          <w:tcPr>
            <w:tcW w:w="1386" w:type="dxa"/>
            <w:vAlign w:val="center"/>
          </w:tcPr>
          <w:p w:rsidR="003A738E" w:rsidRPr="003A738E" w:rsidRDefault="003A738E" w:rsidP="003A738E">
            <w:pPr>
              <w:jc w:val="center"/>
              <w:rPr>
                <w:rFonts w:ascii="Times New Roman" w:hAnsi="Times New Roman" w:cs="Times New Roman"/>
                <w:sz w:val="20"/>
                <w:szCs w:val="20"/>
                <w:lang w:val="uk-UA"/>
              </w:rPr>
            </w:pPr>
            <w:r w:rsidRPr="003A738E">
              <w:rPr>
                <w:rFonts w:ascii="Times New Roman" w:hAnsi="Times New Roman" w:cs="Times New Roman"/>
                <w:sz w:val="20"/>
                <w:szCs w:val="20"/>
                <w:lang w:val="uk-UA"/>
              </w:rPr>
              <w:t xml:space="preserve">2916030 «Організація благоустрою населених пунктів»   </w:t>
            </w:r>
          </w:p>
        </w:tc>
      </w:tr>
      <w:tr w:rsidR="003A738E" w:rsidRPr="003A738E" w:rsidTr="00A0287F">
        <w:trPr>
          <w:trHeight w:val="205"/>
        </w:trPr>
        <w:tc>
          <w:tcPr>
            <w:tcW w:w="3969" w:type="dxa"/>
            <w:gridSpan w:val="2"/>
          </w:tcPr>
          <w:p w:rsidR="003A738E" w:rsidRPr="003A738E" w:rsidRDefault="003A738E" w:rsidP="003A738E">
            <w:pPr>
              <w:jc w:val="center"/>
              <w:rPr>
                <w:rFonts w:ascii="Times New Roman" w:hAnsi="Times New Roman" w:cs="Times New Roman"/>
                <w:b/>
                <w:sz w:val="20"/>
                <w:szCs w:val="20"/>
                <w:lang w:val="uk-UA"/>
              </w:rPr>
            </w:pPr>
            <w:r w:rsidRPr="003A738E">
              <w:rPr>
                <w:rFonts w:ascii="Times New Roman" w:hAnsi="Times New Roman" w:cs="Times New Roman"/>
                <w:b/>
                <w:sz w:val="20"/>
                <w:szCs w:val="20"/>
                <w:lang w:val="uk-UA"/>
              </w:rPr>
              <w:t>Разом</w:t>
            </w:r>
          </w:p>
        </w:tc>
        <w:tc>
          <w:tcPr>
            <w:tcW w:w="1327" w:type="dxa"/>
          </w:tcPr>
          <w:p w:rsidR="003A738E" w:rsidRPr="003A738E" w:rsidRDefault="003A738E" w:rsidP="003A738E">
            <w:pPr>
              <w:jc w:val="center"/>
              <w:rPr>
                <w:rFonts w:ascii="Times New Roman" w:hAnsi="Times New Roman" w:cs="Times New Roman"/>
                <w:b/>
                <w:sz w:val="20"/>
                <w:szCs w:val="20"/>
                <w:lang w:val="uk-UA"/>
              </w:rPr>
            </w:pPr>
            <w:r w:rsidRPr="003A738E">
              <w:rPr>
                <w:rFonts w:ascii="Times New Roman" w:hAnsi="Times New Roman" w:cs="Times New Roman"/>
                <w:b/>
                <w:sz w:val="20"/>
                <w:szCs w:val="20"/>
                <w:lang w:val="uk-UA"/>
              </w:rPr>
              <w:t>х</w:t>
            </w:r>
          </w:p>
        </w:tc>
        <w:tc>
          <w:tcPr>
            <w:tcW w:w="1225" w:type="dxa"/>
          </w:tcPr>
          <w:p w:rsidR="003A738E" w:rsidRPr="003A738E" w:rsidRDefault="003A738E" w:rsidP="003A738E">
            <w:pPr>
              <w:jc w:val="center"/>
              <w:rPr>
                <w:rFonts w:ascii="Times New Roman" w:hAnsi="Times New Roman" w:cs="Times New Roman"/>
                <w:b/>
                <w:sz w:val="20"/>
                <w:szCs w:val="20"/>
                <w:lang w:val="uk-UA"/>
              </w:rPr>
            </w:pPr>
            <w:r w:rsidRPr="003A738E">
              <w:rPr>
                <w:rFonts w:ascii="Times New Roman" w:hAnsi="Times New Roman" w:cs="Times New Roman"/>
                <w:b/>
                <w:sz w:val="20"/>
                <w:szCs w:val="20"/>
                <w:lang w:val="uk-UA"/>
              </w:rPr>
              <w:t>х</w:t>
            </w:r>
          </w:p>
        </w:tc>
        <w:tc>
          <w:tcPr>
            <w:tcW w:w="1909" w:type="dxa"/>
          </w:tcPr>
          <w:p w:rsidR="003A738E" w:rsidRPr="003A738E" w:rsidRDefault="003A738E" w:rsidP="003A738E">
            <w:pPr>
              <w:jc w:val="center"/>
              <w:rPr>
                <w:rFonts w:ascii="Times New Roman" w:hAnsi="Times New Roman" w:cs="Times New Roman"/>
                <w:b/>
                <w:sz w:val="20"/>
                <w:szCs w:val="20"/>
                <w:lang w:val="uk-UA"/>
              </w:rPr>
            </w:pPr>
            <w:r w:rsidRPr="003A738E">
              <w:rPr>
                <w:rFonts w:ascii="Times New Roman" w:hAnsi="Times New Roman" w:cs="Times New Roman"/>
                <w:b/>
                <w:sz w:val="20"/>
                <w:szCs w:val="20"/>
                <w:lang w:val="uk-UA"/>
              </w:rPr>
              <w:t>7 720 000</w:t>
            </w:r>
          </w:p>
        </w:tc>
        <w:tc>
          <w:tcPr>
            <w:tcW w:w="1386" w:type="dxa"/>
          </w:tcPr>
          <w:p w:rsidR="003A738E" w:rsidRPr="003A738E" w:rsidRDefault="003A738E" w:rsidP="003A738E">
            <w:pPr>
              <w:jc w:val="center"/>
              <w:rPr>
                <w:rFonts w:ascii="Times New Roman" w:hAnsi="Times New Roman" w:cs="Times New Roman"/>
                <w:b/>
                <w:sz w:val="20"/>
                <w:szCs w:val="20"/>
                <w:lang w:val="uk-UA"/>
              </w:rPr>
            </w:pPr>
            <w:r w:rsidRPr="003A738E">
              <w:rPr>
                <w:rFonts w:ascii="Times New Roman" w:hAnsi="Times New Roman" w:cs="Times New Roman"/>
                <w:b/>
                <w:sz w:val="20"/>
                <w:szCs w:val="20"/>
                <w:lang w:val="uk-UA"/>
              </w:rPr>
              <w:t>х</w:t>
            </w:r>
          </w:p>
        </w:tc>
      </w:tr>
    </w:tbl>
    <w:p w:rsidR="002D0C28" w:rsidRPr="002D0C28" w:rsidRDefault="002D0C28" w:rsidP="002D0C28">
      <w:pPr>
        <w:tabs>
          <w:tab w:val="left" w:pos="993"/>
          <w:tab w:val="left" w:pos="1134"/>
          <w:tab w:val="left" w:pos="1418"/>
        </w:tabs>
        <w:suppressAutoHyphens w:val="0"/>
        <w:autoSpaceDN/>
        <w:ind w:left="709"/>
        <w:jc w:val="both"/>
        <w:textAlignment w:val="auto"/>
        <w:rPr>
          <w:rFonts w:ascii="Times New Roman" w:hAnsi="Times New Roman" w:cs="Times New Roman"/>
          <w:lang w:val="uk-UA"/>
        </w:rPr>
      </w:pPr>
    </w:p>
    <w:p w:rsidR="003A738E" w:rsidRPr="003A738E" w:rsidRDefault="003A738E" w:rsidP="003A738E">
      <w:pPr>
        <w:pStyle w:val="a4"/>
        <w:numPr>
          <w:ilvl w:val="0"/>
          <w:numId w:val="3"/>
        </w:numPr>
        <w:tabs>
          <w:tab w:val="left" w:pos="993"/>
          <w:tab w:val="left" w:pos="1134"/>
          <w:tab w:val="left" w:pos="1418"/>
        </w:tabs>
        <w:suppressAutoHyphens w:val="0"/>
        <w:autoSpaceDN/>
        <w:ind w:left="0" w:firstLine="709"/>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Для забезпечення у бюджеті міста Одеси на 2020 рік видатків на виконання заходів Міської цільової програми пожежної та техногенної безпеки м. Одеси на 2017-2021 роки департаментом міського господарства Одеської міської ради надані пропозиції (</w:t>
      </w:r>
      <w:r w:rsidRPr="003A738E">
        <w:rPr>
          <w:rFonts w:ascii="Times New Roman" w:hAnsi="Times New Roman" w:cs="Times New Roman"/>
          <w:i/>
          <w:szCs w:val="24"/>
          <w:lang w:val="uk-UA"/>
        </w:rPr>
        <w:t>копія листа додається</w:t>
      </w:r>
      <w:r w:rsidRPr="003A738E">
        <w:rPr>
          <w:rFonts w:ascii="Times New Roman" w:hAnsi="Times New Roman" w:cs="Times New Roman"/>
          <w:szCs w:val="24"/>
          <w:lang w:val="uk-UA"/>
        </w:rPr>
        <w:t>) щодо визначення додаткових бюджетних призначень загального фонду бюджету міста Одеси за КПКВКМБ 1216030 «Організація благоустрою населених пунктів» у сумі   1 260 600 грн.</w:t>
      </w:r>
    </w:p>
    <w:p w:rsidR="003A738E" w:rsidRPr="003A738E" w:rsidRDefault="003A738E" w:rsidP="003A738E">
      <w:pPr>
        <w:ind w:firstLine="709"/>
        <w:jc w:val="both"/>
        <w:rPr>
          <w:rFonts w:ascii="Times New Roman" w:hAnsi="Times New Roman" w:cs="Times New Roman"/>
          <w:lang w:val="uk-UA"/>
        </w:rPr>
      </w:pPr>
      <w:r w:rsidRPr="003A738E">
        <w:rPr>
          <w:rFonts w:ascii="Times New Roman" w:hAnsi="Times New Roman" w:cs="Times New Roman"/>
          <w:lang w:val="uk-UA"/>
        </w:rPr>
        <w:t xml:space="preserve">Враховуючи наявний фінансовий ресурс бюджету міста Одеси пропонується визначити бюджетні призначення загального фонду бюджету міста Одеси за                                        КПКВКМБ 1216030 «Організація благоустрою населених пунктів» у сумі 300 000 грн. </w:t>
      </w:r>
    </w:p>
    <w:tbl>
      <w:tblPr>
        <w:tblStyle w:val="a3"/>
        <w:tblW w:w="9781" w:type="dxa"/>
        <w:tblInd w:w="108" w:type="dxa"/>
        <w:tblLayout w:type="fixed"/>
        <w:tblLook w:val="04A0" w:firstRow="1" w:lastRow="0" w:firstColumn="1" w:lastColumn="0" w:noHBand="0" w:noVBand="1"/>
      </w:tblPr>
      <w:tblGrid>
        <w:gridCol w:w="2835"/>
        <w:gridCol w:w="2410"/>
        <w:gridCol w:w="2410"/>
        <w:gridCol w:w="2126"/>
      </w:tblGrid>
      <w:tr w:rsidR="003A738E" w:rsidRPr="003A738E" w:rsidTr="00A0287F">
        <w:trPr>
          <w:trHeight w:val="416"/>
        </w:trPr>
        <w:tc>
          <w:tcPr>
            <w:tcW w:w="2835" w:type="dxa"/>
            <w:vAlign w:val="center"/>
          </w:tcPr>
          <w:p w:rsidR="003A738E" w:rsidRPr="003A738E" w:rsidRDefault="003A738E" w:rsidP="003A738E">
            <w:pPr>
              <w:tabs>
                <w:tab w:val="left" w:pos="993"/>
              </w:tabs>
              <w:contextualSpacing/>
              <w:jc w:val="center"/>
              <w:rPr>
                <w:rFonts w:ascii="Times New Roman" w:eastAsia="Calibri" w:hAnsi="Times New Roman" w:cs="Times New Roman"/>
                <w:sz w:val="20"/>
                <w:szCs w:val="20"/>
                <w:lang w:val="uk-UA" w:eastAsia="en-US"/>
              </w:rPr>
            </w:pPr>
            <w:r w:rsidRPr="003A738E">
              <w:rPr>
                <w:rFonts w:ascii="Times New Roman" w:eastAsia="Calibri" w:hAnsi="Times New Roman" w:cs="Times New Roman"/>
                <w:sz w:val="20"/>
                <w:szCs w:val="20"/>
                <w:lang w:val="uk-UA" w:eastAsia="en-US"/>
              </w:rPr>
              <w:t>Захід Програми</w:t>
            </w:r>
          </w:p>
        </w:tc>
        <w:tc>
          <w:tcPr>
            <w:tcW w:w="2410" w:type="dxa"/>
            <w:vAlign w:val="center"/>
          </w:tcPr>
          <w:p w:rsidR="003A738E" w:rsidRPr="003A738E" w:rsidRDefault="003A738E" w:rsidP="003A738E">
            <w:pPr>
              <w:tabs>
                <w:tab w:val="left" w:pos="993"/>
              </w:tabs>
              <w:contextualSpacing/>
              <w:jc w:val="center"/>
              <w:rPr>
                <w:rFonts w:ascii="Times New Roman" w:eastAsia="Calibri" w:hAnsi="Times New Roman" w:cs="Times New Roman"/>
                <w:sz w:val="20"/>
                <w:szCs w:val="20"/>
                <w:lang w:val="uk-UA" w:eastAsia="en-US"/>
              </w:rPr>
            </w:pPr>
            <w:r w:rsidRPr="003A738E">
              <w:rPr>
                <w:rFonts w:ascii="Times New Roman" w:eastAsia="Calibri" w:hAnsi="Times New Roman" w:cs="Times New Roman"/>
                <w:sz w:val="20"/>
                <w:szCs w:val="20"/>
                <w:lang w:val="uk-UA" w:eastAsia="en-US"/>
              </w:rPr>
              <w:t xml:space="preserve">Передбачено у Програмі, </w:t>
            </w:r>
            <w:proofErr w:type="spellStart"/>
            <w:r w:rsidRPr="003A738E">
              <w:rPr>
                <w:rFonts w:ascii="Times New Roman" w:eastAsia="Calibri" w:hAnsi="Times New Roman" w:cs="Times New Roman"/>
                <w:sz w:val="20"/>
                <w:szCs w:val="20"/>
                <w:lang w:val="uk-UA" w:eastAsia="en-US"/>
              </w:rPr>
              <w:t>грн</w:t>
            </w:r>
            <w:proofErr w:type="spellEnd"/>
          </w:p>
        </w:tc>
        <w:tc>
          <w:tcPr>
            <w:tcW w:w="2410" w:type="dxa"/>
            <w:vAlign w:val="center"/>
          </w:tcPr>
          <w:p w:rsidR="003A738E" w:rsidRPr="003A738E" w:rsidRDefault="003A738E" w:rsidP="003A738E">
            <w:pPr>
              <w:tabs>
                <w:tab w:val="left" w:pos="993"/>
              </w:tabs>
              <w:contextualSpacing/>
              <w:jc w:val="center"/>
              <w:rPr>
                <w:rFonts w:ascii="Times New Roman" w:eastAsia="Calibri" w:hAnsi="Times New Roman" w:cs="Times New Roman"/>
                <w:sz w:val="20"/>
                <w:szCs w:val="20"/>
                <w:lang w:val="uk-UA" w:eastAsia="en-US"/>
              </w:rPr>
            </w:pPr>
            <w:r w:rsidRPr="003A738E">
              <w:rPr>
                <w:rFonts w:ascii="Times New Roman" w:eastAsia="Calibri" w:hAnsi="Times New Roman" w:cs="Times New Roman"/>
                <w:sz w:val="20"/>
                <w:szCs w:val="20"/>
                <w:lang w:val="uk-UA" w:eastAsia="en-US"/>
              </w:rPr>
              <w:t xml:space="preserve">Передбачено у бюджеті, </w:t>
            </w:r>
            <w:proofErr w:type="spellStart"/>
            <w:r w:rsidRPr="003A738E">
              <w:rPr>
                <w:rFonts w:ascii="Times New Roman" w:eastAsia="Calibri" w:hAnsi="Times New Roman" w:cs="Times New Roman"/>
                <w:sz w:val="20"/>
                <w:szCs w:val="20"/>
                <w:lang w:val="uk-UA" w:eastAsia="en-US"/>
              </w:rPr>
              <w:t>грн</w:t>
            </w:r>
            <w:proofErr w:type="spellEnd"/>
          </w:p>
        </w:tc>
        <w:tc>
          <w:tcPr>
            <w:tcW w:w="2126" w:type="dxa"/>
            <w:vAlign w:val="center"/>
          </w:tcPr>
          <w:p w:rsidR="003A738E" w:rsidRPr="003A738E" w:rsidRDefault="003A738E" w:rsidP="003A738E">
            <w:pPr>
              <w:tabs>
                <w:tab w:val="left" w:pos="993"/>
              </w:tabs>
              <w:contextualSpacing/>
              <w:jc w:val="center"/>
              <w:rPr>
                <w:rFonts w:ascii="Times New Roman" w:eastAsia="Calibri" w:hAnsi="Times New Roman" w:cs="Times New Roman"/>
                <w:sz w:val="20"/>
                <w:szCs w:val="20"/>
                <w:lang w:val="uk-UA" w:eastAsia="en-US"/>
              </w:rPr>
            </w:pPr>
            <w:r w:rsidRPr="003A738E">
              <w:rPr>
                <w:rFonts w:ascii="Times New Roman" w:eastAsia="Calibri" w:hAnsi="Times New Roman" w:cs="Times New Roman"/>
                <w:sz w:val="20"/>
                <w:szCs w:val="20"/>
                <w:lang w:val="uk-UA" w:eastAsia="en-US"/>
              </w:rPr>
              <w:t xml:space="preserve">Необхідно додатково, </w:t>
            </w:r>
            <w:proofErr w:type="spellStart"/>
            <w:r w:rsidRPr="003A738E">
              <w:rPr>
                <w:rFonts w:ascii="Times New Roman" w:eastAsia="Calibri" w:hAnsi="Times New Roman" w:cs="Times New Roman"/>
                <w:sz w:val="20"/>
                <w:szCs w:val="20"/>
                <w:lang w:val="uk-UA" w:eastAsia="en-US"/>
              </w:rPr>
              <w:t>грн</w:t>
            </w:r>
            <w:proofErr w:type="spellEnd"/>
          </w:p>
        </w:tc>
      </w:tr>
      <w:tr w:rsidR="003A738E" w:rsidRPr="003A738E" w:rsidTr="00A0287F">
        <w:trPr>
          <w:trHeight w:val="521"/>
        </w:trPr>
        <w:tc>
          <w:tcPr>
            <w:tcW w:w="2835" w:type="dxa"/>
            <w:vAlign w:val="center"/>
          </w:tcPr>
          <w:p w:rsidR="003A738E" w:rsidRPr="003A738E" w:rsidRDefault="003A738E" w:rsidP="003A738E">
            <w:pPr>
              <w:tabs>
                <w:tab w:val="left" w:pos="993"/>
              </w:tabs>
              <w:contextualSpacing/>
              <w:jc w:val="center"/>
              <w:rPr>
                <w:rFonts w:ascii="Times New Roman" w:eastAsia="Calibri" w:hAnsi="Times New Roman" w:cs="Times New Roman"/>
                <w:sz w:val="20"/>
                <w:szCs w:val="20"/>
                <w:lang w:val="uk-UA" w:eastAsia="en-US"/>
              </w:rPr>
            </w:pPr>
            <w:r w:rsidRPr="003A738E">
              <w:rPr>
                <w:rFonts w:ascii="Times New Roman" w:eastAsia="Calibri" w:hAnsi="Times New Roman" w:cs="Times New Roman"/>
                <w:sz w:val="20"/>
                <w:szCs w:val="20"/>
                <w:lang w:val="uk-UA" w:eastAsia="en-US"/>
              </w:rPr>
              <w:t>4.1. Відновлення та поточне утримання пожежних водойм</w:t>
            </w:r>
          </w:p>
        </w:tc>
        <w:tc>
          <w:tcPr>
            <w:tcW w:w="2410" w:type="dxa"/>
            <w:vAlign w:val="center"/>
          </w:tcPr>
          <w:p w:rsidR="003A738E" w:rsidRPr="003A738E" w:rsidRDefault="003A738E" w:rsidP="003A738E">
            <w:pPr>
              <w:tabs>
                <w:tab w:val="left" w:pos="993"/>
              </w:tabs>
              <w:contextualSpacing/>
              <w:jc w:val="center"/>
              <w:rPr>
                <w:rFonts w:ascii="Times New Roman" w:eastAsia="Calibri" w:hAnsi="Times New Roman" w:cs="Times New Roman"/>
                <w:sz w:val="20"/>
                <w:szCs w:val="20"/>
                <w:lang w:val="uk-UA" w:eastAsia="en-US"/>
              </w:rPr>
            </w:pPr>
            <w:r w:rsidRPr="003A738E">
              <w:rPr>
                <w:rFonts w:ascii="Times New Roman" w:eastAsia="Calibri" w:hAnsi="Times New Roman" w:cs="Times New Roman"/>
                <w:sz w:val="20"/>
                <w:szCs w:val="20"/>
                <w:lang w:val="uk-UA" w:eastAsia="en-US"/>
              </w:rPr>
              <w:t>1 760 600</w:t>
            </w:r>
          </w:p>
        </w:tc>
        <w:tc>
          <w:tcPr>
            <w:tcW w:w="2410" w:type="dxa"/>
            <w:vAlign w:val="center"/>
          </w:tcPr>
          <w:p w:rsidR="003A738E" w:rsidRPr="003A738E" w:rsidRDefault="003A738E" w:rsidP="003A738E">
            <w:pPr>
              <w:tabs>
                <w:tab w:val="left" w:pos="993"/>
              </w:tabs>
              <w:contextualSpacing/>
              <w:jc w:val="center"/>
              <w:rPr>
                <w:rFonts w:ascii="Times New Roman" w:eastAsia="Calibri" w:hAnsi="Times New Roman" w:cs="Times New Roman"/>
                <w:sz w:val="20"/>
                <w:szCs w:val="20"/>
                <w:lang w:val="uk-UA" w:eastAsia="en-US"/>
              </w:rPr>
            </w:pPr>
            <w:r w:rsidRPr="003A738E">
              <w:rPr>
                <w:rFonts w:ascii="Times New Roman" w:eastAsia="Calibri" w:hAnsi="Times New Roman" w:cs="Times New Roman"/>
                <w:sz w:val="20"/>
                <w:szCs w:val="20"/>
                <w:lang w:val="uk-UA" w:eastAsia="en-US"/>
              </w:rPr>
              <w:t>500 000</w:t>
            </w:r>
          </w:p>
        </w:tc>
        <w:tc>
          <w:tcPr>
            <w:tcW w:w="2126" w:type="dxa"/>
            <w:vAlign w:val="center"/>
          </w:tcPr>
          <w:p w:rsidR="003A738E" w:rsidRPr="003A738E" w:rsidRDefault="003A738E" w:rsidP="003A738E">
            <w:pPr>
              <w:tabs>
                <w:tab w:val="left" w:pos="993"/>
              </w:tabs>
              <w:contextualSpacing/>
              <w:jc w:val="center"/>
              <w:rPr>
                <w:rFonts w:ascii="Times New Roman" w:eastAsia="Calibri" w:hAnsi="Times New Roman" w:cs="Times New Roman"/>
                <w:sz w:val="20"/>
                <w:szCs w:val="20"/>
                <w:lang w:val="uk-UA" w:eastAsia="en-US"/>
              </w:rPr>
            </w:pPr>
          </w:p>
          <w:p w:rsidR="003A738E" w:rsidRPr="003A738E" w:rsidRDefault="003A738E" w:rsidP="003A738E">
            <w:pPr>
              <w:tabs>
                <w:tab w:val="left" w:pos="993"/>
              </w:tabs>
              <w:contextualSpacing/>
              <w:jc w:val="center"/>
              <w:rPr>
                <w:rFonts w:ascii="Times New Roman" w:eastAsia="Calibri" w:hAnsi="Times New Roman" w:cs="Times New Roman"/>
                <w:sz w:val="20"/>
                <w:szCs w:val="20"/>
                <w:lang w:val="uk-UA" w:eastAsia="en-US"/>
              </w:rPr>
            </w:pPr>
            <w:r w:rsidRPr="003A738E">
              <w:rPr>
                <w:rFonts w:ascii="Times New Roman" w:eastAsia="Calibri" w:hAnsi="Times New Roman" w:cs="Times New Roman"/>
                <w:sz w:val="20"/>
                <w:szCs w:val="20"/>
                <w:lang w:val="uk-UA" w:eastAsia="en-US"/>
              </w:rPr>
              <w:t>+ 300 000</w:t>
            </w:r>
          </w:p>
          <w:p w:rsidR="003A738E" w:rsidRPr="003A738E" w:rsidRDefault="003A738E" w:rsidP="003A738E">
            <w:pPr>
              <w:tabs>
                <w:tab w:val="left" w:pos="993"/>
              </w:tabs>
              <w:contextualSpacing/>
              <w:jc w:val="center"/>
              <w:rPr>
                <w:rFonts w:ascii="Times New Roman" w:eastAsia="Calibri" w:hAnsi="Times New Roman" w:cs="Times New Roman"/>
                <w:sz w:val="20"/>
                <w:szCs w:val="20"/>
                <w:lang w:val="uk-UA" w:eastAsia="en-US"/>
              </w:rPr>
            </w:pPr>
          </w:p>
        </w:tc>
      </w:tr>
    </w:tbl>
    <w:p w:rsidR="002D0C28" w:rsidRPr="002D0C28" w:rsidRDefault="002D0C28" w:rsidP="002D0C28">
      <w:pPr>
        <w:tabs>
          <w:tab w:val="left" w:pos="993"/>
        </w:tabs>
        <w:suppressAutoHyphens w:val="0"/>
        <w:autoSpaceDN/>
        <w:ind w:left="709"/>
        <w:jc w:val="both"/>
        <w:textAlignment w:val="auto"/>
        <w:rPr>
          <w:rFonts w:ascii="Times New Roman" w:hAnsi="Times New Roman" w:cs="Times New Roman"/>
          <w:lang w:val="uk-UA"/>
        </w:rPr>
      </w:pPr>
    </w:p>
    <w:p w:rsidR="003A738E" w:rsidRPr="003A738E" w:rsidRDefault="003A738E" w:rsidP="003A738E">
      <w:pPr>
        <w:pStyle w:val="a4"/>
        <w:numPr>
          <w:ilvl w:val="0"/>
          <w:numId w:val="3"/>
        </w:numPr>
        <w:tabs>
          <w:tab w:val="left" w:pos="993"/>
        </w:tabs>
        <w:suppressAutoHyphens w:val="0"/>
        <w:autoSpaceDN/>
        <w:ind w:left="0" w:firstLine="709"/>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З метою стабільного функціонування медичних закладів в місті Одесі, головним розпорядником бюджетних коштів - департаментом охорони здоров’я Одеської міської ради запропоновано (</w:t>
      </w:r>
      <w:r w:rsidRPr="003A738E">
        <w:rPr>
          <w:rFonts w:ascii="Times New Roman" w:hAnsi="Times New Roman" w:cs="Times New Roman"/>
          <w:i/>
          <w:szCs w:val="24"/>
          <w:lang w:val="uk-UA"/>
        </w:rPr>
        <w:t>копії листів додаються</w:t>
      </w:r>
      <w:r w:rsidRPr="003A738E">
        <w:rPr>
          <w:rFonts w:ascii="Times New Roman" w:hAnsi="Times New Roman" w:cs="Times New Roman"/>
          <w:szCs w:val="24"/>
          <w:lang w:val="uk-UA"/>
        </w:rPr>
        <w:t>) внесення змін до бюджету м. Одеси на 2020 рік за КТПКВКМБ 2000 «Охорона здоров’я».</w:t>
      </w:r>
    </w:p>
    <w:p w:rsidR="003A738E" w:rsidRPr="003A738E" w:rsidRDefault="003A738E" w:rsidP="003A738E">
      <w:pPr>
        <w:pStyle w:val="a4"/>
        <w:ind w:left="0" w:hanging="509"/>
        <w:jc w:val="both"/>
        <w:rPr>
          <w:rFonts w:ascii="Times New Roman" w:hAnsi="Times New Roman" w:cs="Times New Roman"/>
          <w:szCs w:val="24"/>
          <w:u w:val="single"/>
          <w:lang w:val="uk-UA"/>
        </w:rPr>
      </w:pPr>
      <w:r w:rsidRPr="003A738E">
        <w:rPr>
          <w:rFonts w:ascii="Times New Roman" w:hAnsi="Times New Roman" w:cs="Times New Roman"/>
          <w:szCs w:val="24"/>
          <w:u w:val="single"/>
          <w:lang w:val="uk-UA"/>
        </w:rPr>
        <w:t>Проведення зазначених змін необхідно для:</w:t>
      </w:r>
    </w:p>
    <w:p w:rsidR="003A738E" w:rsidRPr="003A738E" w:rsidRDefault="003A738E" w:rsidP="003A738E">
      <w:pPr>
        <w:pStyle w:val="a4"/>
        <w:numPr>
          <w:ilvl w:val="1"/>
          <w:numId w:val="3"/>
        </w:numPr>
        <w:tabs>
          <w:tab w:val="left" w:pos="1134"/>
        </w:tabs>
        <w:suppressAutoHyphens w:val="0"/>
        <w:autoSpaceDN/>
        <w:ind w:left="0" w:firstLine="709"/>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 xml:space="preserve"> Для забезпечення вимог протипожежної безпеки за рахунок бюджету м. Одеси в попередні роки в медичних закладах міста проводились роботи по улаштуванню автоматичної установки пожежної сигналізації, системи оповіщення людей про пожежу та системи централізованого пожежного нагляду. </w:t>
      </w:r>
    </w:p>
    <w:p w:rsidR="003A738E" w:rsidRDefault="003A738E" w:rsidP="003A738E">
      <w:pPr>
        <w:pStyle w:val="a4"/>
        <w:ind w:left="0" w:firstLine="709"/>
        <w:jc w:val="both"/>
        <w:rPr>
          <w:rFonts w:ascii="Times New Roman" w:hAnsi="Times New Roman" w:cs="Times New Roman"/>
          <w:szCs w:val="24"/>
          <w:lang w:val="uk-UA"/>
        </w:rPr>
      </w:pPr>
      <w:r w:rsidRPr="003A738E">
        <w:rPr>
          <w:rFonts w:ascii="Times New Roman" w:hAnsi="Times New Roman" w:cs="Times New Roman"/>
          <w:szCs w:val="24"/>
          <w:lang w:val="uk-UA"/>
        </w:rPr>
        <w:t xml:space="preserve">За розрахунками департаменту охорони здоров’я Одеської міської ради, для продовження в 2020 році робіт з дотримання вимог пожежної безпеки в медичних </w:t>
      </w:r>
      <w:r w:rsidRPr="003A738E">
        <w:rPr>
          <w:rFonts w:ascii="Times New Roman" w:hAnsi="Times New Roman" w:cs="Times New Roman"/>
          <w:szCs w:val="24"/>
          <w:lang w:val="uk-UA"/>
        </w:rPr>
        <w:lastRenderedPageBreak/>
        <w:t xml:space="preserve">закладах </w:t>
      </w:r>
      <w:r w:rsidRPr="003A738E">
        <w:rPr>
          <w:rFonts w:ascii="Times New Roman" w:hAnsi="Times New Roman" w:cs="Times New Roman"/>
          <w:i/>
          <w:szCs w:val="24"/>
          <w:lang w:val="uk-UA"/>
        </w:rPr>
        <w:t xml:space="preserve">(проведення капітального ремонту по улаштуванню автоматичної установки пожежної сигналізації та установки </w:t>
      </w:r>
      <w:proofErr w:type="spellStart"/>
      <w:r w:rsidRPr="003A738E">
        <w:rPr>
          <w:rFonts w:ascii="Times New Roman" w:hAnsi="Times New Roman" w:cs="Times New Roman"/>
          <w:i/>
          <w:szCs w:val="24"/>
          <w:lang w:val="uk-UA"/>
        </w:rPr>
        <w:t>блискавкозахисту</w:t>
      </w:r>
      <w:proofErr w:type="spellEnd"/>
      <w:r w:rsidRPr="003A738E">
        <w:rPr>
          <w:rFonts w:ascii="Times New Roman" w:hAnsi="Times New Roman" w:cs="Times New Roman"/>
          <w:i/>
          <w:szCs w:val="24"/>
          <w:lang w:val="uk-UA"/>
        </w:rPr>
        <w:t>)</w:t>
      </w:r>
      <w:r w:rsidRPr="003A738E">
        <w:rPr>
          <w:rFonts w:ascii="Times New Roman" w:hAnsi="Times New Roman" w:cs="Times New Roman"/>
          <w:szCs w:val="24"/>
          <w:lang w:val="uk-UA"/>
        </w:rPr>
        <w:t xml:space="preserve"> необхідні додаткові кошти в сумі 5 150 000 грн.</w:t>
      </w:r>
    </w:p>
    <w:p w:rsidR="003A738E" w:rsidRDefault="003A738E" w:rsidP="003A738E">
      <w:pPr>
        <w:pStyle w:val="a4"/>
        <w:numPr>
          <w:ilvl w:val="1"/>
          <w:numId w:val="3"/>
        </w:numPr>
        <w:tabs>
          <w:tab w:val="left" w:pos="1134"/>
        </w:tabs>
        <w:suppressAutoHyphens w:val="0"/>
        <w:autoSpaceDN/>
        <w:ind w:left="0" w:firstLine="709"/>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 xml:space="preserve"> Для реалізації пункту 6 «Капітальний ремонт ліфтів у закладах охорони здоров’я» Міської цільової програми заміни, модернізації та диспетчеризації ліфтів у м. Одесі на 2016-2020 роки, затвердженої рішенням Одеської міської ради від 16 березня 2016 року № 454-VIІ, необхідно визначити додаткові кошти в сумі 3 865 000 грн.</w:t>
      </w:r>
    </w:p>
    <w:p w:rsidR="003A738E" w:rsidRDefault="003A738E" w:rsidP="003A738E">
      <w:pPr>
        <w:pStyle w:val="a4"/>
        <w:numPr>
          <w:ilvl w:val="1"/>
          <w:numId w:val="3"/>
        </w:numPr>
        <w:tabs>
          <w:tab w:val="left" w:pos="1134"/>
        </w:tabs>
        <w:suppressAutoHyphens w:val="0"/>
        <w:autoSpaceDN/>
        <w:ind w:left="0" w:firstLine="709"/>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Рішенням Одеської міської ради від 06 лютого 2020 року № 5639-</w:t>
      </w:r>
      <w:r w:rsidRPr="003A738E">
        <w:rPr>
          <w:rFonts w:ascii="Times New Roman" w:hAnsi="Times New Roman" w:cs="Times New Roman"/>
          <w:szCs w:val="24"/>
          <w:lang w:val="en-US"/>
        </w:rPr>
        <w:t>VII</w:t>
      </w:r>
      <w:r w:rsidRPr="003A738E">
        <w:rPr>
          <w:rFonts w:ascii="Times New Roman" w:hAnsi="Times New Roman" w:cs="Times New Roman"/>
          <w:szCs w:val="24"/>
          <w:lang w:val="uk-UA"/>
        </w:rPr>
        <w:t xml:space="preserve"> затверджено Міську програму «Рівність» на 2020-2022 роки (далі – Програма). Для реалізації пунктів Програми 8.3 «Проведення тренінгів для </w:t>
      </w:r>
      <w:proofErr w:type="spellStart"/>
      <w:r w:rsidRPr="003A738E">
        <w:rPr>
          <w:rFonts w:ascii="Times New Roman" w:hAnsi="Times New Roman" w:cs="Times New Roman"/>
          <w:szCs w:val="24"/>
          <w:lang w:val="uk-UA"/>
        </w:rPr>
        <w:t>мультидисциплі-нарних</w:t>
      </w:r>
      <w:proofErr w:type="spellEnd"/>
      <w:r w:rsidRPr="003A738E">
        <w:rPr>
          <w:rFonts w:ascii="Times New Roman" w:hAnsi="Times New Roman" w:cs="Times New Roman"/>
          <w:szCs w:val="24"/>
          <w:lang w:val="uk-UA"/>
        </w:rPr>
        <w:t xml:space="preserve"> команд раннього втручання» та 8.4 «Проведення щорічної конференції «Літня школа раннього втручання» необхідно визначити додаткові кошти в сумі 350 000 грн.</w:t>
      </w:r>
    </w:p>
    <w:p w:rsidR="003A738E" w:rsidRPr="003A738E" w:rsidRDefault="003A738E" w:rsidP="003A738E">
      <w:pPr>
        <w:pStyle w:val="a4"/>
        <w:numPr>
          <w:ilvl w:val="1"/>
          <w:numId w:val="3"/>
        </w:numPr>
        <w:tabs>
          <w:tab w:val="left" w:pos="1134"/>
        </w:tabs>
        <w:suppressAutoHyphens w:val="0"/>
        <w:autoSpaceDN/>
        <w:ind w:left="0" w:firstLine="709"/>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 xml:space="preserve">З метою введення в дію нового дитячого діагностичного відділення (корпус 12) та рентген-кабінету на базі комунального некомерційного підприємства «Міська інфекційна лікарня» запропонований </w:t>
      </w:r>
      <w:r w:rsidRPr="003A738E">
        <w:rPr>
          <w:rFonts w:ascii="Times New Roman" w:hAnsi="Times New Roman" w:cs="Times New Roman"/>
          <w:szCs w:val="24"/>
          <w:u w:val="single"/>
          <w:lang w:val="uk-UA"/>
        </w:rPr>
        <w:t>перерозподіл</w:t>
      </w:r>
      <w:r w:rsidRPr="003A738E">
        <w:rPr>
          <w:rFonts w:ascii="Times New Roman" w:hAnsi="Times New Roman" w:cs="Times New Roman"/>
          <w:szCs w:val="24"/>
          <w:lang w:val="uk-UA"/>
        </w:rPr>
        <w:t xml:space="preserve"> бюджетних призначень, у тому числі: </w:t>
      </w:r>
    </w:p>
    <w:p w:rsidR="003A738E" w:rsidRPr="003A738E" w:rsidRDefault="003A738E" w:rsidP="003A738E">
      <w:pPr>
        <w:pStyle w:val="a4"/>
        <w:numPr>
          <w:ilvl w:val="0"/>
          <w:numId w:val="6"/>
        </w:numPr>
        <w:tabs>
          <w:tab w:val="left" w:pos="993"/>
          <w:tab w:val="left" w:pos="2268"/>
        </w:tabs>
        <w:suppressAutoHyphens w:val="0"/>
        <w:autoSpaceDN/>
        <w:ind w:left="0" w:firstLine="709"/>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u w:val="single"/>
          <w:lang w:val="uk-UA"/>
        </w:rPr>
        <w:t>зменшити</w:t>
      </w:r>
      <w:r w:rsidRPr="003A738E">
        <w:rPr>
          <w:rFonts w:ascii="Times New Roman" w:hAnsi="Times New Roman" w:cs="Times New Roman"/>
          <w:szCs w:val="24"/>
          <w:lang w:val="uk-UA"/>
        </w:rPr>
        <w:t xml:space="preserve"> видатки загального фонду за КПКВКМБ 0712152 «Інші програми та заходи у сфері охорони здоров'я» (резерв) на суму 6 661 000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w:t>
      </w:r>
    </w:p>
    <w:p w:rsidR="003A738E" w:rsidRPr="003A738E" w:rsidRDefault="003A738E" w:rsidP="003A738E">
      <w:pPr>
        <w:pStyle w:val="a4"/>
        <w:numPr>
          <w:ilvl w:val="0"/>
          <w:numId w:val="6"/>
        </w:numPr>
        <w:tabs>
          <w:tab w:val="left" w:pos="0"/>
          <w:tab w:val="left" w:pos="993"/>
          <w:tab w:val="left" w:pos="2410"/>
        </w:tabs>
        <w:suppressAutoHyphens w:val="0"/>
        <w:autoSpaceDN/>
        <w:ind w:left="0" w:hanging="1222"/>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u w:val="single"/>
          <w:lang w:val="uk-UA"/>
        </w:rPr>
        <w:t>збільшити</w:t>
      </w:r>
      <w:r w:rsidRPr="003A738E">
        <w:rPr>
          <w:rFonts w:ascii="Times New Roman" w:hAnsi="Times New Roman" w:cs="Times New Roman"/>
          <w:szCs w:val="24"/>
          <w:lang w:val="uk-UA"/>
        </w:rPr>
        <w:t xml:space="preserve"> видатки спеціального фонду (бюджету розвитку):</w:t>
      </w:r>
    </w:p>
    <w:p w:rsidR="003A738E" w:rsidRPr="003A738E" w:rsidRDefault="003A738E" w:rsidP="003A738E">
      <w:pPr>
        <w:pStyle w:val="a4"/>
        <w:tabs>
          <w:tab w:val="left" w:pos="0"/>
          <w:tab w:val="left" w:pos="1560"/>
          <w:tab w:val="left" w:pos="2410"/>
        </w:tabs>
        <w:ind w:left="0" w:firstLine="993"/>
        <w:jc w:val="both"/>
        <w:rPr>
          <w:rFonts w:ascii="Times New Roman" w:hAnsi="Times New Roman" w:cs="Times New Roman"/>
          <w:szCs w:val="24"/>
          <w:lang w:val="uk-UA"/>
        </w:rPr>
      </w:pPr>
      <w:r w:rsidRPr="003A738E">
        <w:rPr>
          <w:rFonts w:ascii="Times New Roman" w:hAnsi="Times New Roman" w:cs="Times New Roman"/>
          <w:szCs w:val="24"/>
          <w:lang w:val="uk-UA"/>
        </w:rPr>
        <w:t xml:space="preserve">- за КПКВКМБ 0712020 «Спеціалізована стаціонарна медична допомога населенню» на суму 3 840 900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w:t>
      </w:r>
    </w:p>
    <w:p w:rsidR="003A738E" w:rsidRDefault="003A738E" w:rsidP="003A738E">
      <w:pPr>
        <w:pStyle w:val="a4"/>
        <w:tabs>
          <w:tab w:val="left" w:pos="0"/>
        </w:tabs>
        <w:ind w:left="0" w:firstLine="993"/>
        <w:jc w:val="both"/>
        <w:rPr>
          <w:rFonts w:ascii="Times New Roman" w:hAnsi="Times New Roman" w:cs="Times New Roman"/>
          <w:szCs w:val="24"/>
          <w:lang w:val="uk-UA"/>
        </w:rPr>
      </w:pPr>
      <w:r w:rsidRPr="003A738E">
        <w:rPr>
          <w:rFonts w:ascii="Times New Roman" w:hAnsi="Times New Roman" w:cs="Times New Roman"/>
          <w:szCs w:val="24"/>
          <w:lang w:val="uk-UA"/>
        </w:rPr>
        <w:t>- за КПКВКМБ 0712120 «Інформаційно-методичне та просвітницьке забезпечення в галузі охорони здоров'я» на суму 2 820 100 грн.</w:t>
      </w:r>
    </w:p>
    <w:p w:rsidR="003A738E" w:rsidRPr="003A738E" w:rsidRDefault="003A738E" w:rsidP="003A738E">
      <w:pPr>
        <w:pStyle w:val="a4"/>
        <w:numPr>
          <w:ilvl w:val="1"/>
          <w:numId w:val="3"/>
        </w:numPr>
        <w:tabs>
          <w:tab w:val="left" w:pos="1134"/>
        </w:tabs>
        <w:suppressAutoHyphens w:val="0"/>
        <w:autoSpaceDN/>
        <w:ind w:left="0" w:firstLine="709"/>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 xml:space="preserve"> З метою стабільного функціонування медичних закладів в місті Одесі запропонований </w:t>
      </w:r>
      <w:r w:rsidRPr="003A738E">
        <w:rPr>
          <w:rFonts w:ascii="Times New Roman" w:hAnsi="Times New Roman" w:cs="Times New Roman"/>
          <w:szCs w:val="24"/>
          <w:u w:val="single"/>
          <w:lang w:val="uk-UA"/>
        </w:rPr>
        <w:t xml:space="preserve">перерозподіл </w:t>
      </w:r>
      <w:r w:rsidRPr="003A738E">
        <w:rPr>
          <w:rFonts w:ascii="Times New Roman" w:hAnsi="Times New Roman" w:cs="Times New Roman"/>
          <w:szCs w:val="24"/>
          <w:lang w:val="uk-UA"/>
        </w:rPr>
        <w:t>бюджетних призначень загального фонду галузі в межах затвердженої суми. Проведення перерозподілу необхідно з наступних причин:</w:t>
      </w:r>
    </w:p>
    <w:p w:rsidR="003A738E" w:rsidRPr="003A738E" w:rsidRDefault="003A738E" w:rsidP="003A738E">
      <w:pPr>
        <w:pStyle w:val="a4"/>
        <w:numPr>
          <w:ilvl w:val="0"/>
          <w:numId w:val="5"/>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необхідність забезпечення бюджетними призначеннями до кінця 2020 року видатків на оплату комунальних послуг та енергоносіїв комунальних некомерційних підприємств</w:t>
      </w:r>
      <w:r w:rsidRPr="003A738E">
        <w:rPr>
          <w:rFonts w:ascii="Times New Roman" w:hAnsi="Times New Roman" w:cs="Times New Roman"/>
          <w:szCs w:val="24"/>
        </w:rPr>
        <w:t xml:space="preserve"> </w:t>
      </w:r>
      <w:r w:rsidRPr="003A738E">
        <w:rPr>
          <w:rFonts w:ascii="Times New Roman" w:hAnsi="Times New Roman" w:cs="Times New Roman"/>
          <w:szCs w:val="24"/>
          <w:lang w:val="uk-UA"/>
        </w:rPr>
        <w:t xml:space="preserve">за КПКВКМБ 0712080 «Амбулаторно-поліклінічна допомога населенню» (у відповідності до  вимог Бюджетного кодексу України) – 3 600 000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 xml:space="preserve"> (за рахунок резерву);</w:t>
      </w:r>
    </w:p>
    <w:p w:rsidR="003A738E" w:rsidRPr="003A738E" w:rsidRDefault="003A738E" w:rsidP="003A738E">
      <w:pPr>
        <w:pStyle w:val="a4"/>
        <w:numPr>
          <w:ilvl w:val="0"/>
          <w:numId w:val="5"/>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 xml:space="preserve">у зв’язку зі збільшенням вартості </w:t>
      </w:r>
      <w:proofErr w:type="spellStart"/>
      <w:r w:rsidRPr="003A738E">
        <w:rPr>
          <w:rFonts w:ascii="Times New Roman" w:hAnsi="Times New Roman" w:cs="Times New Roman"/>
          <w:szCs w:val="24"/>
          <w:lang w:val="uk-UA"/>
        </w:rPr>
        <w:t>кейтерінгових</w:t>
      </w:r>
      <w:proofErr w:type="spellEnd"/>
      <w:r w:rsidRPr="003A738E">
        <w:rPr>
          <w:rFonts w:ascii="Times New Roman" w:hAnsi="Times New Roman" w:cs="Times New Roman"/>
          <w:szCs w:val="24"/>
          <w:lang w:val="uk-UA"/>
        </w:rPr>
        <w:t xml:space="preserve"> послуг з організації харчування пацієнтів, які проходять лікування в стаціонарах комунальних некомерційних підприємств (КНП) охорони здоров’я м. Одеси, для забезпечення в повному обсязі видатків на організацію харчування в даних КНП в І</w:t>
      </w:r>
      <w:r w:rsidRPr="003A738E">
        <w:rPr>
          <w:rFonts w:ascii="Times New Roman" w:hAnsi="Times New Roman" w:cs="Times New Roman"/>
          <w:szCs w:val="24"/>
          <w:u w:val="single"/>
          <w:lang w:val="uk-UA"/>
        </w:rPr>
        <w:t xml:space="preserve"> кварталі</w:t>
      </w:r>
      <w:r w:rsidRPr="003A738E">
        <w:rPr>
          <w:rFonts w:ascii="Times New Roman" w:hAnsi="Times New Roman" w:cs="Times New Roman"/>
          <w:szCs w:val="24"/>
          <w:lang w:val="uk-UA"/>
        </w:rPr>
        <w:t xml:space="preserve"> поточного року </w:t>
      </w:r>
      <w:r w:rsidRPr="003A738E">
        <w:rPr>
          <w:rFonts w:ascii="Times New Roman" w:hAnsi="Times New Roman" w:cs="Times New Roman"/>
          <w:i/>
          <w:szCs w:val="24"/>
          <w:lang w:val="uk-UA"/>
        </w:rPr>
        <w:t>(до моменту укладання договорів КНП вторинної (спеціалізованої) медичної допомоги з Національною Службою здоров’я України (НСЗУ) про медичне обслуговування населення за програмою медичних гарантій)</w:t>
      </w:r>
      <w:r w:rsidRPr="003A738E">
        <w:rPr>
          <w:rFonts w:ascii="Times New Roman" w:hAnsi="Times New Roman" w:cs="Times New Roman"/>
          <w:szCs w:val="24"/>
          <w:lang w:val="uk-UA"/>
        </w:rPr>
        <w:t xml:space="preserve"> необхідні додаткові бюджетні призначення – 3 150 600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 xml:space="preserve"> (у тому числі за рахунок резерву – 1 645 000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 xml:space="preserve">, за рахунок економії по оплаті за енергоносії – 1 505 600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w:t>
      </w:r>
    </w:p>
    <w:p w:rsidR="003A738E" w:rsidRPr="003A738E" w:rsidRDefault="003A738E" w:rsidP="003A738E">
      <w:pPr>
        <w:pStyle w:val="a4"/>
        <w:numPr>
          <w:ilvl w:val="0"/>
          <w:numId w:val="5"/>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 xml:space="preserve">для придбання поживних середовищ та тест-систем для можливості функціонування бактеріологічної лабораторії у складі КНП «Міська інфекційна лікарня», яка виконує дослідження не тільки для інфекційної лікарні а й для інших лікувальних закладів міста, -  1 965 700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 xml:space="preserve"> (за рахунок резерву).</w:t>
      </w:r>
    </w:p>
    <w:p w:rsidR="003A738E" w:rsidRDefault="003A738E" w:rsidP="003A738E">
      <w:pPr>
        <w:pStyle w:val="a4"/>
        <w:ind w:left="0" w:firstLine="709"/>
        <w:jc w:val="both"/>
        <w:rPr>
          <w:rFonts w:ascii="Times New Roman" w:hAnsi="Times New Roman" w:cs="Times New Roman"/>
          <w:szCs w:val="24"/>
          <w:lang w:val="uk-UA"/>
        </w:rPr>
      </w:pPr>
      <w:r w:rsidRPr="003A738E">
        <w:rPr>
          <w:rFonts w:ascii="Times New Roman" w:hAnsi="Times New Roman" w:cs="Times New Roman"/>
          <w:szCs w:val="24"/>
          <w:lang w:val="uk-UA"/>
        </w:rPr>
        <w:t>Пропозиції департаменту охорони здоров’я Одеської міської ради щодо внесення змін до бюджету міста Одеси на 2020 рік (перерозподіл та визначення додаткових бюджетних призначень) за КПКВКМБ, КЕКВ та напрямками використання наведені у додатку 2 до цього листа (</w:t>
      </w:r>
      <w:r w:rsidRPr="003A738E">
        <w:rPr>
          <w:rFonts w:ascii="Times New Roman" w:hAnsi="Times New Roman" w:cs="Times New Roman"/>
          <w:i/>
          <w:szCs w:val="24"/>
          <w:lang w:val="uk-UA"/>
        </w:rPr>
        <w:t>додається</w:t>
      </w:r>
      <w:r w:rsidRPr="003A738E">
        <w:rPr>
          <w:rFonts w:ascii="Times New Roman" w:hAnsi="Times New Roman" w:cs="Times New Roman"/>
          <w:szCs w:val="24"/>
          <w:lang w:val="uk-UA"/>
        </w:rPr>
        <w:t>).</w:t>
      </w:r>
    </w:p>
    <w:p w:rsidR="002D0C28" w:rsidRPr="003A738E" w:rsidRDefault="002D0C28" w:rsidP="003A738E">
      <w:pPr>
        <w:pStyle w:val="a4"/>
        <w:ind w:left="0" w:firstLine="709"/>
        <w:jc w:val="both"/>
        <w:rPr>
          <w:rFonts w:ascii="Times New Roman" w:hAnsi="Times New Roman" w:cs="Times New Roman"/>
          <w:szCs w:val="24"/>
          <w:lang w:val="uk-UA"/>
        </w:rPr>
      </w:pPr>
    </w:p>
    <w:p w:rsidR="003A738E" w:rsidRDefault="003A738E" w:rsidP="003A738E">
      <w:pPr>
        <w:pStyle w:val="a4"/>
        <w:numPr>
          <w:ilvl w:val="0"/>
          <w:numId w:val="3"/>
        </w:numPr>
        <w:tabs>
          <w:tab w:val="left" w:pos="993"/>
        </w:tabs>
        <w:suppressAutoHyphens w:val="0"/>
        <w:autoSpaceDN/>
        <w:ind w:left="0" w:firstLine="709"/>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 xml:space="preserve">З метою реалізації пункту 3.7 «Впровадження в освітній процес закладів загальної середньої освіти комунальної власності територіальної громади міста Одеси системи електронної школи» Міської цільової програми розвитку освіти в м. Одесі на 2020-2022 роки, затвердженої рішенням Одеської міської ради від 06 лютого 2020 року </w:t>
      </w:r>
      <w:r w:rsidR="007718E5">
        <w:rPr>
          <w:rFonts w:ascii="Times New Roman" w:hAnsi="Times New Roman" w:cs="Times New Roman"/>
          <w:szCs w:val="24"/>
          <w:lang w:val="uk-UA"/>
        </w:rPr>
        <w:t xml:space="preserve">     </w:t>
      </w:r>
      <w:r w:rsidRPr="003A738E">
        <w:rPr>
          <w:rFonts w:ascii="Times New Roman" w:hAnsi="Times New Roman" w:cs="Times New Roman"/>
          <w:szCs w:val="24"/>
          <w:lang w:val="uk-UA"/>
        </w:rPr>
        <w:t xml:space="preserve">№ 5642-VIІ, а саме для вдосконалення організації вільного доступу учасників </w:t>
      </w:r>
      <w:proofErr w:type="spellStart"/>
      <w:r w:rsidRPr="003A738E">
        <w:rPr>
          <w:rFonts w:ascii="Times New Roman" w:hAnsi="Times New Roman" w:cs="Times New Roman"/>
          <w:szCs w:val="24"/>
          <w:lang w:val="uk-UA"/>
        </w:rPr>
        <w:t>навчально</w:t>
      </w:r>
      <w:proofErr w:type="spellEnd"/>
      <w:r w:rsidRPr="003A738E">
        <w:rPr>
          <w:rFonts w:ascii="Times New Roman" w:hAnsi="Times New Roman" w:cs="Times New Roman"/>
          <w:szCs w:val="24"/>
          <w:lang w:val="uk-UA"/>
        </w:rPr>
        <w:t xml:space="preserve"> – </w:t>
      </w:r>
      <w:r w:rsidRPr="003A738E">
        <w:rPr>
          <w:rFonts w:ascii="Times New Roman" w:hAnsi="Times New Roman" w:cs="Times New Roman"/>
          <w:szCs w:val="24"/>
          <w:lang w:val="uk-UA"/>
        </w:rPr>
        <w:lastRenderedPageBreak/>
        <w:t>виховного процесу до безпечних інформаційних ресурсів у навчальних закладах, забезпечення доступності і ефективності освіти та впровадження цифрових технологій, головним розпорядником бюджетних коштів - департаментом освіти та науки Одеської міської ради надані пропозиції (</w:t>
      </w:r>
      <w:r w:rsidRPr="003A738E">
        <w:rPr>
          <w:rFonts w:ascii="Times New Roman" w:hAnsi="Times New Roman" w:cs="Times New Roman"/>
          <w:i/>
          <w:szCs w:val="24"/>
          <w:lang w:val="uk-UA"/>
        </w:rPr>
        <w:t>копія листа додається</w:t>
      </w:r>
      <w:r w:rsidRPr="003A738E">
        <w:rPr>
          <w:rFonts w:ascii="Times New Roman" w:hAnsi="Times New Roman" w:cs="Times New Roman"/>
          <w:szCs w:val="24"/>
          <w:lang w:val="uk-UA"/>
        </w:rPr>
        <w:t xml:space="preserve">) щодо збільшення бюджету м. Одеси на 2020 рік на суму  14 000 000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 xml:space="preserve"> за КПКВКМБ 0611020 «Надання загальної середньої освіти закладами загальної середньої освіти (у тому числі з дошкільними підрозділами (відділеннями, групами))» та КЕКВ 2282 «Окремі заходи по реалізації державних (регіональних) програм, не віднесені до заходів розвитку».</w:t>
      </w:r>
    </w:p>
    <w:p w:rsidR="002D0C28" w:rsidRPr="002D0C28" w:rsidRDefault="002D0C28" w:rsidP="002D0C28">
      <w:pPr>
        <w:tabs>
          <w:tab w:val="left" w:pos="993"/>
        </w:tabs>
        <w:suppressAutoHyphens w:val="0"/>
        <w:autoSpaceDN/>
        <w:ind w:left="709"/>
        <w:jc w:val="both"/>
        <w:textAlignment w:val="auto"/>
        <w:rPr>
          <w:rFonts w:ascii="Times New Roman" w:hAnsi="Times New Roman" w:cs="Times New Roman"/>
          <w:lang w:val="uk-UA"/>
        </w:rPr>
      </w:pPr>
    </w:p>
    <w:p w:rsidR="003A738E" w:rsidRPr="003A738E" w:rsidRDefault="003A738E" w:rsidP="003A738E">
      <w:pPr>
        <w:pStyle w:val="2"/>
        <w:numPr>
          <w:ilvl w:val="0"/>
          <w:numId w:val="3"/>
        </w:numPr>
        <w:tabs>
          <w:tab w:val="left" w:pos="1134"/>
        </w:tabs>
        <w:spacing w:before="0" w:beforeAutospacing="0" w:after="0" w:afterAutospacing="0"/>
        <w:ind w:left="0" w:firstLine="851"/>
        <w:jc w:val="both"/>
        <w:rPr>
          <w:b w:val="0"/>
          <w:sz w:val="24"/>
          <w:szCs w:val="24"/>
        </w:rPr>
      </w:pPr>
      <w:r w:rsidRPr="003A738E">
        <w:rPr>
          <w:b w:val="0"/>
          <w:sz w:val="24"/>
          <w:szCs w:val="24"/>
        </w:rPr>
        <w:t>З метою реалізації заходів з протипожежної безпеки у комунальних установах, підпорядкованих департаменту праці та соціальної політики Одеської міської ради, головним розпорядником бюджетних коштів - департаментом праці та соціальної політики Одеської міської ради надані пропозиції (</w:t>
      </w:r>
      <w:r w:rsidRPr="003A738E">
        <w:rPr>
          <w:b w:val="0"/>
          <w:i/>
          <w:sz w:val="24"/>
          <w:szCs w:val="24"/>
        </w:rPr>
        <w:t>копія листа додається</w:t>
      </w:r>
      <w:r w:rsidRPr="003A738E">
        <w:rPr>
          <w:b w:val="0"/>
          <w:sz w:val="24"/>
          <w:szCs w:val="24"/>
        </w:rPr>
        <w:t xml:space="preserve">) щодо збільшення бюджетних призначень на 2020 рік за наступними кодами програмної та економічної класифікації видатків:  </w:t>
      </w:r>
    </w:p>
    <w:tbl>
      <w:tblPr>
        <w:tblStyle w:val="a3"/>
        <w:tblW w:w="9707" w:type="dxa"/>
        <w:tblInd w:w="108" w:type="dxa"/>
        <w:tblLayout w:type="fixed"/>
        <w:tblLook w:val="04A0" w:firstRow="1" w:lastRow="0" w:firstColumn="1" w:lastColumn="0" w:noHBand="0" w:noVBand="1"/>
      </w:tblPr>
      <w:tblGrid>
        <w:gridCol w:w="5169"/>
        <w:gridCol w:w="1415"/>
        <w:gridCol w:w="1638"/>
        <w:gridCol w:w="1485"/>
      </w:tblGrid>
      <w:tr w:rsidR="003A738E" w:rsidRPr="003A738E" w:rsidTr="00A0287F">
        <w:trPr>
          <w:trHeight w:val="710"/>
        </w:trPr>
        <w:tc>
          <w:tcPr>
            <w:tcW w:w="5169" w:type="dxa"/>
            <w:hideMark/>
          </w:tcPr>
          <w:p w:rsidR="003A738E" w:rsidRPr="003A738E" w:rsidRDefault="003A738E" w:rsidP="003A738E">
            <w:pPr>
              <w:jc w:val="center"/>
              <w:rPr>
                <w:rFonts w:ascii="Times New Roman" w:hAnsi="Times New Roman" w:cs="Times New Roman"/>
                <w:color w:val="000000"/>
                <w:sz w:val="20"/>
                <w:szCs w:val="20"/>
                <w:lang w:val="uk-UA"/>
              </w:rPr>
            </w:pPr>
            <w:r w:rsidRPr="00660318">
              <w:rPr>
                <w:rFonts w:ascii="Times New Roman" w:hAnsi="Times New Roman" w:cs="Times New Roman"/>
                <w:sz w:val="20"/>
                <w:szCs w:val="20"/>
                <w:lang w:val="uk-UA"/>
              </w:rPr>
              <w:t xml:space="preserve">                                                  </w:t>
            </w:r>
            <w:r w:rsidRPr="003A738E">
              <w:rPr>
                <w:rFonts w:ascii="Times New Roman" w:hAnsi="Times New Roman" w:cs="Times New Roman"/>
                <w:color w:val="000000"/>
                <w:sz w:val="20"/>
                <w:szCs w:val="20"/>
                <w:lang w:val="uk-UA"/>
              </w:rPr>
              <w:t>КПКВКМБ/КЕКВ/(найменування видатків)</w:t>
            </w:r>
          </w:p>
        </w:tc>
        <w:tc>
          <w:tcPr>
            <w:tcW w:w="141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Загальний фонд</w:t>
            </w:r>
          </w:p>
        </w:tc>
        <w:tc>
          <w:tcPr>
            <w:tcW w:w="1638"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Спеціальний фонд (бюджет розвитку)</w:t>
            </w:r>
          </w:p>
        </w:tc>
        <w:tc>
          <w:tcPr>
            <w:tcW w:w="148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Разом</w:t>
            </w:r>
          </w:p>
        </w:tc>
      </w:tr>
      <w:tr w:rsidR="003A738E" w:rsidRPr="003A738E" w:rsidTr="00A0287F">
        <w:trPr>
          <w:trHeight w:val="532"/>
        </w:trPr>
        <w:tc>
          <w:tcPr>
            <w:tcW w:w="5169"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разом, в т.ч.:</w:t>
            </w:r>
          </w:p>
        </w:tc>
        <w:tc>
          <w:tcPr>
            <w:tcW w:w="1415"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521 900</w:t>
            </w:r>
          </w:p>
        </w:tc>
        <w:tc>
          <w:tcPr>
            <w:tcW w:w="1638"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495 700</w:t>
            </w:r>
          </w:p>
        </w:tc>
        <w:tc>
          <w:tcPr>
            <w:tcW w:w="1485"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1 017 600</w:t>
            </w:r>
          </w:p>
        </w:tc>
      </w:tr>
      <w:tr w:rsidR="003A738E" w:rsidRPr="003A738E" w:rsidTr="00A0287F">
        <w:trPr>
          <w:trHeight w:val="336"/>
        </w:trPr>
        <w:tc>
          <w:tcPr>
            <w:tcW w:w="5169"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2210 «Предмети, матеріали, обладнання та інвентар»</w:t>
            </w:r>
          </w:p>
        </w:tc>
        <w:tc>
          <w:tcPr>
            <w:tcW w:w="141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146 400</w:t>
            </w:r>
          </w:p>
        </w:tc>
        <w:tc>
          <w:tcPr>
            <w:tcW w:w="1638" w:type="dxa"/>
          </w:tcPr>
          <w:p w:rsidR="003A738E" w:rsidRPr="003A738E" w:rsidRDefault="003A738E" w:rsidP="003A738E">
            <w:pPr>
              <w:jc w:val="center"/>
              <w:rPr>
                <w:rFonts w:ascii="Times New Roman" w:hAnsi="Times New Roman" w:cs="Times New Roman"/>
                <w:color w:val="000000"/>
                <w:sz w:val="20"/>
                <w:szCs w:val="20"/>
                <w:lang w:val="uk-UA"/>
              </w:rPr>
            </w:pPr>
          </w:p>
        </w:tc>
        <w:tc>
          <w:tcPr>
            <w:tcW w:w="148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146 400</w:t>
            </w:r>
          </w:p>
        </w:tc>
      </w:tr>
      <w:tr w:rsidR="003A738E" w:rsidRPr="003A738E" w:rsidTr="00A0287F">
        <w:trPr>
          <w:trHeight w:val="216"/>
        </w:trPr>
        <w:tc>
          <w:tcPr>
            <w:tcW w:w="5169"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2240 «Оплата послуг (крім комунальних)»</w:t>
            </w:r>
          </w:p>
        </w:tc>
        <w:tc>
          <w:tcPr>
            <w:tcW w:w="141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375 500</w:t>
            </w:r>
          </w:p>
        </w:tc>
        <w:tc>
          <w:tcPr>
            <w:tcW w:w="1638" w:type="dxa"/>
          </w:tcPr>
          <w:p w:rsidR="003A738E" w:rsidRPr="003A738E" w:rsidRDefault="003A738E" w:rsidP="003A738E">
            <w:pPr>
              <w:jc w:val="center"/>
              <w:rPr>
                <w:rFonts w:ascii="Times New Roman" w:hAnsi="Times New Roman" w:cs="Times New Roman"/>
                <w:color w:val="000000"/>
                <w:sz w:val="20"/>
                <w:szCs w:val="20"/>
                <w:lang w:val="uk-UA"/>
              </w:rPr>
            </w:pPr>
          </w:p>
        </w:tc>
        <w:tc>
          <w:tcPr>
            <w:tcW w:w="148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375 500</w:t>
            </w:r>
          </w:p>
        </w:tc>
      </w:tr>
      <w:tr w:rsidR="003A738E" w:rsidRPr="003A738E" w:rsidTr="00A0287F">
        <w:trPr>
          <w:trHeight w:val="532"/>
        </w:trPr>
        <w:tc>
          <w:tcPr>
            <w:tcW w:w="5169"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3132 «Капітальний ремонт інших об'єктів»/</w:t>
            </w:r>
            <w:r w:rsidRPr="003A738E">
              <w:rPr>
                <w:rFonts w:ascii="Times New Roman" w:hAnsi="Times New Roman" w:cs="Times New Roman"/>
                <w:bCs/>
                <w:sz w:val="20"/>
                <w:szCs w:val="20"/>
                <w:lang w:val="uk-UA"/>
              </w:rPr>
              <w:t xml:space="preserve"> (</w:t>
            </w:r>
            <w:r w:rsidRPr="003A738E">
              <w:rPr>
                <w:rFonts w:ascii="Times New Roman" w:hAnsi="Times New Roman" w:cs="Times New Roman"/>
                <w:color w:val="000000"/>
                <w:sz w:val="20"/>
                <w:szCs w:val="20"/>
                <w:lang w:val="uk-UA"/>
              </w:rPr>
              <w:t>Капітальні видатки на проведення протипожежних заходів по Територіальним центрам соціального обслуговування (надання соціальних послуг) районів м. Одеси)</w:t>
            </w:r>
          </w:p>
        </w:tc>
        <w:tc>
          <w:tcPr>
            <w:tcW w:w="1415" w:type="dxa"/>
          </w:tcPr>
          <w:p w:rsidR="003A738E" w:rsidRPr="003A738E" w:rsidRDefault="003A738E" w:rsidP="003A738E">
            <w:pPr>
              <w:jc w:val="center"/>
              <w:rPr>
                <w:rFonts w:ascii="Times New Roman" w:hAnsi="Times New Roman" w:cs="Times New Roman"/>
                <w:color w:val="000000"/>
                <w:sz w:val="20"/>
                <w:szCs w:val="20"/>
                <w:lang w:val="uk-UA"/>
              </w:rPr>
            </w:pPr>
          </w:p>
        </w:tc>
        <w:tc>
          <w:tcPr>
            <w:tcW w:w="1638"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495 700</w:t>
            </w:r>
          </w:p>
        </w:tc>
        <w:tc>
          <w:tcPr>
            <w:tcW w:w="148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495 700</w:t>
            </w:r>
          </w:p>
        </w:tc>
      </w:tr>
      <w:tr w:rsidR="003A738E" w:rsidRPr="003A738E" w:rsidTr="00A0287F">
        <w:trPr>
          <w:trHeight w:val="543"/>
        </w:trPr>
        <w:tc>
          <w:tcPr>
            <w:tcW w:w="5169"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0813121 «Утримання та забезпечення діяльності центрів соціальних служб для сім’ї, дітей та молоді» разом, в т.ч.:</w:t>
            </w:r>
          </w:p>
        </w:tc>
        <w:tc>
          <w:tcPr>
            <w:tcW w:w="1415"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70 700</w:t>
            </w:r>
          </w:p>
        </w:tc>
        <w:tc>
          <w:tcPr>
            <w:tcW w:w="1638" w:type="dxa"/>
          </w:tcPr>
          <w:p w:rsidR="003A738E" w:rsidRPr="003A738E" w:rsidRDefault="003A738E" w:rsidP="003A738E">
            <w:pPr>
              <w:jc w:val="center"/>
              <w:rPr>
                <w:rFonts w:ascii="Times New Roman" w:hAnsi="Times New Roman" w:cs="Times New Roman"/>
                <w:b/>
                <w:color w:val="000000"/>
                <w:sz w:val="20"/>
                <w:szCs w:val="20"/>
                <w:lang w:val="uk-UA"/>
              </w:rPr>
            </w:pPr>
          </w:p>
        </w:tc>
        <w:tc>
          <w:tcPr>
            <w:tcW w:w="1485"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70 700</w:t>
            </w:r>
          </w:p>
        </w:tc>
      </w:tr>
      <w:tr w:rsidR="003A738E" w:rsidRPr="003A738E" w:rsidTr="00A0287F">
        <w:trPr>
          <w:trHeight w:val="318"/>
        </w:trPr>
        <w:tc>
          <w:tcPr>
            <w:tcW w:w="5169"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2210 «Предмети, матеріали, обладнання та інвентар»</w:t>
            </w:r>
          </w:p>
        </w:tc>
        <w:tc>
          <w:tcPr>
            <w:tcW w:w="141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18 150</w:t>
            </w:r>
          </w:p>
        </w:tc>
        <w:tc>
          <w:tcPr>
            <w:tcW w:w="1638" w:type="dxa"/>
          </w:tcPr>
          <w:p w:rsidR="003A738E" w:rsidRPr="003A738E" w:rsidRDefault="003A738E" w:rsidP="003A738E">
            <w:pPr>
              <w:jc w:val="center"/>
              <w:rPr>
                <w:rFonts w:ascii="Times New Roman" w:hAnsi="Times New Roman" w:cs="Times New Roman"/>
                <w:color w:val="000000"/>
                <w:sz w:val="20"/>
                <w:szCs w:val="20"/>
                <w:lang w:val="uk-UA"/>
              </w:rPr>
            </w:pPr>
          </w:p>
        </w:tc>
        <w:tc>
          <w:tcPr>
            <w:tcW w:w="148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18 150</w:t>
            </w:r>
          </w:p>
        </w:tc>
      </w:tr>
      <w:tr w:rsidR="003A738E" w:rsidRPr="003A738E" w:rsidTr="00A0287F">
        <w:trPr>
          <w:trHeight w:val="326"/>
        </w:trPr>
        <w:tc>
          <w:tcPr>
            <w:tcW w:w="5169"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2240 «Оплата послуг (крім комунальних)»</w:t>
            </w:r>
          </w:p>
        </w:tc>
        <w:tc>
          <w:tcPr>
            <w:tcW w:w="141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52 550</w:t>
            </w:r>
          </w:p>
        </w:tc>
        <w:tc>
          <w:tcPr>
            <w:tcW w:w="1638" w:type="dxa"/>
          </w:tcPr>
          <w:p w:rsidR="003A738E" w:rsidRPr="003A738E" w:rsidRDefault="003A738E" w:rsidP="003A738E">
            <w:pPr>
              <w:jc w:val="center"/>
              <w:rPr>
                <w:rFonts w:ascii="Times New Roman" w:hAnsi="Times New Roman" w:cs="Times New Roman"/>
                <w:color w:val="000000"/>
                <w:sz w:val="20"/>
                <w:szCs w:val="20"/>
                <w:lang w:val="uk-UA"/>
              </w:rPr>
            </w:pPr>
          </w:p>
        </w:tc>
        <w:tc>
          <w:tcPr>
            <w:tcW w:w="148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52 550</w:t>
            </w:r>
          </w:p>
        </w:tc>
      </w:tr>
      <w:tr w:rsidR="003A738E" w:rsidRPr="003A738E" w:rsidTr="00A0287F">
        <w:trPr>
          <w:trHeight w:val="543"/>
        </w:trPr>
        <w:tc>
          <w:tcPr>
            <w:tcW w:w="5169"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0813241 «Забезпечення діяльності інших закладів у сфері соціального захисту і соціального забезпечення» разом, в т.ч.:</w:t>
            </w:r>
          </w:p>
        </w:tc>
        <w:tc>
          <w:tcPr>
            <w:tcW w:w="1415"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101 000</w:t>
            </w:r>
          </w:p>
        </w:tc>
        <w:tc>
          <w:tcPr>
            <w:tcW w:w="1638"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468 600</w:t>
            </w:r>
          </w:p>
        </w:tc>
        <w:tc>
          <w:tcPr>
            <w:tcW w:w="1485"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569 600</w:t>
            </w:r>
          </w:p>
        </w:tc>
      </w:tr>
      <w:tr w:rsidR="003A738E" w:rsidRPr="003A738E" w:rsidTr="00A0287F">
        <w:trPr>
          <w:trHeight w:val="202"/>
        </w:trPr>
        <w:tc>
          <w:tcPr>
            <w:tcW w:w="5169"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2210 «Предмети, матеріали, обладнання та інвентар»</w:t>
            </w:r>
          </w:p>
        </w:tc>
        <w:tc>
          <w:tcPr>
            <w:tcW w:w="141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83 850</w:t>
            </w:r>
          </w:p>
        </w:tc>
        <w:tc>
          <w:tcPr>
            <w:tcW w:w="1638" w:type="dxa"/>
          </w:tcPr>
          <w:p w:rsidR="003A738E" w:rsidRPr="003A738E" w:rsidRDefault="003A738E" w:rsidP="003A738E">
            <w:pPr>
              <w:jc w:val="center"/>
              <w:rPr>
                <w:rFonts w:ascii="Times New Roman" w:hAnsi="Times New Roman" w:cs="Times New Roman"/>
                <w:color w:val="000000"/>
                <w:sz w:val="20"/>
                <w:szCs w:val="20"/>
                <w:lang w:val="uk-UA"/>
              </w:rPr>
            </w:pPr>
          </w:p>
        </w:tc>
        <w:tc>
          <w:tcPr>
            <w:tcW w:w="148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83 850</w:t>
            </w:r>
          </w:p>
        </w:tc>
      </w:tr>
      <w:tr w:rsidR="003A738E" w:rsidRPr="003A738E" w:rsidTr="00A0287F">
        <w:trPr>
          <w:trHeight w:val="247"/>
        </w:trPr>
        <w:tc>
          <w:tcPr>
            <w:tcW w:w="5169"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2240 «Оплата послуг (крім комунальних)»</w:t>
            </w:r>
          </w:p>
        </w:tc>
        <w:tc>
          <w:tcPr>
            <w:tcW w:w="141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17 150</w:t>
            </w:r>
          </w:p>
        </w:tc>
        <w:tc>
          <w:tcPr>
            <w:tcW w:w="1638" w:type="dxa"/>
          </w:tcPr>
          <w:p w:rsidR="003A738E" w:rsidRPr="003A738E" w:rsidRDefault="003A738E" w:rsidP="003A738E">
            <w:pPr>
              <w:jc w:val="center"/>
              <w:rPr>
                <w:rFonts w:ascii="Times New Roman" w:hAnsi="Times New Roman" w:cs="Times New Roman"/>
                <w:color w:val="000000"/>
                <w:sz w:val="20"/>
                <w:szCs w:val="20"/>
                <w:lang w:val="uk-UA"/>
              </w:rPr>
            </w:pPr>
          </w:p>
        </w:tc>
        <w:tc>
          <w:tcPr>
            <w:tcW w:w="1485"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color w:val="000000"/>
                <w:sz w:val="20"/>
                <w:szCs w:val="20"/>
                <w:lang w:val="uk-UA"/>
              </w:rPr>
              <w:t>17 150</w:t>
            </w:r>
          </w:p>
        </w:tc>
      </w:tr>
      <w:tr w:rsidR="003A738E" w:rsidRPr="003A738E" w:rsidTr="00A0287F">
        <w:trPr>
          <w:trHeight w:val="543"/>
        </w:trPr>
        <w:tc>
          <w:tcPr>
            <w:tcW w:w="5169"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3132 «Капітальний ремонт інших об'єктів»/</w:t>
            </w:r>
            <w:r w:rsidRPr="003A738E">
              <w:rPr>
                <w:rFonts w:ascii="Times New Roman" w:hAnsi="Times New Roman" w:cs="Times New Roman"/>
                <w:bCs/>
                <w:sz w:val="20"/>
                <w:szCs w:val="20"/>
                <w:lang w:val="uk-UA"/>
              </w:rPr>
              <w:t xml:space="preserve"> (</w:t>
            </w:r>
            <w:r w:rsidRPr="003A738E">
              <w:rPr>
                <w:rFonts w:ascii="Times New Roman" w:hAnsi="Times New Roman" w:cs="Times New Roman"/>
                <w:color w:val="000000"/>
                <w:sz w:val="20"/>
                <w:szCs w:val="20"/>
                <w:lang w:val="uk-UA"/>
              </w:rPr>
              <w:t>Капітальні видатки на проведення протипожежних заходів по іншим закладам у сфері соціального захисту і соціального забезпечення)</w:t>
            </w:r>
          </w:p>
        </w:tc>
        <w:tc>
          <w:tcPr>
            <w:tcW w:w="1415" w:type="dxa"/>
          </w:tcPr>
          <w:p w:rsidR="003A738E" w:rsidRPr="003A738E" w:rsidRDefault="003A738E" w:rsidP="003A738E">
            <w:pPr>
              <w:jc w:val="center"/>
              <w:rPr>
                <w:rFonts w:ascii="Times New Roman" w:hAnsi="Times New Roman" w:cs="Times New Roman"/>
                <w:color w:val="000000"/>
                <w:sz w:val="20"/>
                <w:szCs w:val="20"/>
                <w:lang w:val="uk-UA"/>
              </w:rPr>
            </w:pPr>
          </w:p>
        </w:tc>
        <w:tc>
          <w:tcPr>
            <w:tcW w:w="1638"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468 600</w:t>
            </w:r>
          </w:p>
        </w:tc>
        <w:tc>
          <w:tcPr>
            <w:tcW w:w="1485" w:type="dxa"/>
          </w:tcPr>
          <w:p w:rsidR="003A738E" w:rsidRPr="003A738E" w:rsidRDefault="003A738E" w:rsidP="003A738E">
            <w:pPr>
              <w:jc w:val="center"/>
              <w:rPr>
                <w:rFonts w:ascii="Times New Roman" w:hAnsi="Times New Roman" w:cs="Times New Roman"/>
                <w:color w:val="000000"/>
                <w:sz w:val="20"/>
                <w:szCs w:val="20"/>
                <w:lang w:val="uk-UA"/>
              </w:rPr>
            </w:pPr>
            <w:r w:rsidRPr="003A738E">
              <w:rPr>
                <w:rFonts w:ascii="Times New Roman" w:hAnsi="Times New Roman" w:cs="Times New Roman"/>
                <w:color w:val="000000"/>
                <w:sz w:val="20"/>
                <w:szCs w:val="20"/>
                <w:lang w:val="uk-UA"/>
              </w:rPr>
              <w:t>468 600</w:t>
            </w:r>
          </w:p>
        </w:tc>
      </w:tr>
      <w:tr w:rsidR="003A738E" w:rsidRPr="003A738E" w:rsidTr="00A0287F">
        <w:trPr>
          <w:trHeight w:val="301"/>
        </w:trPr>
        <w:tc>
          <w:tcPr>
            <w:tcW w:w="5169"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Разом</w:t>
            </w:r>
          </w:p>
        </w:tc>
        <w:tc>
          <w:tcPr>
            <w:tcW w:w="1415"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693 600</w:t>
            </w:r>
          </w:p>
        </w:tc>
        <w:tc>
          <w:tcPr>
            <w:tcW w:w="1638"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964 300</w:t>
            </w:r>
          </w:p>
        </w:tc>
        <w:tc>
          <w:tcPr>
            <w:tcW w:w="1485" w:type="dxa"/>
          </w:tcPr>
          <w:p w:rsidR="003A738E" w:rsidRPr="003A738E" w:rsidRDefault="003A738E" w:rsidP="003A738E">
            <w:pPr>
              <w:jc w:val="center"/>
              <w:rPr>
                <w:rFonts w:ascii="Times New Roman" w:hAnsi="Times New Roman" w:cs="Times New Roman"/>
                <w:b/>
                <w:color w:val="000000"/>
                <w:sz w:val="20"/>
                <w:szCs w:val="20"/>
                <w:lang w:val="uk-UA"/>
              </w:rPr>
            </w:pPr>
            <w:r w:rsidRPr="003A738E">
              <w:rPr>
                <w:rFonts w:ascii="Times New Roman" w:hAnsi="Times New Roman" w:cs="Times New Roman"/>
                <w:b/>
                <w:color w:val="000000"/>
                <w:sz w:val="20"/>
                <w:szCs w:val="20"/>
                <w:lang w:val="uk-UA"/>
              </w:rPr>
              <w:t>1 657 900</w:t>
            </w:r>
          </w:p>
        </w:tc>
      </w:tr>
    </w:tbl>
    <w:p w:rsidR="002D0C28" w:rsidRPr="002D0C28" w:rsidRDefault="002D0C28" w:rsidP="002D0C28">
      <w:pPr>
        <w:tabs>
          <w:tab w:val="left" w:pos="993"/>
        </w:tabs>
        <w:suppressAutoHyphens w:val="0"/>
        <w:autoSpaceDN/>
        <w:ind w:left="709"/>
        <w:jc w:val="both"/>
        <w:textAlignment w:val="auto"/>
        <w:rPr>
          <w:rFonts w:ascii="Times New Roman" w:hAnsi="Times New Roman" w:cs="Times New Roman"/>
          <w:lang w:val="uk-UA"/>
        </w:rPr>
      </w:pPr>
    </w:p>
    <w:p w:rsidR="003A738E" w:rsidRPr="003A738E" w:rsidRDefault="003A738E" w:rsidP="003A738E">
      <w:pPr>
        <w:pStyle w:val="a4"/>
        <w:numPr>
          <w:ilvl w:val="0"/>
          <w:numId w:val="3"/>
        </w:numPr>
        <w:tabs>
          <w:tab w:val="left" w:pos="993"/>
        </w:tabs>
        <w:suppressAutoHyphens w:val="0"/>
        <w:autoSpaceDN/>
        <w:ind w:left="0" w:firstLine="709"/>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Рішенням Одеської міської ради від 06 лютого 2020 року № 5642–VII затверджена Міська цільова програма розвитку освіти в м. Одесі на 2020-2022 роки (далі – Програма). На виконання п.5.1. «Організація міських семінарів (майстер-класів тощо) із залученням відповідних фахівців, забезпечення участі працівників освітньої галузі міста у виїзних науково-методичних заходах» по службі у справах дітей Одеської міської ради визначений фінансовий ресурс у сумі 100 000 грн. У бюджет міста Одеси на 2020 рік на виконання зазначеного заходу Програми визначені бюджетні призначення у сумі</w:t>
      </w:r>
      <w:r w:rsidR="007718E5">
        <w:rPr>
          <w:rFonts w:ascii="Times New Roman" w:hAnsi="Times New Roman" w:cs="Times New Roman"/>
          <w:szCs w:val="24"/>
          <w:lang w:val="uk-UA"/>
        </w:rPr>
        <w:t xml:space="preserve">         </w:t>
      </w:r>
      <w:r w:rsidRPr="003A738E">
        <w:rPr>
          <w:rFonts w:ascii="Times New Roman" w:hAnsi="Times New Roman" w:cs="Times New Roman"/>
          <w:szCs w:val="24"/>
          <w:lang w:val="uk-UA"/>
        </w:rPr>
        <w:t xml:space="preserve"> 64 000 грн. З метою приведення бюджетних призначень у відповідність до обсягів фінансування, передбачених Програмою, службою у справах дітей Одеської міської ради надані пропозиції (</w:t>
      </w:r>
      <w:r w:rsidRPr="003A738E">
        <w:rPr>
          <w:rFonts w:ascii="Times New Roman" w:hAnsi="Times New Roman" w:cs="Times New Roman"/>
          <w:i/>
          <w:szCs w:val="24"/>
          <w:lang w:val="uk-UA"/>
        </w:rPr>
        <w:t>копія листа додається</w:t>
      </w:r>
      <w:r w:rsidRPr="003A738E">
        <w:rPr>
          <w:rFonts w:ascii="Times New Roman" w:hAnsi="Times New Roman" w:cs="Times New Roman"/>
          <w:szCs w:val="24"/>
          <w:lang w:val="uk-UA"/>
        </w:rPr>
        <w:t xml:space="preserve">) щодо збільшення бюджетних призначень загального фонду бюджету міста Одеси за КПКВКМБ 0913112 «Заходи державної </w:t>
      </w:r>
      <w:r w:rsidRPr="003A738E">
        <w:rPr>
          <w:rFonts w:ascii="Times New Roman" w:hAnsi="Times New Roman" w:cs="Times New Roman"/>
          <w:szCs w:val="24"/>
          <w:lang w:val="uk-UA"/>
        </w:rPr>
        <w:lastRenderedPageBreak/>
        <w:t>політики з питань дітей та їх соціального захисту» та КЕКВ 2240 «Оплата послуг (крім комунальних)» на суму 36 000 грн.</w:t>
      </w:r>
    </w:p>
    <w:p w:rsidR="003A738E" w:rsidRPr="003A738E" w:rsidRDefault="003A738E" w:rsidP="003A738E">
      <w:pPr>
        <w:pStyle w:val="a4"/>
        <w:tabs>
          <w:tab w:val="left" w:pos="993"/>
        </w:tabs>
        <w:ind w:left="0"/>
        <w:jc w:val="both"/>
        <w:rPr>
          <w:rFonts w:ascii="Times New Roman" w:hAnsi="Times New Roman" w:cs="Times New Roman"/>
          <w:szCs w:val="24"/>
          <w:lang w:val="uk-UA"/>
        </w:rPr>
      </w:pPr>
      <w:r w:rsidRPr="003A738E">
        <w:rPr>
          <w:rFonts w:ascii="Times New Roman" w:hAnsi="Times New Roman" w:cs="Times New Roman"/>
          <w:bCs/>
          <w:szCs w:val="24"/>
          <w:lang w:val="uk-UA"/>
        </w:rPr>
        <w:tab/>
      </w:r>
      <w:r w:rsidRPr="003A738E">
        <w:rPr>
          <w:rFonts w:ascii="Times New Roman" w:hAnsi="Times New Roman" w:cs="Times New Roman"/>
          <w:szCs w:val="24"/>
          <w:lang w:val="uk-UA"/>
        </w:rPr>
        <w:t>Визначення додаткових бюджетних призначень за пунктами 3-9 цього листа пропонується за рахунок зменшення бюджетних призначень  бюджету міста Одеси за КПКВКМБ 3717370 «Реалізація інших заходів щодо соціально-економічного розвитку територій» (головний розпорядник бюджетних коштів – департаменту фінансів Одеської міської ради) у сумі 35 078 900 грн.</w:t>
      </w:r>
    </w:p>
    <w:p w:rsidR="003A738E" w:rsidRPr="003A738E" w:rsidRDefault="003A738E" w:rsidP="003A738E">
      <w:pPr>
        <w:pStyle w:val="a4"/>
        <w:numPr>
          <w:ilvl w:val="0"/>
          <w:numId w:val="3"/>
        </w:numPr>
        <w:tabs>
          <w:tab w:val="left" w:pos="1134"/>
        </w:tabs>
        <w:suppressAutoHyphens w:val="0"/>
        <w:autoSpaceDN/>
        <w:ind w:left="0" w:firstLine="709"/>
        <w:jc w:val="both"/>
        <w:textAlignment w:val="auto"/>
        <w:rPr>
          <w:rFonts w:ascii="Times New Roman" w:hAnsi="Times New Roman" w:cs="Times New Roman"/>
          <w:szCs w:val="24"/>
          <w:lang w:val="uk-UA"/>
        </w:rPr>
      </w:pPr>
      <w:r w:rsidRPr="003A738E">
        <w:rPr>
          <w:rFonts w:ascii="Times New Roman" w:hAnsi="Times New Roman" w:cs="Times New Roman"/>
          <w:szCs w:val="24"/>
          <w:lang w:val="uk-UA"/>
        </w:rPr>
        <w:t>Згідно з розпорядженням Кабінету Міністрів України від 12 лютого 2020 року                       № 116-р «Про перерозподіл деяких видатків державного бюджету, передбачених Міністерству освіти і науки на 2020 рік, розподіл та перерозподіл освітньої субвенції з державного бюджету місцевим бюджетам» (</w:t>
      </w:r>
      <w:r w:rsidRPr="003A738E">
        <w:rPr>
          <w:rFonts w:ascii="Times New Roman" w:hAnsi="Times New Roman" w:cs="Times New Roman"/>
          <w:i/>
          <w:szCs w:val="24"/>
          <w:lang w:val="uk-UA"/>
        </w:rPr>
        <w:t>роздрукування розпорядження з витягом із додатку - додається</w:t>
      </w:r>
      <w:r w:rsidRPr="003A738E">
        <w:rPr>
          <w:rFonts w:ascii="Times New Roman" w:hAnsi="Times New Roman" w:cs="Times New Roman"/>
          <w:szCs w:val="24"/>
          <w:lang w:val="uk-UA"/>
        </w:rPr>
        <w:t>)  місту Одесі на 2020 рік виділені додаткові бюджетні призначення за рахунок «Освітньої субвенції з державного бюджету місцевим бюджетам» в сумі 57 226 900 грн.</w:t>
      </w:r>
    </w:p>
    <w:p w:rsidR="003A738E" w:rsidRPr="003A738E" w:rsidRDefault="003A738E" w:rsidP="003A738E">
      <w:pPr>
        <w:pStyle w:val="a4"/>
        <w:ind w:left="0" w:firstLine="709"/>
        <w:jc w:val="both"/>
        <w:rPr>
          <w:rFonts w:ascii="Times New Roman" w:hAnsi="Times New Roman" w:cs="Times New Roman"/>
          <w:szCs w:val="24"/>
          <w:lang w:val="uk-UA"/>
        </w:rPr>
      </w:pPr>
      <w:r w:rsidRPr="003A738E">
        <w:rPr>
          <w:rFonts w:ascii="Times New Roman" w:hAnsi="Times New Roman" w:cs="Times New Roman"/>
          <w:szCs w:val="24"/>
          <w:lang w:val="uk-UA"/>
        </w:rPr>
        <w:t>Зважаючи на вищезазначене, департаментом освіти та науки Одеської міської ради надані пропозиції (</w:t>
      </w:r>
      <w:r w:rsidRPr="003A738E">
        <w:rPr>
          <w:rFonts w:ascii="Times New Roman" w:hAnsi="Times New Roman" w:cs="Times New Roman"/>
          <w:i/>
          <w:szCs w:val="24"/>
          <w:lang w:val="uk-UA"/>
        </w:rPr>
        <w:t>копія листа додається</w:t>
      </w:r>
      <w:r w:rsidRPr="003A738E">
        <w:rPr>
          <w:rFonts w:ascii="Times New Roman" w:hAnsi="Times New Roman" w:cs="Times New Roman"/>
          <w:szCs w:val="24"/>
          <w:lang w:val="uk-UA"/>
        </w:rPr>
        <w:t>) щодо розподілу коштів зазначеної субвенції, а саме:</w:t>
      </w:r>
    </w:p>
    <w:p w:rsidR="003A738E" w:rsidRPr="003A738E" w:rsidRDefault="003A738E" w:rsidP="003A738E">
      <w:pPr>
        <w:pStyle w:val="a4"/>
        <w:numPr>
          <w:ilvl w:val="0"/>
          <w:numId w:val="1"/>
        </w:numPr>
        <w:tabs>
          <w:tab w:val="left" w:pos="993"/>
        </w:tabs>
        <w:suppressAutoHyphens w:val="0"/>
        <w:autoSpaceDN/>
        <w:ind w:left="0" w:firstLine="709"/>
        <w:jc w:val="both"/>
        <w:textAlignment w:val="auto"/>
        <w:rPr>
          <w:rFonts w:ascii="Times New Roman" w:hAnsi="Times New Roman" w:cs="Times New Roman"/>
          <w:i/>
          <w:szCs w:val="24"/>
          <w:lang w:val="uk-UA"/>
        </w:rPr>
      </w:pPr>
      <w:r w:rsidRPr="003A738E">
        <w:rPr>
          <w:rFonts w:ascii="Times New Roman" w:hAnsi="Times New Roman" w:cs="Times New Roman"/>
          <w:szCs w:val="24"/>
          <w:lang w:val="uk-UA"/>
        </w:rPr>
        <w:t xml:space="preserve">КПКВКМБ 0611020 «Надання загальної середньої освіти закладами загальної середньої освіти (у тому числі з дошкільними підрозділами (відділеннями, групами))»                КЕКВ 2100 «Оплата праці і нарахування на заробітну плату» - 56 622 900 </w:t>
      </w:r>
      <w:proofErr w:type="spellStart"/>
      <w:r w:rsidRPr="003A738E">
        <w:rPr>
          <w:rFonts w:ascii="Times New Roman" w:hAnsi="Times New Roman" w:cs="Times New Roman"/>
          <w:szCs w:val="24"/>
          <w:lang w:val="uk-UA"/>
        </w:rPr>
        <w:t>грн</w:t>
      </w:r>
      <w:proofErr w:type="spellEnd"/>
      <w:r w:rsidRPr="003A738E">
        <w:rPr>
          <w:rFonts w:ascii="Times New Roman" w:hAnsi="Times New Roman" w:cs="Times New Roman"/>
          <w:szCs w:val="24"/>
          <w:lang w:val="uk-UA"/>
        </w:rPr>
        <w:t>;</w:t>
      </w:r>
    </w:p>
    <w:p w:rsidR="003A738E" w:rsidRPr="003A738E" w:rsidRDefault="003A738E" w:rsidP="003A738E">
      <w:pPr>
        <w:pStyle w:val="a4"/>
        <w:numPr>
          <w:ilvl w:val="0"/>
          <w:numId w:val="1"/>
        </w:numPr>
        <w:tabs>
          <w:tab w:val="left" w:pos="993"/>
        </w:tabs>
        <w:suppressAutoHyphens w:val="0"/>
        <w:autoSpaceDN/>
        <w:ind w:left="0" w:firstLine="709"/>
        <w:jc w:val="both"/>
        <w:textAlignment w:val="auto"/>
        <w:rPr>
          <w:rFonts w:ascii="Times New Roman" w:hAnsi="Times New Roman" w:cs="Times New Roman"/>
          <w:i/>
          <w:szCs w:val="24"/>
          <w:lang w:val="uk-UA"/>
        </w:rPr>
      </w:pPr>
      <w:r w:rsidRPr="003A738E">
        <w:rPr>
          <w:rFonts w:ascii="Times New Roman" w:hAnsi="Times New Roman" w:cs="Times New Roman"/>
          <w:szCs w:val="24"/>
          <w:lang w:val="uk-UA"/>
        </w:rPr>
        <w:t>КПКВКМБ 0611050 «Надання загальної середньої освіти спеціалізованими закладами загальної середньої освіти» КЕКВ 2100 «Оплата праці і нарахування на заробітну плату» - 604 000 грн.</w:t>
      </w:r>
    </w:p>
    <w:p w:rsidR="003A738E" w:rsidRPr="003A738E" w:rsidRDefault="003A738E" w:rsidP="003A738E">
      <w:pPr>
        <w:tabs>
          <w:tab w:val="left" w:pos="1134"/>
        </w:tabs>
        <w:ind w:firstLine="709"/>
        <w:jc w:val="both"/>
        <w:rPr>
          <w:rFonts w:ascii="Times New Roman" w:hAnsi="Times New Roman" w:cs="Times New Roman"/>
          <w:lang w:val="uk-UA"/>
        </w:rPr>
      </w:pPr>
      <w:r w:rsidRPr="003A738E">
        <w:rPr>
          <w:rFonts w:ascii="Times New Roman" w:hAnsi="Times New Roman" w:cs="Times New Roman"/>
          <w:lang w:val="uk-UA"/>
        </w:rPr>
        <w:t>Для збереження збалансування бюджету міста Одеси на 2020 рік пропонується збільшення надходжень за кодом класифікації доходів бюджету 41033900 «Освітня субвенція з державного бюджету місцевим бюджетам» у сумі 57 226 900 грн.</w:t>
      </w:r>
    </w:p>
    <w:p w:rsidR="003A738E" w:rsidRPr="001E738A" w:rsidRDefault="003A738E" w:rsidP="003A738E">
      <w:pPr>
        <w:pStyle w:val="a4"/>
        <w:ind w:left="0" w:right="-256" w:firstLine="567"/>
        <w:jc w:val="both"/>
        <w:rPr>
          <w:rFonts w:ascii="Times New Roman" w:hAnsi="Times New Roman" w:cs="Times New Roman"/>
          <w:b/>
          <w:sz w:val="28"/>
          <w:szCs w:val="28"/>
          <w:lang w:val="uk-UA"/>
        </w:rPr>
      </w:pPr>
      <w:r w:rsidRPr="001E738A">
        <w:rPr>
          <w:rFonts w:ascii="Times New Roman" w:hAnsi="Times New Roman" w:cs="Times New Roman"/>
          <w:b/>
          <w:sz w:val="28"/>
          <w:szCs w:val="28"/>
          <w:lang w:val="uk-UA"/>
        </w:rPr>
        <w:t>За – одноголосно.</w:t>
      </w:r>
    </w:p>
    <w:p w:rsidR="003A738E" w:rsidRPr="001E738A" w:rsidRDefault="003A738E" w:rsidP="003A738E">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 xml:space="preserve">ВИРІШИЛИ: Погодити коригування бюджету міста Одеси на 2020 рік за листом департаменту фінансів № </w:t>
      </w:r>
      <w:r w:rsidRPr="006E46C6">
        <w:rPr>
          <w:rFonts w:ascii="Times New Roman" w:hAnsi="Times New Roman" w:cs="Times New Roman"/>
          <w:sz w:val="28"/>
          <w:szCs w:val="28"/>
          <w:lang w:val="uk-UA"/>
        </w:rPr>
        <w:t>04-14/77/348  від  28.02.2020 року</w:t>
      </w:r>
      <w:r w:rsidRPr="001E738A">
        <w:rPr>
          <w:rFonts w:ascii="Times New Roman" w:hAnsi="Times New Roman" w:cs="Times New Roman"/>
          <w:sz w:val="28"/>
          <w:szCs w:val="28"/>
          <w:lang w:val="uk-UA"/>
        </w:rPr>
        <w:t>.</w:t>
      </w:r>
    </w:p>
    <w:p w:rsidR="003A738E" w:rsidRDefault="003A738E" w:rsidP="00EC178C">
      <w:pPr>
        <w:ind w:firstLine="567"/>
        <w:jc w:val="both"/>
        <w:rPr>
          <w:rFonts w:ascii="Times New Roman" w:hAnsi="Times New Roman" w:cs="Times New Roman"/>
          <w:sz w:val="28"/>
          <w:szCs w:val="28"/>
          <w:lang w:val="uk-UA"/>
        </w:rPr>
      </w:pPr>
    </w:p>
    <w:p w:rsidR="00084990" w:rsidRDefault="00084990" w:rsidP="00EC178C">
      <w:pPr>
        <w:ind w:firstLine="567"/>
        <w:jc w:val="both"/>
        <w:rPr>
          <w:rFonts w:ascii="Times New Roman" w:hAnsi="Times New Roman" w:cs="Times New Roman"/>
          <w:sz w:val="28"/>
          <w:szCs w:val="28"/>
          <w:lang w:val="uk-UA"/>
        </w:rPr>
      </w:pPr>
    </w:p>
    <w:p w:rsidR="00660318" w:rsidRDefault="00660318" w:rsidP="00660318">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w:t>
      </w:r>
      <w:proofErr w:type="spellStart"/>
      <w:r w:rsidRPr="001E738A">
        <w:rPr>
          <w:rFonts w:ascii="Times New Roman" w:hAnsi="Times New Roman" w:cs="Times New Roman"/>
          <w:sz w:val="28"/>
          <w:szCs w:val="28"/>
          <w:lang w:val="uk-UA"/>
        </w:rPr>
        <w:t>Бедреги</w:t>
      </w:r>
      <w:proofErr w:type="spellEnd"/>
      <w:r w:rsidRPr="001E738A">
        <w:rPr>
          <w:rFonts w:ascii="Times New Roman" w:hAnsi="Times New Roman" w:cs="Times New Roman"/>
          <w:sz w:val="28"/>
          <w:szCs w:val="28"/>
          <w:lang w:val="uk-UA"/>
        </w:rPr>
        <w:t xml:space="preserve"> С.М. по коригуванню бюджету міста Одеси на 2020 рік (лист департаменту фінансів                          </w:t>
      </w:r>
      <w:r w:rsidRPr="006E46C6">
        <w:rPr>
          <w:rFonts w:ascii="Times New Roman" w:hAnsi="Times New Roman" w:cs="Times New Roman"/>
          <w:sz w:val="28"/>
          <w:szCs w:val="28"/>
          <w:lang w:val="uk-UA"/>
        </w:rPr>
        <w:t xml:space="preserve">№ </w:t>
      </w:r>
      <w:r w:rsidRPr="001A4374">
        <w:rPr>
          <w:rFonts w:ascii="Times New Roman" w:hAnsi="Times New Roman" w:cs="Times New Roman"/>
          <w:sz w:val="28"/>
          <w:szCs w:val="28"/>
          <w:lang w:val="uk-UA"/>
        </w:rPr>
        <w:t>04-14/85/403 від 06.03.2020 року</w:t>
      </w:r>
      <w:r w:rsidRPr="001E738A">
        <w:rPr>
          <w:rFonts w:ascii="Times New Roman" w:hAnsi="Times New Roman" w:cs="Times New Roman"/>
          <w:sz w:val="28"/>
          <w:szCs w:val="28"/>
          <w:lang w:val="uk-UA"/>
        </w:rPr>
        <w:t>).</w:t>
      </w:r>
    </w:p>
    <w:p w:rsidR="00660318" w:rsidRDefault="00660318" w:rsidP="00660318">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Голосувала за наступні коригування бюджету міста Одеси на 20</w:t>
      </w:r>
      <w:r>
        <w:rPr>
          <w:rFonts w:ascii="Times New Roman" w:hAnsi="Times New Roman" w:cs="Times New Roman"/>
          <w:sz w:val="28"/>
          <w:szCs w:val="28"/>
          <w:lang w:val="uk-UA"/>
        </w:rPr>
        <w:t>20</w:t>
      </w:r>
      <w:r w:rsidRPr="001E738A">
        <w:rPr>
          <w:rFonts w:ascii="Times New Roman" w:hAnsi="Times New Roman" w:cs="Times New Roman"/>
          <w:sz w:val="28"/>
          <w:szCs w:val="28"/>
          <w:lang w:val="uk-UA"/>
        </w:rPr>
        <w:t xml:space="preserve"> рік:</w:t>
      </w:r>
    </w:p>
    <w:p w:rsidR="00660318" w:rsidRPr="00660318" w:rsidRDefault="00660318" w:rsidP="00660318">
      <w:pPr>
        <w:pStyle w:val="a4"/>
        <w:numPr>
          <w:ilvl w:val="0"/>
          <w:numId w:val="12"/>
        </w:numPr>
        <w:tabs>
          <w:tab w:val="left" w:pos="993"/>
        </w:tabs>
        <w:suppressAutoHyphens w:val="0"/>
        <w:autoSpaceDN/>
        <w:ind w:left="0" w:firstLine="709"/>
        <w:jc w:val="both"/>
        <w:textAlignment w:val="auto"/>
        <w:rPr>
          <w:rFonts w:ascii="Times New Roman" w:eastAsia="Calibri" w:hAnsi="Times New Roman" w:cs="Times New Roman"/>
          <w:szCs w:val="24"/>
          <w:lang w:val="uk-UA"/>
        </w:rPr>
      </w:pPr>
      <w:r w:rsidRPr="00660318">
        <w:rPr>
          <w:rFonts w:ascii="Times New Roman" w:eastAsia="Calibri" w:hAnsi="Times New Roman" w:cs="Times New Roman"/>
          <w:szCs w:val="24"/>
          <w:lang w:val="uk-UA"/>
        </w:rPr>
        <w:t>Головними розпорядниками бюджетних коштів надані пропозиції щодо перерозподілу бюджетних призначень, визначень за КТПКВКМБ 0100 «Державне управління». А саме:</w:t>
      </w:r>
    </w:p>
    <w:p w:rsidR="00660318" w:rsidRDefault="00660318" w:rsidP="00660318">
      <w:pPr>
        <w:pStyle w:val="a4"/>
        <w:numPr>
          <w:ilvl w:val="1"/>
          <w:numId w:val="12"/>
        </w:numPr>
        <w:tabs>
          <w:tab w:val="left" w:pos="0"/>
          <w:tab w:val="left" w:pos="993"/>
          <w:tab w:val="left" w:pos="1134"/>
        </w:tabs>
        <w:suppressAutoHyphens w:val="0"/>
        <w:autoSpaceDN/>
        <w:ind w:left="0" w:firstLine="709"/>
        <w:jc w:val="both"/>
        <w:textAlignment w:val="auto"/>
        <w:rPr>
          <w:rFonts w:ascii="Times New Roman" w:eastAsia="Calibri" w:hAnsi="Times New Roman" w:cs="Times New Roman"/>
          <w:szCs w:val="24"/>
          <w:lang w:val="uk-UA"/>
        </w:rPr>
      </w:pPr>
      <w:r w:rsidRPr="00660318">
        <w:rPr>
          <w:rFonts w:ascii="Times New Roman" w:eastAsia="Calibri" w:hAnsi="Times New Roman" w:cs="Times New Roman"/>
          <w:bCs/>
          <w:szCs w:val="24"/>
          <w:lang w:val="uk-UA"/>
        </w:rPr>
        <w:t xml:space="preserve"> Виконавчим комітетом О</w:t>
      </w:r>
      <w:r w:rsidRPr="00660318">
        <w:rPr>
          <w:rFonts w:ascii="Times New Roman" w:eastAsia="Calibri" w:hAnsi="Times New Roman" w:cs="Times New Roman"/>
          <w:szCs w:val="24"/>
          <w:lang w:val="uk-UA"/>
        </w:rPr>
        <w:t>деської міської ради надані пропозиції (</w:t>
      </w:r>
      <w:r w:rsidRPr="00660318">
        <w:rPr>
          <w:rFonts w:ascii="Times New Roman" w:eastAsia="Calibri" w:hAnsi="Times New Roman" w:cs="Times New Roman"/>
          <w:i/>
          <w:szCs w:val="24"/>
          <w:lang w:val="uk-UA"/>
        </w:rPr>
        <w:t>копія листа додається</w:t>
      </w:r>
      <w:r w:rsidRPr="00660318">
        <w:rPr>
          <w:rFonts w:ascii="Times New Roman" w:eastAsia="Calibri" w:hAnsi="Times New Roman" w:cs="Times New Roman"/>
          <w:szCs w:val="24"/>
          <w:lang w:val="uk-UA"/>
        </w:rPr>
        <w:t xml:space="preserve">) щодо визначення додаткових бюджетних призначень загального фонду бюджету міста Одеси за </w:t>
      </w:r>
      <w:r w:rsidRPr="00660318">
        <w:rPr>
          <w:rFonts w:ascii="Times New Roman" w:eastAsia="Calibri" w:hAnsi="Times New Roman" w:cs="Times New Roman"/>
          <w:bCs/>
          <w:szCs w:val="24"/>
          <w:lang w:val="uk-UA"/>
        </w:rPr>
        <w:t>КПКВКМБ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Pr="00660318">
        <w:rPr>
          <w:rFonts w:ascii="Times New Roman" w:eastAsia="Calibri" w:hAnsi="Times New Roman" w:cs="Times New Roman"/>
          <w:szCs w:val="24"/>
          <w:lang w:val="uk-UA"/>
        </w:rPr>
        <w:t xml:space="preserve"> на виплату стягнення з виконавчого комітету Одеської міської ради грошових коштів на загальну суму </w:t>
      </w:r>
      <w:r w:rsidRPr="00660318">
        <w:rPr>
          <w:rFonts w:ascii="Times New Roman" w:eastAsia="Calibri" w:hAnsi="Times New Roman" w:cs="Times New Roman"/>
          <w:bCs/>
          <w:szCs w:val="24"/>
          <w:lang w:val="uk-UA"/>
        </w:rPr>
        <w:t>281 500 грн</w:t>
      </w:r>
      <w:r w:rsidRPr="00660318">
        <w:rPr>
          <w:rFonts w:ascii="Times New Roman" w:eastAsia="Calibri" w:hAnsi="Times New Roman" w:cs="Times New Roman"/>
          <w:szCs w:val="24"/>
          <w:lang w:val="uk-UA"/>
        </w:rPr>
        <w:t xml:space="preserve">. Зазначені кошти пропонується розподілили наступним чином: </w:t>
      </w:r>
      <w:r w:rsidRPr="00660318">
        <w:rPr>
          <w:rFonts w:ascii="Times New Roman" w:eastAsia="Calibri" w:hAnsi="Times New Roman" w:cs="Times New Roman"/>
          <w:bCs/>
          <w:color w:val="000000"/>
          <w:szCs w:val="24"/>
          <w:lang w:val="uk-UA"/>
        </w:rPr>
        <w:t>КЕКВ 2240 «</w:t>
      </w:r>
      <w:r w:rsidRPr="00660318">
        <w:rPr>
          <w:rFonts w:ascii="Times New Roman" w:eastAsia="Calibri" w:hAnsi="Times New Roman" w:cs="Times New Roman"/>
          <w:bCs/>
          <w:szCs w:val="24"/>
          <w:lang w:val="uk-UA"/>
        </w:rPr>
        <w:t xml:space="preserve">Оплата послуг (крім комунальних)» – 41 500 </w:t>
      </w:r>
      <w:proofErr w:type="spellStart"/>
      <w:r w:rsidRPr="00660318">
        <w:rPr>
          <w:rFonts w:ascii="Times New Roman" w:eastAsia="Calibri" w:hAnsi="Times New Roman" w:cs="Times New Roman"/>
          <w:bCs/>
          <w:szCs w:val="24"/>
          <w:lang w:val="uk-UA"/>
        </w:rPr>
        <w:t>грн</w:t>
      </w:r>
      <w:proofErr w:type="spellEnd"/>
      <w:r w:rsidRPr="00660318">
        <w:rPr>
          <w:rFonts w:ascii="Times New Roman" w:eastAsia="Calibri" w:hAnsi="Times New Roman" w:cs="Times New Roman"/>
          <w:bCs/>
          <w:szCs w:val="24"/>
          <w:lang w:val="uk-UA"/>
        </w:rPr>
        <w:t xml:space="preserve"> (повернення коштів, які у зв’язку з необхідністю термінового вирішення питання були перерозподілені на оплату судового збору) та на КЕКВ 2800 «Інші поточні видатки» - 240 000 </w:t>
      </w:r>
      <w:proofErr w:type="spellStart"/>
      <w:r w:rsidRPr="00660318">
        <w:rPr>
          <w:rFonts w:ascii="Times New Roman" w:eastAsia="Calibri" w:hAnsi="Times New Roman" w:cs="Times New Roman"/>
          <w:bCs/>
          <w:szCs w:val="24"/>
          <w:lang w:val="uk-UA"/>
        </w:rPr>
        <w:t>грн</w:t>
      </w:r>
      <w:proofErr w:type="spellEnd"/>
      <w:r w:rsidRPr="00660318">
        <w:rPr>
          <w:rFonts w:ascii="Times New Roman" w:eastAsia="Calibri" w:hAnsi="Times New Roman" w:cs="Times New Roman"/>
          <w:bCs/>
          <w:szCs w:val="24"/>
          <w:lang w:val="uk-UA"/>
        </w:rPr>
        <w:t xml:space="preserve"> (грошова </w:t>
      </w:r>
      <w:r w:rsidRPr="00660318">
        <w:rPr>
          <w:rFonts w:ascii="Times New Roman" w:eastAsia="Calibri" w:hAnsi="Times New Roman" w:cs="Times New Roman"/>
          <w:szCs w:val="24"/>
          <w:lang w:val="uk-UA"/>
        </w:rPr>
        <w:t>винагорода за виконання обов’язків розпорядника майна на користь арбітражного керуючого).</w:t>
      </w:r>
    </w:p>
    <w:p w:rsidR="00660318" w:rsidRPr="00660318" w:rsidRDefault="00660318" w:rsidP="00660318">
      <w:pPr>
        <w:pStyle w:val="a4"/>
        <w:numPr>
          <w:ilvl w:val="1"/>
          <w:numId w:val="12"/>
        </w:numPr>
        <w:tabs>
          <w:tab w:val="left" w:pos="993"/>
          <w:tab w:val="left" w:pos="1276"/>
        </w:tabs>
        <w:suppressAutoHyphens w:val="0"/>
        <w:autoSpaceDN/>
        <w:ind w:left="0" w:firstLine="709"/>
        <w:jc w:val="both"/>
        <w:textAlignment w:val="auto"/>
        <w:rPr>
          <w:rFonts w:ascii="Times New Roman" w:eastAsia="Calibri" w:hAnsi="Times New Roman" w:cs="Times New Roman"/>
          <w:szCs w:val="24"/>
          <w:lang w:val="uk-UA"/>
        </w:rPr>
      </w:pPr>
      <w:r w:rsidRPr="00660318">
        <w:rPr>
          <w:rFonts w:ascii="Times New Roman" w:eastAsia="Calibri" w:hAnsi="Times New Roman" w:cs="Times New Roman"/>
          <w:szCs w:val="24"/>
          <w:lang w:val="uk-UA"/>
        </w:rPr>
        <w:lastRenderedPageBreak/>
        <w:t>Юридичним департаментом Одеської міської ради надані пропозиції (</w:t>
      </w:r>
      <w:r w:rsidRPr="00660318">
        <w:rPr>
          <w:rFonts w:ascii="Times New Roman" w:eastAsia="Calibri" w:hAnsi="Times New Roman" w:cs="Times New Roman"/>
          <w:i/>
          <w:szCs w:val="24"/>
          <w:lang w:val="uk-UA"/>
        </w:rPr>
        <w:t>копія листа додається</w:t>
      </w:r>
      <w:r w:rsidRPr="00660318">
        <w:rPr>
          <w:rFonts w:ascii="Times New Roman" w:eastAsia="Calibri" w:hAnsi="Times New Roman" w:cs="Times New Roman"/>
          <w:szCs w:val="24"/>
          <w:lang w:val="uk-UA"/>
        </w:rPr>
        <w:t>) щодо визначення додаткових бюджетних призначень за КПКВКМБ 3310160 «Керівництво і управління у відповідній сфері у містах (місті Києві), селищах, селах, об`єднаних територіальних громадах» на загальну суму 2 482 900 грн.</w:t>
      </w:r>
    </w:p>
    <w:p w:rsidR="00660318" w:rsidRPr="00660318" w:rsidRDefault="00660318" w:rsidP="00660318">
      <w:pPr>
        <w:ind w:firstLine="709"/>
        <w:jc w:val="both"/>
        <w:rPr>
          <w:rFonts w:ascii="Times New Roman" w:eastAsia="Calibri" w:hAnsi="Times New Roman" w:cs="Times New Roman"/>
          <w:bCs/>
          <w:lang w:val="uk-UA"/>
        </w:rPr>
      </w:pPr>
      <w:r w:rsidRPr="00660318">
        <w:rPr>
          <w:rFonts w:ascii="Times New Roman" w:eastAsia="Calibri" w:hAnsi="Times New Roman" w:cs="Times New Roman"/>
          <w:bCs/>
          <w:lang w:val="uk-UA"/>
        </w:rPr>
        <w:t>Потреба у додаткових бюджетних призначеннях пов’язана</w:t>
      </w:r>
      <w:r w:rsidRPr="00660318">
        <w:rPr>
          <w:rFonts w:ascii="Times New Roman" w:eastAsia="Calibri" w:hAnsi="Times New Roman" w:cs="Times New Roman"/>
          <w:lang w:val="uk-UA"/>
        </w:rPr>
        <w:t xml:space="preserve"> </w:t>
      </w:r>
      <w:r w:rsidRPr="00660318">
        <w:rPr>
          <w:rFonts w:ascii="Times New Roman" w:eastAsia="Calibri" w:hAnsi="Times New Roman" w:cs="Times New Roman"/>
          <w:bCs/>
          <w:lang w:val="uk-UA"/>
        </w:rPr>
        <w:t xml:space="preserve">зі збільшенням  штатної чисельності юридичного департаменту Одеської міської ради на 10 одиниць, згідно з розпорядженням Одеського міського голови від 19 лютого 2020 року № 100 «Про внесення змін до розпорядження міського голови від 28 грудня 2019 року № 1294 «Про штатну чисельність апарату Одеської міської ради та її виконавчих органів на 2020 рік». До питання збільшення видатків на оплату праці з нарахуваннями у зв’язку зі збільшенням штатної чисельності на суму 1926 400 </w:t>
      </w:r>
      <w:proofErr w:type="spellStart"/>
      <w:r w:rsidRPr="00660318">
        <w:rPr>
          <w:rFonts w:ascii="Times New Roman" w:eastAsia="Calibri" w:hAnsi="Times New Roman" w:cs="Times New Roman"/>
          <w:bCs/>
          <w:lang w:val="uk-UA"/>
        </w:rPr>
        <w:t>грн</w:t>
      </w:r>
      <w:proofErr w:type="spellEnd"/>
      <w:r w:rsidRPr="00660318">
        <w:rPr>
          <w:rFonts w:ascii="Times New Roman" w:eastAsia="Calibri" w:hAnsi="Times New Roman" w:cs="Times New Roman"/>
          <w:bCs/>
          <w:lang w:val="uk-UA"/>
        </w:rPr>
        <w:t xml:space="preserve"> пропонуємо повернутися за підсумком півріччя після заповнення вакантних посад.</w:t>
      </w:r>
    </w:p>
    <w:p w:rsidR="00660318" w:rsidRPr="00660318" w:rsidRDefault="00660318" w:rsidP="00660318">
      <w:pPr>
        <w:tabs>
          <w:tab w:val="left" w:pos="709"/>
        </w:tabs>
        <w:ind w:firstLine="567"/>
        <w:jc w:val="both"/>
        <w:rPr>
          <w:rFonts w:ascii="Times New Roman" w:eastAsia="Calibri" w:hAnsi="Times New Roman" w:cs="Times New Roman"/>
          <w:lang w:val="uk-UA"/>
        </w:rPr>
      </w:pPr>
      <w:r w:rsidRPr="00660318">
        <w:rPr>
          <w:rFonts w:ascii="Times New Roman" w:eastAsia="Calibri" w:hAnsi="Times New Roman" w:cs="Times New Roman"/>
          <w:lang w:val="uk-UA"/>
        </w:rPr>
        <w:t xml:space="preserve">  Для забезпечення роботи нових працівників (придбання комп’ютерної, оргтехніки, меблів, програмного забезпечення тощо) пропонується визначити 556 500 </w:t>
      </w:r>
      <w:proofErr w:type="spellStart"/>
      <w:r w:rsidRPr="00660318">
        <w:rPr>
          <w:rFonts w:ascii="Times New Roman" w:eastAsia="Calibri" w:hAnsi="Times New Roman" w:cs="Times New Roman"/>
          <w:lang w:val="uk-UA"/>
        </w:rPr>
        <w:t>грн</w:t>
      </w:r>
      <w:proofErr w:type="spellEnd"/>
      <w:r w:rsidRPr="00660318">
        <w:rPr>
          <w:rFonts w:ascii="Times New Roman" w:eastAsia="Calibri" w:hAnsi="Times New Roman" w:cs="Times New Roman"/>
          <w:lang w:val="uk-UA"/>
        </w:rPr>
        <w:t>, в тому числі:</w:t>
      </w:r>
    </w:p>
    <w:p w:rsidR="00660318" w:rsidRPr="00660318" w:rsidRDefault="00660318" w:rsidP="00660318">
      <w:pPr>
        <w:numPr>
          <w:ilvl w:val="0"/>
          <w:numId w:val="11"/>
        </w:numPr>
        <w:tabs>
          <w:tab w:val="left" w:pos="851"/>
        </w:tabs>
        <w:suppressAutoHyphens w:val="0"/>
        <w:autoSpaceDN/>
        <w:ind w:left="0" w:firstLine="709"/>
        <w:jc w:val="both"/>
        <w:textAlignment w:val="auto"/>
        <w:rPr>
          <w:rFonts w:ascii="Times New Roman" w:eastAsia="Calibri" w:hAnsi="Times New Roman" w:cs="Times New Roman"/>
          <w:bCs/>
          <w:lang w:val="uk-UA"/>
        </w:rPr>
      </w:pPr>
      <w:r w:rsidRPr="00660318">
        <w:rPr>
          <w:rFonts w:ascii="Times New Roman" w:eastAsia="Calibri" w:hAnsi="Times New Roman" w:cs="Times New Roman"/>
          <w:lang w:val="uk-UA"/>
        </w:rPr>
        <w:t xml:space="preserve">за рахунок загального фонду у сумі 306 500 </w:t>
      </w:r>
      <w:proofErr w:type="spellStart"/>
      <w:r w:rsidRPr="00660318">
        <w:rPr>
          <w:rFonts w:ascii="Times New Roman" w:eastAsia="Calibri" w:hAnsi="Times New Roman" w:cs="Times New Roman"/>
          <w:lang w:val="uk-UA"/>
        </w:rPr>
        <w:t>грн</w:t>
      </w:r>
      <w:proofErr w:type="spellEnd"/>
      <w:r w:rsidRPr="00660318">
        <w:rPr>
          <w:rFonts w:ascii="Times New Roman" w:eastAsia="Calibri" w:hAnsi="Times New Roman" w:cs="Times New Roman"/>
          <w:lang w:val="uk-UA"/>
        </w:rPr>
        <w:t xml:space="preserve">, в тому числі: КЕКВ 2210 «Предмети, матеріали, обладнання та інвентар» – у сумі 191 500 </w:t>
      </w:r>
      <w:proofErr w:type="spellStart"/>
      <w:r w:rsidRPr="00660318">
        <w:rPr>
          <w:rFonts w:ascii="Times New Roman" w:eastAsia="Calibri" w:hAnsi="Times New Roman" w:cs="Times New Roman"/>
          <w:lang w:val="uk-UA"/>
        </w:rPr>
        <w:t>грн</w:t>
      </w:r>
      <w:proofErr w:type="spellEnd"/>
      <w:r w:rsidRPr="00660318">
        <w:rPr>
          <w:rFonts w:ascii="Times New Roman" w:eastAsia="Calibri" w:hAnsi="Times New Roman" w:cs="Times New Roman"/>
          <w:lang w:val="uk-UA"/>
        </w:rPr>
        <w:t xml:space="preserve">, </w:t>
      </w:r>
      <w:r w:rsidRPr="00660318">
        <w:rPr>
          <w:rFonts w:ascii="Times New Roman" w:eastAsia="Calibri" w:hAnsi="Times New Roman" w:cs="Times New Roman"/>
          <w:bCs/>
          <w:color w:val="000000"/>
          <w:lang w:val="uk-UA"/>
        </w:rPr>
        <w:t>КЕКВ 2240 «</w:t>
      </w:r>
      <w:r w:rsidRPr="00660318">
        <w:rPr>
          <w:rFonts w:ascii="Times New Roman" w:eastAsia="Calibri" w:hAnsi="Times New Roman" w:cs="Times New Roman"/>
          <w:bCs/>
          <w:lang w:val="uk-UA"/>
        </w:rPr>
        <w:t xml:space="preserve">Оплата послуг (крім комунальних)» – у сумі 115 000 </w:t>
      </w:r>
      <w:proofErr w:type="spellStart"/>
      <w:r w:rsidRPr="00660318">
        <w:rPr>
          <w:rFonts w:ascii="Times New Roman" w:eastAsia="Calibri" w:hAnsi="Times New Roman" w:cs="Times New Roman"/>
          <w:bCs/>
          <w:lang w:val="uk-UA"/>
        </w:rPr>
        <w:t>грн</w:t>
      </w:r>
      <w:proofErr w:type="spellEnd"/>
      <w:r w:rsidRPr="00660318">
        <w:rPr>
          <w:rFonts w:ascii="Times New Roman" w:eastAsia="Calibri" w:hAnsi="Times New Roman" w:cs="Times New Roman"/>
          <w:bCs/>
          <w:lang w:val="uk-UA"/>
        </w:rPr>
        <w:t xml:space="preserve">; </w:t>
      </w:r>
    </w:p>
    <w:p w:rsidR="00660318" w:rsidRPr="00660318" w:rsidRDefault="00660318" w:rsidP="00660318">
      <w:pPr>
        <w:numPr>
          <w:ilvl w:val="0"/>
          <w:numId w:val="11"/>
        </w:numPr>
        <w:tabs>
          <w:tab w:val="left" w:pos="851"/>
        </w:tabs>
        <w:suppressAutoHyphens w:val="0"/>
        <w:autoSpaceDN/>
        <w:ind w:left="0" w:firstLine="709"/>
        <w:jc w:val="both"/>
        <w:textAlignment w:val="auto"/>
        <w:rPr>
          <w:rFonts w:ascii="Times New Roman" w:eastAsia="Calibri" w:hAnsi="Times New Roman" w:cs="Times New Roman"/>
          <w:bCs/>
          <w:lang w:val="uk-UA"/>
        </w:rPr>
      </w:pPr>
      <w:r w:rsidRPr="00660318">
        <w:rPr>
          <w:rFonts w:ascii="Times New Roman" w:eastAsia="Calibri" w:hAnsi="Times New Roman" w:cs="Times New Roman"/>
          <w:bCs/>
          <w:lang w:val="uk-UA"/>
        </w:rPr>
        <w:t xml:space="preserve">за рахунок спеціального фонду - у сумі 250 000 </w:t>
      </w:r>
      <w:proofErr w:type="spellStart"/>
      <w:r w:rsidRPr="00660318">
        <w:rPr>
          <w:rFonts w:ascii="Times New Roman" w:eastAsia="Calibri" w:hAnsi="Times New Roman" w:cs="Times New Roman"/>
          <w:bCs/>
          <w:lang w:val="uk-UA"/>
        </w:rPr>
        <w:t>грн</w:t>
      </w:r>
      <w:proofErr w:type="spellEnd"/>
      <w:r w:rsidRPr="00660318">
        <w:rPr>
          <w:rFonts w:ascii="Times New Roman" w:eastAsia="Calibri" w:hAnsi="Times New Roman" w:cs="Times New Roman"/>
          <w:bCs/>
          <w:lang w:val="uk-UA"/>
        </w:rPr>
        <w:t xml:space="preserve"> за КЕКВ 3110 «Придбання обладнання і предметів довгострокового користування». </w:t>
      </w:r>
    </w:p>
    <w:p w:rsidR="00660318" w:rsidRDefault="00660318" w:rsidP="00660318">
      <w:pPr>
        <w:ind w:firstLine="709"/>
        <w:jc w:val="both"/>
        <w:rPr>
          <w:rFonts w:ascii="Times New Roman" w:eastAsia="Calibri" w:hAnsi="Times New Roman" w:cs="Times New Roman"/>
          <w:bCs/>
          <w:lang w:val="uk-UA"/>
        </w:rPr>
      </w:pPr>
      <w:r w:rsidRPr="00660318">
        <w:rPr>
          <w:rFonts w:ascii="Times New Roman" w:hAnsi="Times New Roman" w:cs="Times New Roman"/>
          <w:color w:val="000000"/>
          <w:lang w:val="uk-UA" w:eastAsia="ru-RU"/>
        </w:rPr>
        <w:t xml:space="preserve">Вищевказану додаткову потребу головних розпорядників бюджетних коштів пропонуємо забезпечити за рахунок зменшення резерву на нерозподілену штатну чисельність виконавчих органів Одеської міської ради, створеного за головним розпорядником бюджетних коштів - департаментом фінансів Одеської міської ради </w:t>
      </w:r>
      <w:r w:rsidRPr="00660318">
        <w:rPr>
          <w:rFonts w:ascii="Times New Roman" w:eastAsia="Calibri" w:hAnsi="Times New Roman" w:cs="Times New Roman"/>
          <w:lang w:val="uk-UA"/>
        </w:rPr>
        <w:t>за КПКВКМБ 3710160 «Керівництво і управління у відповідній сфері у містах (місті Києві), селищах, селах, об`єднаних територіальних громадах»</w:t>
      </w:r>
      <w:r w:rsidRPr="00660318">
        <w:rPr>
          <w:rFonts w:ascii="Times New Roman" w:hAnsi="Times New Roman" w:cs="Times New Roman"/>
          <w:color w:val="000000"/>
          <w:lang w:val="uk-UA" w:eastAsia="ru-RU"/>
        </w:rPr>
        <w:t xml:space="preserve"> </w:t>
      </w:r>
      <w:r w:rsidRPr="00660318">
        <w:rPr>
          <w:rFonts w:ascii="Times New Roman" w:eastAsia="Calibri" w:hAnsi="Times New Roman" w:cs="Times New Roman"/>
          <w:bCs/>
          <w:lang w:val="uk-UA"/>
        </w:rPr>
        <w:t xml:space="preserve">на загальну суму 838 000 </w:t>
      </w:r>
      <w:proofErr w:type="spellStart"/>
      <w:r w:rsidRPr="00660318">
        <w:rPr>
          <w:rFonts w:ascii="Times New Roman" w:eastAsia="Calibri" w:hAnsi="Times New Roman" w:cs="Times New Roman"/>
          <w:bCs/>
          <w:lang w:val="uk-UA"/>
        </w:rPr>
        <w:t>грн</w:t>
      </w:r>
      <w:proofErr w:type="spellEnd"/>
      <w:r w:rsidRPr="00660318">
        <w:rPr>
          <w:rFonts w:ascii="Times New Roman" w:eastAsia="Calibri" w:hAnsi="Times New Roman" w:cs="Times New Roman"/>
          <w:bCs/>
          <w:lang w:val="uk-UA"/>
        </w:rPr>
        <w:t xml:space="preserve">, в тому числі: </w:t>
      </w:r>
      <w:r w:rsidRPr="00660318">
        <w:rPr>
          <w:rFonts w:ascii="Times New Roman" w:eastAsia="Calibri" w:hAnsi="Times New Roman" w:cs="Times New Roman"/>
          <w:lang w:val="uk-UA"/>
        </w:rPr>
        <w:t xml:space="preserve">КЕКВ 2210 «Предмети, матеріали, обладнання та інвентар» – 30 300 </w:t>
      </w:r>
      <w:proofErr w:type="spellStart"/>
      <w:r w:rsidRPr="00660318">
        <w:rPr>
          <w:rFonts w:ascii="Times New Roman" w:eastAsia="Calibri" w:hAnsi="Times New Roman" w:cs="Times New Roman"/>
          <w:lang w:val="uk-UA"/>
        </w:rPr>
        <w:t>грн</w:t>
      </w:r>
      <w:proofErr w:type="spellEnd"/>
      <w:r w:rsidRPr="00660318">
        <w:rPr>
          <w:rFonts w:ascii="Times New Roman" w:eastAsia="Calibri" w:hAnsi="Times New Roman" w:cs="Times New Roman"/>
          <w:lang w:val="uk-UA"/>
        </w:rPr>
        <w:t xml:space="preserve">, </w:t>
      </w:r>
      <w:r w:rsidRPr="00660318">
        <w:rPr>
          <w:rFonts w:ascii="Times New Roman" w:eastAsia="Calibri" w:hAnsi="Times New Roman" w:cs="Times New Roman"/>
          <w:bCs/>
          <w:color w:val="000000"/>
          <w:lang w:val="uk-UA"/>
        </w:rPr>
        <w:t>КЕКВ 2240 «</w:t>
      </w:r>
      <w:r w:rsidRPr="00660318">
        <w:rPr>
          <w:rFonts w:ascii="Times New Roman" w:eastAsia="Calibri" w:hAnsi="Times New Roman" w:cs="Times New Roman"/>
          <w:bCs/>
          <w:lang w:val="uk-UA"/>
        </w:rPr>
        <w:t>Оплата послуг (крім комунальних)» – 807 700 грн.</w:t>
      </w:r>
    </w:p>
    <w:p w:rsidR="002D0C28" w:rsidRDefault="002D0C28" w:rsidP="00660318">
      <w:pPr>
        <w:ind w:firstLine="709"/>
        <w:jc w:val="both"/>
        <w:rPr>
          <w:rFonts w:ascii="Times New Roman" w:eastAsia="Calibri" w:hAnsi="Times New Roman" w:cs="Times New Roman"/>
          <w:bCs/>
          <w:lang w:val="uk-UA"/>
        </w:rPr>
      </w:pPr>
    </w:p>
    <w:p w:rsidR="00660318" w:rsidRPr="00660318" w:rsidRDefault="00660318" w:rsidP="00660318">
      <w:pPr>
        <w:pStyle w:val="2"/>
        <w:numPr>
          <w:ilvl w:val="0"/>
          <w:numId w:val="12"/>
        </w:numPr>
        <w:tabs>
          <w:tab w:val="left" w:pos="993"/>
        </w:tabs>
        <w:spacing w:before="0" w:beforeAutospacing="0" w:after="0" w:afterAutospacing="0"/>
        <w:ind w:left="0" w:firstLine="709"/>
        <w:jc w:val="both"/>
        <w:rPr>
          <w:b w:val="0"/>
          <w:sz w:val="24"/>
          <w:szCs w:val="24"/>
        </w:rPr>
      </w:pPr>
      <w:r w:rsidRPr="00660318">
        <w:rPr>
          <w:b w:val="0"/>
          <w:sz w:val="24"/>
          <w:szCs w:val="24"/>
        </w:rPr>
        <w:t>Наразі існує необхідність щодо зміни найменування об’єктів бюджету розвитку, які обумовлені наступним:</w:t>
      </w:r>
    </w:p>
    <w:p w:rsidR="00660318" w:rsidRPr="00660318" w:rsidRDefault="00660318" w:rsidP="00660318">
      <w:pPr>
        <w:pStyle w:val="2"/>
        <w:tabs>
          <w:tab w:val="left" w:pos="993"/>
        </w:tabs>
        <w:spacing w:before="0" w:beforeAutospacing="0" w:after="0" w:afterAutospacing="0"/>
        <w:ind w:firstLine="709"/>
        <w:jc w:val="both"/>
        <w:rPr>
          <w:b w:val="0"/>
          <w:sz w:val="24"/>
          <w:szCs w:val="24"/>
        </w:rPr>
      </w:pPr>
      <w:r w:rsidRPr="00660318">
        <w:rPr>
          <w:b w:val="0"/>
          <w:sz w:val="24"/>
          <w:szCs w:val="24"/>
        </w:rPr>
        <w:t>- рішенням Одеської міської ради від 06 лютого 2020 року № 5693-</w:t>
      </w:r>
      <w:r w:rsidRPr="00660318">
        <w:rPr>
          <w:b w:val="0"/>
          <w:sz w:val="24"/>
          <w:szCs w:val="24"/>
          <w:lang w:val="en-US"/>
        </w:rPr>
        <w:t>VII</w:t>
      </w:r>
      <w:r w:rsidRPr="00660318">
        <w:rPr>
          <w:b w:val="0"/>
          <w:sz w:val="24"/>
          <w:szCs w:val="24"/>
        </w:rPr>
        <w:t xml:space="preserve"> (</w:t>
      </w:r>
      <w:r w:rsidRPr="00660318">
        <w:rPr>
          <w:b w:val="0"/>
          <w:i/>
          <w:sz w:val="24"/>
          <w:szCs w:val="24"/>
        </w:rPr>
        <w:t>роздрукування рішення додається</w:t>
      </w:r>
      <w:r w:rsidRPr="00660318">
        <w:rPr>
          <w:b w:val="0"/>
          <w:sz w:val="24"/>
          <w:szCs w:val="24"/>
        </w:rPr>
        <w:t>) змінено найменування Одеського міського центру соціальних служб для сім</w:t>
      </w:r>
      <w:r w:rsidRPr="00660318">
        <w:rPr>
          <w:bCs w:val="0"/>
          <w:sz w:val="24"/>
          <w:szCs w:val="24"/>
        </w:rPr>
        <w:t>’</w:t>
      </w:r>
      <w:r w:rsidRPr="00660318">
        <w:rPr>
          <w:b w:val="0"/>
          <w:sz w:val="24"/>
          <w:szCs w:val="24"/>
        </w:rPr>
        <w:t>ї, дітей та молоді на Центр соціальних служб Одеської міської ради, підпорядкованого департаменту праці та соціальної політики Одеської міської ради;</w:t>
      </w:r>
    </w:p>
    <w:p w:rsidR="00660318" w:rsidRPr="00660318" w:rsidRDefault="00660318" w:rsidP="00660318">
      <w:pPr>
        <w:pStyle w:val="2"/>
        <w:tabs>
          <w:tab w:val="left" w:pos="993"/>
        </w:tabs>
        <w:spacing w:before="0" w:beforeAutospacing="0" w:after="0" w:afterAutospacing="0"/>
        <w:ind w:firstLine="709"/>
        <w:jc w:val="both"/>
        <w:rPr>
          <w:rFonts w:eastAsia="Calibri"/>
          <w:b w:val="0"/>
          <w:sz w:val="24"/>
          <w:szCs w:val="24"/>
        </w:rPr>
      </w:pPr>
      <w:r w:rsidRPr="00660318">
        <w:rPr>
          <w:b w:val="0"/>
          <w:sz w:val="24"/>
          <w:szCs w:val="24"/>
        </w:rPr>
        <w:t>-</w:t>
      </w:r>
      <w:r w:rsidRPr="00660318">
        <w:rPr>
          <w:rFonts w:eastAsia="Calibri"/>
          <w:b w:val="0"/>
          <w:bCs w:val="0"/>
          <w:sz w:val="24"/>
          <w:szCs w:val="24"/>
        </w:rPr>
        <w:t xml:space="preserve"> </w:t>
      </w:r>
      <w:r w:rsidRPr="00660318">
        <w:rPr>
          <w:rFonts w:eastAsia="Calibri"/>
          <w:b w:val="0"/>
          <w:sz w:val="24"/>
          <w:szCs w:val="24"/>
        </w:rPr>
        <w:t xml:space="preserve"> Приморською районною адміністрацією Одеської міської ради надані пропозиції (</w:t>
      </w:r>
      <w:r w:rsidRPr="00660318">
        <w:rPr>
          <w:rFonts w:eastAsia="Calibri"/>
          <w:b w:val="0"/>
          <w:i/>
          <w:sz w:val="24"/>
          <w:szCs w:val="24"/>
        </w:rPr>
        <w:t>копія листа додається</w:t>
      </w:r>
      <w:r w:rsidRPr="00660318">
        <w:rPr>
          <w:rFonts w:eastAsia="Calibri"/>
          <w:b w:val="0"/>
          <w:sz w:val="24"/>
          <w:szCs w:val="24"/>
        </w:rPr>
        <w:t>) щодо перерозподілу бюджетних призначень спеціального фонду (бюджету розвитку) міста Одеси між найменуваннями об’єктів;</w:t>
      </w:r>
    </w:p>
    <w:p w:rsidR="00660318" w:rsidRPr="00660318" w:rsidRDefault="00660318" w:rsidP="00660318">
      <w:pPr>
        <w:pStyle w:val="2"/>
        <w:tabs>
          <w:tab w:val="left" w:pos="993"/>
        </w:tabs>
        <w:spacing w:before="0" w:beforeAutospacing="0" w:after="0" w:afterAutospacing="0"/>
        <w:ind w:firstLine="709"/>
        <w:jc w:val="both"/>
        <w:rPr>
          <w:rFonts w:eastAsia="Calibri"/>
          <w:b w:val="0"/>
          <w:sz w:val="24"/>
          <w:szCs w:val="24"/>
        </w:rPr>
      </w:pPr>
      <w:r w:rsidRPr="00660318">
        <w:rPr>
          <w:rFonts w:eastAsia="Calibri"/>
          <w:b w:val="0"/>
          <w:sz w:val="24"/>
          <w:szCs w:val="24"/>
        </w:rPr>
        <w:t>- допущенням технічної помилки при визначені адрес розміщення установ охорони здоров’я.</w:t>
      </w:r>
    </w:p>
    <w:p w:rsidR="00660318" w:rsidRPr="00660318" w:rsidRDefault="00660318" w:rsidP="00660318">
      <w:pPr>
        <w:pStyle w:val="2"/>
        <w:tabs>
          <w:tab w:val="left" w:pos="993"/>
        </w:tabs>
        <w:spacing w:before="0" w:beforeAutospacing="0" w:after="0" w:afterAutospacing="0"/>
        <w:jc w:val="center"/>
        <w:rPr>
          <w:sz w:val="24"/>
          <w:szCs w:val="24"/>
        </w:rPr>
      </w:pPr>
      <w:r w:rsidRPr="00660318">
        <w:rPr>
          <w:sz w:val="24"/>
          <w:szCs w:val="24"/>
        </w:rPr>
        <w:t>Зведені пропозиції щодо зміни найменування об’єктів бюджету розвитку</w:t>
      </w:r>
    </w:p>
    <w:tbl>
      <w:tblPr>
        <w:tblStyle w:val="a3"/>
        <w:tblW w:w="9781" w:type="dxa"/>
        <w:tblInd w:w="108" w:type="dxa"/>
        <w:tblLayout w:type="fixed"/>
        <w:tblLook w:val="04A0" w:firstRow="1" w:lastRow="0" w:firstColumn="1" w:lastColumn="0" w:noHBand="0" w:noVBand="1"/>
      </w:tblPr>
      <w:tblGrid>
        <w:gridCol w:w="3828"/>
        <w:gridCol w:w="4677"/>
        <w:gridCol w:w="1276"/>
      </w:tblGrid>
      <w:tr w:rsidR="00660318" w:rsidRPr="00660318" w:rsidTr="00A0287F">
        <w:tc>
          <w:tcPr>
            <w:tcW w:w="3828" w:type="dxa"/>
            <w:vAlign w:val="center"/>
          </w:tcPr>
          <w:p w:rsidR="00660318" w:rsidRPr="00660318" w:rsidRDefault="00660318" w:rsidP="00660318">
            <w:pPr>
              <w:pStyle w:val="2"/>
              <w:spacing w:before="0" w:beforeAutospacing="0" w:after="0" w:afterAutospacing="0"/>
              <w:jc w:val="center"/>
              <w:outlineLvl w:val="1"/>
              <w:rPr>
                <w:b w:val="0"/>
                <w:bCs w:val="0"/>
                <w:sz w:val="20"/>
                <w:szCs w:val="20"/>
              </w:rPr>
            </w:pPr>
            <w:r w:rsidRPr="00660318">
              <w:rPr>
                <w:b w:val="0"/>
                <w:sz w:val="20"/>
                <w:szCs w:val="20"/>
              </w:rPr>
              <w:t xml:space="preserve"> </w:t>
            </w:r>
            <w:r w:rsidRPr="00660318">
              <w:rPr>
                <w:b w:val="0"/>
                <w:bCs w:val="0"/>
                <w:sz w:val="20"/>
                <w:szCs w:val="20"/>
              </w:rPr>
              <w:t>Найменування головного розпорядника бюджетних коштів/ КПКВКМБ</w:t>
            </w:r>
          </w:p>
        </w:tc>
        <w:tc>
          <w:tcPr>
            <w:tcW w:w="4677" w:type="dxa"/>
            <w:vAlign w:val="center"/>
          </w:tcPr>
          <w:p w:rsidR="00660318" w:rsidRPr="00660318" w:rsidRDefault="00660318" w:rsidP="00660318">
            <w:pPr>
              <w:pStyle w:val="2"/>
              <w:spacing w:before="0" w:beforeAutospacing="0" w:after="0" w:afterAutospacing="0"/>
              <w:jc w:val="center"/>
              <w:outlineLvl w:val="1"/>
              <w:rPr>
                <w:b w:val="0"/>
                <w:bCs w:val="0"/>
                <w:sz w:val="20"/>
                <w:szCs w:val="20"/>
              </w:rPr>
            </w:pPr>
            <w:r w:rsidRPr="00660318">
              <w:rPr>
                <w:b w:val="0"/>
                <w:bCs w:val="0"/>
                <w:sz w:val="20"/>
                <w:szCs w:val="20"/>
              </w:rPr>
              <w:t>Найменування об'єкта</w:t>
            </w:r>
          </w:p>
        </w:tc>
        <w:tc>
          <w:tcPr>
            <w:tcW w:w="1276" w:type="dxa"/>
            <w:vAlign w:val="center"/>
          </w:tcPr>
          <w:p w:rsidR="00660318" w:rsidRPr="00660318" w:rsidRDefault="00660318" w:rsidP="00660318">
            <w:pPr>
              <w:pStyle w:val="2"/>
              <w:spacing w:before="0" w:beforeAutospacing="0" w:after="0" w:afterAutospacing="0"/>
              <w:jc w:val="center"/>
              <w:outlineLvl w:val="1"/>
              <w:rPr>
                <w:b w:val="0"/>
                <w:bCs w:val="0"/>
                <w:sz w:val="20"/>
                <w:szCs w:val="20"/>
              </w:rPr>
            </w:pPr>
            <w:r w:rsidRPr="00660318">
              <w:rPr>
                <w:b w:val="0"/>
                <w:bCs w:val="0"/>
                <w:sz w:val="20"/>
                <w:szCs w:val="20"/>
              </w:rPr>
              <w:t xml:space="preserve">Сума, </w:t>
            </w:r>
            <w:proofErr w:type="spellStart"/>
            <w:r w:rsidRPr="00660318">
              <w:rPr>
                <w:b w:val="0"/>
                <w:bCs w:val="0"/>
                <w:sz w:val="20"/>
                <w:szCs w:val="20"/>
              </w:rPr>
              <w:t>грн</w:t>
            </w:r>
            <w:proofErr w:type="spellEnd"/>
          </w:p>
        </w:tc>
      </w:tr>
      <w:tr w:rsidR="00660318" w:rsidRPr="00660318" w:rsidTr="00A0287F">
        <w:tc>
          <w:tcPr>
            <w:tcW w:w="3828" w:type="dxa"/>
          </w:tcPr>
          <w:p w:rsidR="00660318" w:rsidRPr="00660318" w:rsidRDefault="00660318" w:rsidP="00660318">
            <w:pPr>
              <w:pStyle w:val="2"/>
              <w:spacing w:before="0" w:beforeAutospacing="0" w:after="0" w:afterAutospacing="0"/>
              <w:jc w:val="center"/>
              <w:outlineLvl w:val="1"/>
              <w:rPr>
                <w:bCs w:val="0"/>
                <w:sz w:val="20"/>
                <w:szCs w:val="20"/>
              </w:rPr>
            </w:pPr>
            <w:r w:rsidRPr="00660318">
              <w:rPr>
                <w:bCs w:val="0"/>
                <w:sz w:val="20"/>
                <w:szCs w:val="20"/>
              </w:rPr>
              <w:t>Департамент охорони здоров'я Одеської міської ради/</w:t>
            </w:r>
          </w:p>
          <w:p w:rsidR="00660318" w:rsidRPr="00660318" w:rsidRDefault="00660318" w:rsidP="00660318">
            <w:pPr>
              <w:pStyle w:val="2"/>
              <w:spacing w:before="0" w:beforeAutospacing="0" w:after="0" w:afterAutospacing="0"/>
              <w:jc w:val="center"/>
              <w:outlineLvl w:val="1"/>
              <w:rPr>
                <w:bCs w:val="0"/>
                <w:sz w:val="20"/>
                <w:szCs w:val="20"/>
              </w:rPr>
            </w:pPr>
            <w:r w:rsidRPr="00660318">
              <w:rPr>
                <w:b w:val="0"/>
                <w:bCs w:val="0"/>
                <w:sz w:val="20"/>
                <w:szCs w:val="20"/>
              </w:rPr>
              <w:t>0712120 «Інформаційно-методичне та просвітницьке забезпечення в галузі охорони здоров'я»</w:t>
            </w:r>
          </w:p>
        </w:tc>
        <w:tc>
          <w:tcPr>
            <w:tcW w:w="4677" w:type="dxa"/>
          </w:tcPr>
          <w:p w:rsidR="00660318" w:rsidRPr="00660318" w:rsidRDefault="00660318" w:rsidP="00660318">
            <w:pPr>
              <w:pStyle w:val="2"/>
              <w:spacing w:before="0" w:beforeAutospacing="0" w:after="0" w:afterAutospacing="0"/>
              <w:jc w:val="both"/>
              <w:outlineLvl w:val="1"/>
              <w:rPr>
                <w:bCs w:val="0"/>
                <w:sz w:val="20"/>
                <w:szCs w:val="20"/>
              </w:rPr>
            </w:pPr>
          </w:p>
        </w:tc>
        <w:tc>
          <w:tcPr>
            <w:tcW w:w="1276" w:type="dxa"/>
          </w:tcPr>
          <w:p w:rsidR="00660318" w:rsidRPr="00660318" w:rsidRDefault="00660318" w:rsidP="00660318">
            <w:pPr>
              <w:pStyle w:val="2"/>
              <w:spacing w:before="0" w:beforeAutospacing="0" w:after="0" w:afterAutospacing="0"/>
              <w:jc w:val="center"/>
              <w:outlineLvl w:val="1"/>
              <w:rPr>
                <w:bCs w:val="0"/>
                <w:sz w:val="20"/>
                <w:szCs w:val="20"/>
              </w:rPr>
            </w:pPr>
            <w:r w:rsidRPr="00660318">
              <w:rPr>
                <w:bCs w:val="0"/>
                <w:sz w:val="20"/>
                <w:szCs w:val="20"/>
              </w:rPr>
              <w:t>0</w:t>
            </w:r>
          </w:p>
        </w:tc>
      </w:tr>
      <w:tr w:rsidR="00660318" w:rsidRPr="00660318" w:rsidTr="00A0287F">
        <w:tc>
          <w:tcPr>
            <w:tcW w:w="3828" w:type="dxa"/>
            <w:vMerge w:val="restart"/>
          </w:tcPr>
          <w:p w:rsidR="00660318" w:rsidRPr="00660318" w:rsidRDefault="00660318" w:rsidP="00660318">
            <w:pPr>
              <w:pStyle w:val="2"/>
              <w:spacing w:before="0" w:beforeAutospacing="0" w:after="0" w:afterAutospacing="0"/>
              <w:jc w:val="center"/>
              <w:outlineLvl w:val="1"/>
              <w:rPr>
                <w:bCs w:val="0"/>
                <w:sz w:val="20"/>
                <w:szCs w:val="20"/>
              </w:rPr>
            </w:pPr>
          </w:p>
        </w:tc>
        <w:tc>
          <w:tcPr>
            <w:tcW w:w="4677" w:type="dxa"/>
          </w:tcPr>
          <w:p w:rsidR="00660318" w:rsidRPr="00660318" w:rsidRDefault="00660318" w:rsidP="00660318">
            <w:pPr>
              <w:pStyle w:val="2"/>
              <w:spacing w:before="0" w:beforeAutospacing="0" w:after="0" w:afterAutospacing="0"/>
              <w:jc w:val="both"/>
              <w:outlineLvl w:val="1"/>
              <w:rPr>
                <w:b w:val="0"/>
                <w:bCs w:val="0"/>
                <w:sz w:val="20"/>
                <w:szCs w:val="20"/>
              </w:rPr>
            </w:pPr>
            <w:r w:rsidRPr="00660318">
              <w:rPr>
                <w:b w:val="0"/>
                <w:bCs w:val="0"/>
                <w:sz w:val="20"/>
                <w:szCs w:val="20"/>
              </w:rPr>
              <w:t xml:space="preserve">Придбання медичного обладнання для  комунального некомерційного підприємства «Міська лікарня № 10» за адресою: м. Одеса, </w:t>
            </w:r>
            <w:proofErr w:type="spellStart"/>
            <w:r w:rsidRPr="00660318">
              <w:rPr>
                <w:b w:val="0"/>
                <w:bCs w:val="0"/>
                <w:sz w:val="20"/>
                <w:szCs w:val="20"/>
              </w:rPr>
              <w:t>Фон</w:t>
            </w:r>
            <w:proofErr w:type="spellEnd"/>
            <w:r w:rsidRPr="00660318">
              <w:rPr>
                <w:b w:val="0"/>
                <w:bCs w:val="0"/>
                <w:sz w:val="20"/>
                <w:szCs w:val="20"/>
              </w:rPr>
              <w:t>танська дор., 110</w:t>
            </w:r>
          </w:p>
        </w:tc>
        <w:tc>
          <w:tcPr>
            <w:tcW w:w="1276" w:type="dxa"/>
          </w:tcPr>
          <w:p w:rsidR="00660318" w:rsidRPr="00660318" w:rsidRDefault="00660318" w:rsidP="00660318">
            <w:pPr>
              <w:pStyle w:val="2"/>
              <w:spacing w:before="0" w:beforeAutospacing="0" w:after="0" w:afterAutospacing="0"/>
              <w:jc w:val="center"/>
              <w:outlineLvl w:val="1"/>
              <w:rPr>
                <w:b w:val="0"/>
                <w:bCs w:val="0"/>
                <w:sz w:val="20"/>
                <w:szCs w:val="20"/>
              </w:rPr>
            </w:pPr>
            <w:r w:rsidRPr="00660318">
              <w:rPr>
                <w:b w:val="0"/>
                <w:bCs w:val="0"/>
                <w:sz w:val="20"/>
                <w:szCs w:val="20"/>
              </w:rPr>
              <w:t>-1 998 000</w:t>
            </w:r>
          </w:p>
        </w:tc>
      </w:tr>
      <w:tr w:rsidR="00660318" w:rsidRPr="00660318" w:rsidTr="00A0287F">
        <w:tc>
          <w:tcPr>
            <w:tcW w:w="3828" w:type="dxa"/>
            <w:vMerge/>
          </w:tcPr>
          <w:p w:rsidR="00660318" w:rsidRPr="00660318" w:rsidRDefault="00660318" w:rsidP="00660318">
            <w:pPr>
              <w:pStyle w:val="2"/>
              <w:spacing w:before="0" w:beforeAutospacing="0" w:after="0" w:afterAutospacing="0"/>
              <w:jc w:val="center"/>
              <w:outlineLvl w:val="1"/>
              <w:rPr>
                <w:bCs w:val="0"/>
                <w:sz w:val="20"/>
                <w:szCs w:val="20"/>
              </w:rPr>
            </w:pPr>
          </w:p>
        </w:tc>
        <w:tc>
          <w:tcPr>
            <w:tcW w:w="4677" w:type="dxa"/>
          </w:tcPr>
          <w:p w:rsidR="00660318" w:rsidRPr="00660318" w:rsidRDefault="00660318" w:rsidP="00660318">
            <w:pPr>
              <w:pStyle w:val="2"/>
              <w:spacing w:before="0" w:beforeAutospacing="0" w:after="0" w:afterAutospacing="0"/>
              <w:jc w:val="both"/>
              <w:outlineLvl w:val="1"/>
              <w:rPr>
                <w:b w:val="0"/>
                <w:bCs w:val="0"/>
                <w:sz w:val="20"/>
                <w:szCs w:val="20"/>
              </w:rPr>
            </w:pPr>
            <w:r w:rsidRPr="00660318">
              <w:rPr>
                <w:b w:val="0"/>
                <w:bCs w:val="0"/>
                <w:sz w:val="20"/>
                <w:szCs w:val="20"/>
              </w:rPr>
              <w:t xml:space="preserve">Придбання медичного обладнання для  комунального некомерційного підприємства </w:t>
            </w:r>
            <w:r w:rsidRPr="00660318">
              <w:rPr>
                <w:b w:val="0"/>
                <w:bCs w:val="0"/>
                <w:sz w:val="20"/>
                <w:szCs w:val="20"/>
              </w:rPr>
              <w:lastRenderedPageBreak/>
              <w:t>«Міська клінічна лікарня № 10» за адресою:                     м. Одеса, вул. Маршала Малиновського, 61-А</w:t>
            </w:r>
          </w:p>
        </w:tc>
        <w:tc>
          <w:tcPr>
            <w:tcW w:w="1276" w:type="dxa"/>
          </w:tcPr>
          <w:p w:rsidR="00660318" w:rsidRPr="00660318" w:rsidRDefault="00660318" w:rsidP="00660318">
            <w:pPr>
              <w:pStyle w:val="2"/>
              <w:spacing w:before="0" w:beforeAutospacing="0" w:after="0" w:afterAutospacing="0"/>
              <w:jc w:val="center"/>
              <w:outlineLvl w:val="1"/>
              <w:rPr>
                <w:b w:val="0"/>
                <w:bCs w:val="0"/>
                <w:sz w:val="20"/>
                <w:szCs w:val="20"/>
              </w:rPr>
            </w:pPr>
            <w:r w:rsidRPr="00660318">
              <w:rPr>
                <w:b w:val="0"/>
                <w:bCs w:val="0"/>
                <w:sz w:val="20"/>
                <w:szCs w:val="20"/>
              </w:rPr>
              <w:lastRenderedPageBreak/>
              <w:t>+1 998 000</w:t>
            </w:r>
          </w:p>
        </w:tc>
      </w:tr>
      <w:tr w:rsidR="00660318" w:rsidRPr="00660318" w:rsidTr="00A0287F">
        <w:tc>
          <w:tcPr>
            <w:tcW w:w="3828" w:type="dxa"/>
            <w:vMerge/>
          </w:tcPr>
          <w:p w:rsidR="00660318" w:rsidRPr="00660318" w:rsidRDefault="00660318" w:rsidP="00660318">
            <w:pPr>
              <w:pStyle w:val="2"/>
              <w:spacing w:before="0" w:beforeAutospacing="0" w:after="0" w:afterAutospacing="0"/>
              <w:jc w:val="center"/>
              <w:outlineLvl w:val="1"/>
              <w:rPr>
                <w:bCs w:val="0"/>
                <w:sz w:val="20"/>
                <w:szCs w:val="20"/>
              </w:rPr>
            </w:pPr>
          </w:p>
        </w:tc>
        <w:tc>
          <w:tcPr>
            <w:tcW w:w="4677" w:type="dxa"/>
          </w:tcPr>
          <w:p w:rsidR="00660318" w:rsidRPr="00660318" w:rsidRDefault="00660318" w:rsidP="00660318">
            <w:pPr>
              <w:pStyle w:val="2"/>
              <w:spacing w:before="0" w:beforeAutospacing="0" w:after="0" w:afterAutospacing="0"/>
              <w:jc w:val="both"/>
              <w:outlineLvl w:val="1"/>
              <w:rPr>
                <w:b w:val="0"/>
                <w:bCs w:val="0"/>
                <w:sz w:val="20"/>
                <w:szCs w:val="20"/>
              </w:rPr>
            </w:pPr>
            <w:r w:rsidRPr="00660318">
              <w:rPr>
                <w:b w:val="0"/>
                <w:bCs w:val="0"/>
                <w:sz w:val="20"/>
                <w:szCs w:val="20"/>
              </w:rPr>
              <w:t>Придбання медичного обладнання для комунального некомерційного підприємства «Міська клінічна лікарня № 8» за адресою: м. Одеса, вул. Маршала Малиновського, 61-А</w:t>
            </w:r>
          </w:p>
        </w:tc>
        <w:tc>
          <w:tcPr>
            <w:tcW w:w="1276" w:type="dxa"/>
          </w:tcPr>
          <w:p w:rsidR="00660318" w:rsidRPr="00660318" w:rsidRDefault="00660318" w:rsidP="00660318">
            <w:pPr>
              <w:pStyle w:val="2"/>
              <w:spacing w:before="0" w:beforeAutospacing="0" w:after="0" w:afterAutospacing="0"/>
              <w:jc w:val="center"/>
              <w:outlineLvl w:val="1"/>
              <w:rPr>
                <w:b w:val="0"/>
                <w:bCs w:val="0"/>
                <w:sz w:val="20"/>
                <w:szCs w:val="20"/>
              </w:rPr>
            </w:pPr>
            <w:r w:rsidRPr="00660318">
              <w:rPr>
                <w:b w:val="0"/>
                <w:bCs w:val="0"/>
                <w:sz w:val="20"/>
                <w:szCs w:val="20"/>
              </w:rPr>
              <w:t>-250 000</w:t>
            </w:r>
          </w:p>
        </w:tc>
      </w:tr>
      <w:tr w:rsidR="00660318" w:rsidRPr="00660318" w:rsidTr="00A0287F">
        <w:tc>
          <w:tcPr>
            <w:tcW w:w="3828" w:type="dxa"/>
            <w:vMerge/>
          </w:tcPr>
          <w:p w:rsidR="00660318" w:rsidRPr="00660318" w:rsidRDefault="00660318" w:rsidP="00660318">
            <w:pPr>
              <w:pStyle w:val="2"/>
              <w:spacing w:before="0" w:beforeAutospacing="0" w:after="0" w:afterAutospacing="0"/>
              <w:jc w:val="center"/>
              <w:outlineLvl w:val="1"/>
              <w:rPr>
                <w:bCs w:val="0"/>
                <w:sz w:val="20"/>
                <w:szCs w:val="20"/>
              </w:rPr>
            </w:pPr>
          </w:p>
        </w:tc>
        <w:tc>
          <w:tcPr>
            <w:tcW w:w="4677" w:type="dxa"/>
          </w:tcPr>
          <w:p w:rsidR="00660318" w:rsidRPr="00660318" w:rsidRDefault="00660318" w:rsidP="00660318">
            <w:pPr>
              <w:pStyle w:val="2"/>
              <w:spacing w:before="0" w:beforeAutospacing="0" w:after="0" w:afterAutospacing="0"/>
              <w:jc w:val="both"/>
              <w:outlineLvl w:val="1"/>
              <w:rPr>
                <w:b w:val="0"/>
                <w:bCs w:val="0"/>
                <w:sz w:val="20"/>
                <w:szCs w:val="20"/>
              </w:rPr>
            </w:pPr>
            <w:r w:rsidRPr="00660318">
              <w:rPr>
                <w:b w:val="0"/>
                <w:bCs w:val="0"/>
                <w:sz w:val="20"/>
                <w:szCs w:val="20"/>
              </w:rPr>
              <w:t xml:space="preserve">Придбання медичного обладнання для комунального некомерційного підприємства «Міська лікарня № 8» за адресою: м. Одеса, </w:t>
            </w:r>
            <w:proofErr w:type="spellStart"/>
            <w:r w:rsidRPr="00660318">
              <w:rPr>
                <w:b w:val="0"/>
                <w:bCs w:val="0"/>
                <w:sz w:val="20"/>
                <w:szCs w:val="20"/>
              </w:rPr>
              <w:t>Фон</w:t>
            </w:r>
            <w:proofErr w:type="spellEnd"/>
            <w:r w:rsidRPr="00660318">
              <w:rPr>
                <w:b w:val="0"/>
                <w:bCs w:val="0"/>
                <w:sz w:val="20"/>
                <w:szCs w:val="20"/>
              </w:rPr>
              <w:t>танська дор., 110</w:t>
            </w:r>
          </w:p>
        </w:tc>
        <w:tc>
          <w:tcPr>
            <w:tcW w:w="1276" w:type="dxa"/>
          </w:tcPr>
          <w:p w:rsidR="00660318" w:rsidRPr="00660318" w:rsidRDefault="00660318" w:rsidP="00660318">
            <w:pPr>
              <w:pStyle w:val="2"/>
              <w:spacing w:before="0" w:beforeAutospacing="0" w:after="0" w:afterAutospacing="0"/>
              <w:jc w:val="center"/>
              <w:outlineLvl w:val="1"/>
              <w:rPr>
                <w:b w:val="0"/>
                <w:bCs w:val="0"/>
                <w:sz w:val="20"/>
                <w:szCs w:val="20"/>
              </w:rPr>
            </w:pPr>
            <w:r w:rsidRPr="00660318">
              <w:rPr>
                <w:b w:val="0"/>
                <w:bCs w:val="0"/>
                <w:sz w:val="20"/>
                <w:szCs w:val="20"/>
              </w:rPr>
              <w:t>+250 000</w:t>
            </w:r>
          </w:p>
        </w:tc>
      </w:tr>
      <w:tr w:rsidR="00660318" w:rsidRPr="00660318" w:rsidTr="00A0287F">
        <w:tc>
          <w:tcPr>
            <w:tcW w:w="3828" w:type="dxa"/>
          </w:tcPr>
          <w:p w:rsidR="00660318" w:rsidRPr="00660318" w:rsidRDefault="00660318" w:rsidP="00660318">
            <w:pPr>
              <w:pStyle w:val="2"/>
              <w:spacing w:before="0" w:beforeAutospacing="0" w:after="0" w:afterAutospacing="0"/>
              <w:jc w:val="center"/>
              <w:outlineLvl w:val="1"/>
              <w:rPr>
                <w:bCs w:val="0"/>
                <w:sz w:val="20"/>
                <w:szCs w:val="20"/>
              </w:rPr>
            </w:pPr>
            <w:r w:rsidRPr="00660318">
              <w:rPr>
                <w:bCs w:val="0"/>
                <w:sz w:val="20"/>
                <w:szCs w:val="20"/>
              </w:rPr>
              <w:t>Департамент праці та соціальної політики Одеської міської ради/</w:t>
            </w:r>
          </w:p>
          <w:p w:rsidR="00660318" w:rsidRPr="00660318" w:rsidRDefault="00660318" w:rsidP="00660318">
            <w:pPr>
              <w:pStyle w:val="2"/>
              <w:spacing w:before="0" w:beforeAutospacing="0" w:after="0" w:afterAutospacing="0"/>
              <w:jc w:val="center"/>
              <w:outlineLvl w:val="1"/>
              <w:rPr>
                <w:bCs w:val="0"/>
                <w:sz w:val="20"/>
                <w:szCs w:val="20"/>
              </w:rPr>
            </w:pPr>
            <w:r w:rsidRPr="00660318">
              <w:rPr>
                <w:b w:val="0"/>
                <w:bCs w:val="0"/>
                <w:sz w:val="20"/>
                <w:szCs w:val="20"/>
              </w:rPr>
              <w:t>0813121 «Утримання та забезпечення діяльності центрів соціальних служб для сім'ї, дітей та молоді»</w:t>
            </w:r>
          </w:p>
        </w:tc>
        <w:tc>
          <w:tcPr>
            <w:tcW w:w="4677" w:type="dxa"/>
          </w:tcPr>
          <w:p w:rsidR="00660318" w:rsidRPr="00660318" w:rsidRDefault="00660318" w:rsidP="00660318">
            <w:pPr>
              <w:pStyle w:val="2"/>
              <w:spacing w:before="0" w:beforeAutospacing="0" w:after="0" w:afterAutospacing="0"/>
              <w:jc w:val="both"/>
              <w:outlineLvl w:val="1"/>
              <w:rPr>
                <w:bCs w:val="0"/>
                <w:sz w:val="20"/>
                <w:szCs w:val="20"/>
              </w:rPr>
            </w:pPr>
          </w:p>
        </w:tc>
        <w:tc>
          <w:tcPr>
            <w:tcW w:w="1276" w:type="dxa"/>
          </w:tcPr>
          <w:p w:rsidR="00660318" w:rsidRPr="00660318" w:rsidRDefault="00660318" w:rsidP="00660318">
            <w:pPr>
              <w:pStyle w:val="2"/>
              <w:spacing w:before="0" w:beforeAutospacing="0" w:after="0" w:afterAutospacing="0"/>
              <w:jc w:val="center"/>
              <w:outlineLvl w:val="1"/>
              <w:rPr>
                <w:bCs w:val="0"/>
                <w:sz w:val="20"/>
                <w:szCs w:val="20"/>
              </w:rPr>
            </w:pPr>
            <w:r w:rsidRPr="00660318">
              <w:rPr>
                <w:bCs w:val="0"/>
                <w:sz w:val="20"/>
                <w:szCs w:val="20"/>
              </w:rPr>
              <w:t>0</w:t>
            </w:r>
          </w:p>
        </w:tc>
      </w:tr>
      <w:tr w:rsidR="00660318" w:rsidRPr="00660318" w:rsidTr="00A0287F">
        <w:tc>
          <w:tcPr>
            <w:tcW w:w="3828" w:type="dxa"/>
            <w:vMerge w:val="restart"/>
          </w:tcPr>
          <w:p w:rsidR="00660318" w:rsidRPr="00660318" w:rsidRDefault="00660318" w:rsidP="00660318">
            <w:pPr>
              <w:pStyle w:val="2"/>
              <w:spacing w:before="0" w:beforeAutospacing="0" w:after="0" w:afterAutospacing="0"/>
              <w:jc w:val="center"/>
              <w:outlineLvl w:val="1"/>
              <w:rPr>
                <w:b w:val="0"/>
                <w:bCs w:val="0"/>
                <w:sz w:val="20"/>
                <w:szCs w:val="20"/>
              </w:rPr>
            </w:pPr>
          </w:p>
        </w:tc>
        <w:tc>
          <w:tcPr>
            <w:tcW w:w="4677" w:type="dxa"/>
          </w:tcPr>
          <w:p w:rsidR="00660318" w:rsidRPr="00660318" w:rsidRDefault="00660318" w:rsidP="00660318">
            <w:pPr>
              <w:pStyle w:val="2"/>
              <w:spacing w:before="0" w:beforeAutospacing="0" w:after="0" w:afterAutospacing="0"/>
              <w:jc w:val="both"/>
              <w:outlineLvl w:val="1"/>
              <w:rPr>
                <w:b w:val="0"/>
                <w:bCs w:val="0"/>
                <w:sz w:val="20"/>
                <w:szCs w:val="20"/>
              </w:rPr>
            </w:pPr>
            <w:r w:rsidRPr="00660318">
              <w:rPr>
                <w:b w:val="0"/>
                <w:bCs w:val="0"/>
                <w:sz w:val="20"/>
                <w:szCs w:val="20"/>
              </w:rPr>
              <w:t>Капітальні видатки по КУ «Одеський міський центр соціальних служб для сім'ї, дітей та молоді»</w:t>
            </w:r>
          </w:p>
        </w:tc>
        <w:tc>
          <w:tcPr>
            <w:tcW w:w="1276" w:type="dxa"/>
          </w:tcPr>
          <w:p w:rsidR="00660318" w:rsidRPr="00660318" w:rsidRDefault="00660318" w:rsidP="00660318">
            <w:pPr>
              <w:pStyle w:val="2"/>
              <w:spacing w:before="0" w:beforeAutospacing="0" w:after="0" w:afterAutospacing="0"/>
              <w:jc w:val="center"/>
              <w:outlineLvl w:val="1"/>
              <w:rPr>
                <w:b w:val="0"/>
                <w:bCs w:val="0"/>
                <w:sz w:val="20"/>
                <w:szCs w:val="20"/>
              </w:rPr>
            </w:pPr>
            <w:r w:rsidRPr="00660318">
              <w:rPr>
                <w:b w:val="0"/>
                <w:bCs w:val="0"/>
                <w:sz w:val="20"/>
                <w:szCs w:val="20"/>
              </w:rPr>
              <w:t>-518 100</w:t>
            </w:r>
          </w:p>
        </w:tc>
      </w:tr>
      <w:tr w:rsidR="00660318" w:rsidRPr="00660318" w:rsidTr="00A0287F">
        <w:tc>
          <w:tcPr>
            <w:tcW w:w="3828" w:type="dxa"/>
            <w:vMerge/>
          </w:tcPr>
          <w:p w:rsidR="00660318" w:rsidRPr="00660318" w:rsidRDefault="00660318" w:rsidP="00660318">
            <w:pPr>
              <w:pStyle w:val="2"/>
              <w:spacing w:before="0" w:beforeAutospacing="0" w:after="0" w:afterAutospacing="0"/>
              <w:jc w:val="center"/>
              <w:outlineLvl w:val="1"/>
              <w:rPr>
                <w:b w:val="0"/>
                <w:bCs w:val="0"/>
                <w:sz w:val="20"/>
                <w:szCs w:val="20"/>
              </w:rPr>
            </w:pPr>
          </w:p>
        </w:tc>
        <w:tc>
          <w:tcPr>
            <w:tcW w:w="4677" w:type="dxa"/>
          </w:tcPr>
          <w:p w:rsidR="00660318" w:rsidRPr="00660318" w:rsidRDefault="00660318" w:rsidP="00660318">
            <w:pPr>
              <w:pStyle w:val="2"/>
              <w:spacing w:before="0" w:beforeAutospacing="0" w:after="0" w:afterAutospacing="0"/>
              <w:jc w:val="both"/>
              <w:outlineLvl w:val="1"/>
              <w:rPr>
                <w:b w:val="0"/>
                <w:bCs w:val="0"/>
                <w:sz w:val="20"/>
                <w:szCs w:val="20"/>
              </w:rPr>
            </w:pPr>
            <w:r w:rsidRPr="00660318">
              <w:rPr>
                <w:b w:val="0"/>
                <w:bCs w:val="0"/>
                <w:sz w:val="20"/>
                <w:szCs w:val="20"/>
              </w:rPr>
              <w:t>Капітальні видатки по Центру соціальних служб Одеської міської ради</w:t>
            </w:r>
          </w:p>
        </w:tc>
        <w:tc>
          <w:tcPr>
            <w:tcW w:w="1276" w:type="dxa"/>
          </w:tcPr>
          <w:p w:rsidR="00660318" w:rsidRPr="00660318" w:rsidRDefault="00660318" w:rsidP="00660318">
            <w:pPr>
              <w:pStyle w:val="2"/>
              <w:spacing w:before="0" w:beforeAutospacing="0" w:after="0" w:afterAutospacing="0"/>
              <w:jc w:val="center"/>
              <w:outlineLvl w:val="1"/>
              <w:rPr>
                <w:b w:val="0"/>
                <w:bCs w:val="0"/>
                <w:sz w:val="20"/>
                <w:szCs w:val="20"/>
              </w:rPr>
            </w:pPr>
            <w:r w:rsidRPr="00660318">
              <w:rPr>
                <w:b w:val="0"/>
                <w:bCs w:val="0"/>
                <w:sz w:val="20"/>
                <w:szCs w:val="20"/>
              </w:rPr>
              <w:t>+518 100</w:t>
            </w:r>
          </w:p>
        </w:tc>
      </w:tr>
      <w:tr w:rsidR="00660318" w:rsidRPr="00660318" w:rsidTr="00A0287F">
        <w:tc>
          <w:tcPr>
            <w:tcW w:w="3828" w:type="dxa"/>
          </w:tcPr>
          <w:p w:rsidR="00660318" w:rsidRPr="00660318" w:rsidRDefault="00660318" w:rsidP="00660318">
            <w:pPr>
              <w:pStyle w:val="2"/>
              <w:spacing w:before="0" w:beforeAutospacing="0" w:after="0" w:afterAutospacing="0"/>
              <w:jc w:val="center"/>
              <w:outlineLvl w:val="1"/>
              <w:rPr>
                <w:rFonts w:eastAsia="Calibri"/>
                <w:sz w:val="20"/>
                <w:szCs w:val="20"/>
              </w:rPr>
            </w:pPr>
            <w:r w:rsidRPr="00660318">
              <w:rPr>
                <w:rFonts w:eastAsia="Calibri"/>
                <w:sz w:val="20"/>
                <w:szCs w:val="20"/>
              </w:rPr>
              <w:t>Приморська районна адміністрація Одеської міської ради/</w:t>
            </w:r>
          </w:p>
          <w:p w:rsidR="00660318" w:rsidRPr="00660318" w:rsidRDefault="00660318" w:rsidP="00660318">
            <w:pPr>
              <w:pStyle w:val="2"/>
              <w:spacing w:before="0" w:beforeAutospacing="0" w:after="0" w:afterAutospacing="0"/>
              <w:jc w:val="center"/>
              <w:outlineLvl w:val="1"/>
              <w:rPr>
                <w:bCs w:val="0"/>
                <w:sz w:val="20"/>
                <w:szCs w:val="20"/>
              </w:rPr>
            </w:pPr>
            <w:r w:rsidRPr="00660318">
              <w:rPr>
                <w:b w:val="0"/>
                <w:bCs w:val="0"/>
                <w:sz w:val="20"/>
                <w:szCs w:val="20"/>
              </w:rPr>
              <w:t>4210160 «</w:t>
            </w:r>
            <w:r w:rsidRPr="00660318">
              <w:rPr>
                <w:rFonts w:eastAsia="Calibri"/>
                <w:b w:val="0"/>
                <w:sz w:val="20"/>
                <w:szCs w:val="20"/>
              </w:rPr>
              <w:t>Керівництво і управління у відповідній сфері у містах (місті Києві), селищах, селах, об`єднаних територіальних громадах»</w:t>
            </w:r>
          </w:p>
        </w:tc>
        <w:tc>
          <w:tcPr>
            <w:tcW w:w="4677" w:type="dxa"/>
          </w:tcPr>
          <w:p w:rsidR="00660318" w:rsidRPr="00660318" w:rsidRDefault="00660318" w:rsidP="00660318">
            <w:pPr>
              <w:pStyle w:val="2"/>
              <w:spacing w:before="0" w:beforeAutospacing="0" w:after="0" w:afterAutospacing="0"/>
              <w:jc w:val="both"/>
              <w:outlineLvl w:val="1"/>
              <w:rPr>
                <w:b w:val="0"/>
                <w:bCs w:val="0"/>
                <w:sz w:val="20"/>
                <w:szCs w:val="20"/>
              </w:rPr>
            </w:pPr>
          </w:p>
        </w:tc>
        <w:tc>
          <w:tcPr>
            <w:tcW w:w="1276" w:type="dxa"/>
          </w:tcPr>
          <w:p w:rsidR="00660318" w:rsidRPr="00660318" w:rsidRDefault="00660318" w:rsidP="00660318">
            <w:pPr>
              <w:pStyle w:val="2"/>
              <w:spacing w:before="0" w:beforeAutospacing="0" w:after="0" w:afterAutospacing="0"/>
              <w:jc w:val="center"/>
              <w:outlineLvl w:val="1"/>
              <w:rPr>
                <w:bCs w:val="0"/>
                <w:sz w:val="20"/>
                <w:szCs w:val="20"/>
              </w:rPr>
            </w:pPr>
            <w:r w:rsidRPr="00660318">
              <w:rPr>
                <w:bCs w:val="0"/>
                <w:sz w:val="20"/>
                <w:szCs w:val="20"/>
              </w:rPr>
              <w:t>0</w:t>
            </w:r>
          </w:p>
        </w:tc>
      </w:tr>
      <w:tr w:rsidR="00660318" w:rsidRPr="00660318" w:rsidTr="00A0287F">
        <w:tc>
          <w:tcPr>
            <w:tcW w:w="3828" w:type="dxa"/>
            <w:vMerge w:val="restart"/>
          </w:tcPr>
          <w:p w:rsidR="00660318" w:rsidRPr="00660318" w:rsidRDefault="00660318" w:rsidP="00660318">
            <w:pPr>
              <w:pStyle w:val="2"/>
              <w:spacing w:before="0" w:beforeAutospacing="0" w:after="0" w:afterAutospacing="0"/>
              <w:jc w:val="center"/>
              <w:outlineLvl w:val="1"/>
              <w:rPr>
                <w:b w:val="0"/>
                <w:bCs w:val="0"/>
                <w:sz w:val="20"/>
                <w:szCs w:val="20"/>
              </w:rPr>
            </w:pPr>
          </w:p>
        </w:tc>
        <w:tc>
          <w:tcPr>
            <w:tcW w:w="4677" w:type="dxa"/>
          </w:tcPr>
          <w:p w:rsidR="00660318" w:rsidRPr="00660318" w:rsidRDefault="00660318" w:rsidP="00660318">
            <w:pPr>
              <w:pStyle w:val="2"/>
              <w:spacing w:before="0" w:beforeAutospacing="0" w:after="0" w:afterAutospacing="0"/>
              <w:jc w:val="both"/>
              <w:outlineLvl w:val="1"/>
              <w:rPr>
                <w:b w:val="0"/>
                <w:bCs w:val="0"/>
                <w:sz w:val="20"/>
                <w:szCs w:val="20"/>
              </w:rPr>
            </w:pPr>
            <w:r w:rsidRPr="00660318">
              <w:rPr>
                <w:rFonts w:eastAsia="Calibri"/>
                <w:b w:val="0"/>
                <w:sz w:val="20"/>
                <w:szCs w:val="20"/>
              </w:rPr>
              <w:t>Капітальні видатки по Приморській районній адміністрації Одеської міської ради</w:t>
            </w:r>
          </w:p>
        </w:tc>
        <w:tc>
          <w:tcPr>
            <w:tcW w:w="1276" w:type="dxa"/>
          </w:tcPr>
          <w:p w:rsidR="00660318" w:rsidRPr="00660318" w:rsidRDefault="00660318" w:rsidP="00660318">
            <w:pPr>
              <w:pStyle w:val="2"/>
              <w:spacing w:before="0" w:beforeAutospacing="0" w:after="0" w:afterAutospacing="0"/>
              <w:jc w:val="center"/>
              <w:outlineLvl w:val="1"/>
              <w:rPr>
                <w:b w:val="0"/>
                <w:bCs w:val="0"/>
                <w:sz w:val="20"/>
                <w:szCs w:val="20"/>
              </w:rPr>
            </w:pPr>
            <w:r w:rsidRPr="00660318">
              <w:rPr>
                <w:b w:val="0"/>
                <w:bCs w:val="0"/>
                <w:sz w:val="20"/>
                <w:szCs w:val="20"/>
              </w:rPr>
              <w:t>-57 500</w:t>
            </w:r>
          </w:p>
        </w:tc>
      </w:tr>
      <w:tr w:rsidR="00660318" w:rsidRPr="00660318" w:rsidTr="00A0287F">
        <w:tc>
          <w:tcPr>
            <w:tcW w:w="3828" w:type="dxa"/>
            <w:vMerge/>
          </w:tcPr>
          <w:p w:rsidR="00660318" w:rsidRPr="00660318" w:rsidRDefault="00660318" w:rsidP="00660318">
            <w:pPr>
              <w:pStyle w:val="2"/>
              <w:spacing w:before="0" w:beforeAutospacing="0" w:after="0" w:afterAutospacing="0"/>
              <w:jc w:val="center"/>
              <w:outlineLvl w:val="1"/>
              <w:rPr>
                <w:b w:val="0"/>
                <w:bCs w:val="0"/>
                <w:sz w:val="20"/>
                <w:szCs w:val="20"/>
              </w:rPr>
            </w:pPr>
          </w:p>
        </w:tc>
        <w:tc>
          <w:tcPr>
            <w:tcW w:w="4677" w:type="dxa"/>
          </w:tcPr>
          <w:p w:rsidR="00660318" w:rsidRPr="00660318" w:rsidRDefault="00660318" w:rsidP="00660318">
            <w:pPr>
              <w:pStyle w:val="2"/>
              <w:spacing w:before="0" w:beforeAutospacing="0" w:after="0" w:afterAutospacing="0"/>
              <w:jc w:val="both"/>
              <w:outlineLvl w:val="1"/>
              <w:rPr>
                <w:b w:val="0"/>
                <w:bCs w:val="0"/>
                <w:sz w:val="20"/>
                <w:szCs w:val="20"/>
              </w:rPr>
            </w:pPr>
            <w:r w:rsidRPr="00660318">
              <w:rPr>
                <w:rFonts w:eastAsia="Calibri"/>
                <w:b w:val="0"/>
                <w:sz w:val="20"/>
                <w:szCs w:val="20"/>
              </w:rPr>
              <w:t>Капітальні видатки на проведення протипожежних заходів</w:t>
            </w:r>
          </w:p>
        </w:tc>
        <w:tc>
          <w:tcPr>
            <w:tcW w:w="1276" w:type="dxa"/>
          </w:tcPr>
          <w:p w:rsidR="00660318" w:rsidRPr="00660318" w:rsidRDefault="00660318" w:rsidP="00660318">
            <w:pPr>
              <w:pStyle w:val="2"/>
              <w:spacing w:before="0" w:beforeAutospacing="0" w:after="0" w:afterAutospacing="0"/>
              <w:jc w:val="center"/>
              <w:outlineLvl w:val="1"/>
              <w:rPr>
                <w:b w:val="0"/>
                <w:bCs w:val="0"/>
                <w:sz w:val="20"/>
                <w:szCs w:val="20"/>
              </w:rPr>
            </w:pPr>
            <w:r w:rsidRPr="00660318">
              <w:rPr>
                <w:b w:val="0"/>
                <w:bCs w:val="0"/>
                <w:sz w:val="20"/>
                <w:szCs w:val="20"/>
              </w:rPr>
              <w:t>+57 500</w:t>
            </w:r>
          </w:p>
        </w:tc>
      </w:tr>
      <w:tr w:rsidR="00660318" w:rsidRPr="00660318" w:rsidTr="00A0287F">
        <w:tc>
          <w:tcPr>
            <w:tcW w:w="8505" w:type="dxa"/>
            <w:gridSpan w:val="2"/>
          </w:tcPr>
          <w:p w:rsidR="00660318" w:rsidRPr="00660318" w:rsidRDefault="00660318" w:rsidP="00660318">
            <w:pPr>
              <w:pStyle w:val="2"/>
              <w:spacing w:before="0" w:beforeAutospacing="0" w:after="0" w:afterAutospacing="0"/>
              <w:jc w:val="right"/>
              <w:outlineLvl w:val="1"/>
              <w:rPr>
                <w:bCs w:val="0"/>
                <w:sz w:val="20"/>
                <w:szCs w:val="20"/>
              </w:rPr>
            </w:pPr>
            <w:r w:rsidRPr="00660318">
              <w:rPr>
                <w:bCs w:val="0"/>
                <w:sz w:val="20"/>
                <w:szCs w:val="20"/>
              </w:rPr>
              <w:t>РАЗОМ</w:t>
            </w:r>
          </w:p>
        </w:tc>
        <w:tc>
          <w:tcPr>
            <w:tcW w:w="1276" w:type="dxa"/>
          </w:tcPr>
          <w:p w:rsidR="00660318" w:rsidRPr="00660318" w:rsidRDefault="00660318" w:rsidP="00660318">
            <w:pPr>
              <w:pStyle w:val="2"/>
              <w:spacing w:before="0" w:beforeAutospacing="0" w:after="0" w:afterAutospacing="0"/>
              <w:jc w:val="center"/>
              <w:outlineLvl w:val="1"/>
              <w:rPr>
                <w:bCs w:val="0"/>
                <w:sz w:val="20"/>
                <w:szCs w:val="20"/>
              </w:rPr>
            </w:pPr>
            <w:r w:rsidRPr="00660318">
              <w:rPr>
                <w:bCs w:val="0"/>
                <w:sz w:val="20"/>
                <w:szCs w:val="20"/>
              </w:rPr>
              <w:t>0</w:t>
            </w:r>
          </w:p>
        </w:tc>
      </w:tr>
    </w:tbl>
    <w:p w:rsidR="00660318" w:rsidRPr="00660318" w:rsidRDefault="00660318" w:rsidP="00660318">
      <w:pPr>
        <w:tabs>
          <w:tab w:val="left" w:pos="0"/>
          <w:tab w:val="left" w:pos="567"/>
          <w:tab w:val="left" w:pos="993"/>
        </w:tabs>
        <w:suppressAutoHyphens w:val="0"/>
        <w:autoSpaceDN/>
        <w:ind w:left="709"/>
        <w:jc w:val="both"/>
        <w:textAlignment w:val="auto"/>
        <w:rPr>
          <w:rFonts w:ascii="Times New Roman" w:hAnsi="Times New Roman" w:cs="Times New Roman"/>
          <w:lang w:val="uk-UA"/>
        </w:rPr>
      </w:pPr>
    </w:p>
    <w:p w:rsidR="00660318" w:rsidRPr="00660318" w:rsidRDefault="00660318" w:rsidP="00660318">
      <w:pPr>
        <w:pStyle w:val="a4"/>
        <w:numPr>
          <w:ilvl w:val="0"/>
          <w:numId w:val="12"/>
        </w:numPr>
        <w:tabs>
          <w:tab w:val="left" w:pos="0"/>
          <w:tab w:val="left" w:pos="567"/>
          <w:tab w:val="left" w:pos="993"/>
        </w:tabs>
        <w:suppressAutoHyphens w:val="0"/>
        <w:autoSpaceDN/>
        <w:ind w:left="0" w:firstLine="709"/>
        <w:jc w:val="both"/>
        <w:textAlignment w:val="auto"/>
        <w:rPr>
          <w:rFonts w:ascii="Times New Roman" w:hAnsi="Times New Roman" w:cs="Times New Roman"/>
          <w:szCs w:val="24"/>
          <w:lang w:val="uk-UA"/>
        </w:rPr>
      </w:pPr>
      <w:r w:rsidRPr="00660318">
        <w:rPr>
          <w:rFonts w:ascii="Times New Roman" w:hAnsi="Times New Roman" w:cs="Times New Roman"/>
          <w:szCs w:val="24"/>
          <w:lang w:val="uk-UA"/>
        </w:rPr>
        <w:t xml:space="preserve">З метою реалізації пункту 4.8 «Забезпечення виплат стипендій міського голови учням закладів загальної середньої освіти та студентам закладів вищої освіти м. Одеси» Міської цільової програми розвитку освіти в м. Одесі на 2020-2022 роки, затвердженої рішенням Одеської міської ради від 06 лютого 2020 року № 5642-VII, а саме на забезпечення підвищення з 2020 року стипендії Одеського міського голови студентам закладів вищої освіти м. Одеси до двох тисяч </w:t>
      </w:r>
      <w:proofErr w:type="spellStart"/>
      <w:r w:rsidRPr="00660318">
        <w:rPr>
          <w:rFonts w:ascii="Times New Roman" w:hAnsi="Times New Roman" w:cs="Times New Roman"/>
          <w:szCs w:val="24"/>
          <w:lang w:val="uk-UA"/>
        </w:rPr>
        <w:t>грн</w:t>
      </w:r>
      <w:proofErr w:type="spellEnd"/>
      <w:r w:rsidRPr="00660318">
        <w:rPr>
          <w:rFonts w:ascii="Times New Roman" w:hAnsi="Times New Roman" w:cs="Times New Roman"/>
          <w:szCs w:val="24"/>
          <w:lang w:val="uk-UA"/>
        </w:rPr>
        <w:t xml:space="preserve"> в місяць та учням закладів загальної середньої освіти до однієї тисячі </w:t>
      </w:r>
      <w:proofErr w:type="spellStart"/>
      <w:r w:rsidRPr="00660318">
        <w:rPr>
          <w:rFonts w:ascii="Times New Roman" w:hAnsi="Times New Roman" w:cs="Times New Roman"/>
          <w:szCs w:val="24"/>
          <w:lang w:val="uk-UA"/>
        </w:rPr>
        <w:t>грн</w:t>
      </w:r>
      <w:proofErr w:type="spellEnd"/>
      <w:r w:rsidRPr="00660318">
        <w:rPr>
          <w:rFonts w:ascii="Times New Roman" w:hAnsi="Times New Roman" w:cs="Times New Roman"/>
          <w:szCs w:val="24"/>
          <w:lang w:val="uk-UA"/>
        </w:rPr>
        <w:t>, головним розпорядником бюджетних коштів - департаментом освіти та науки Одеської міської ради запропоновано (</w:t>
      </w:r>
      <w:r w:rsidRPr="00660318">
        <w:rPr>
          <w:rFonts w:ascii="Times New Roman" w:hAnsi="Times New Roman" w:cs="Times New Roman"/>
          <w:i/>
          <w:szCs w:val="24"/>
          <w:lang w:val="uk-UA"/>
        </w:rPr>
        <w:t>копія листа додається</w:t>
      </w:r>
      <w:r w:rsidRPr="00660318">
        <w:rPr>
          <w:rFonts w:ascii="Times New Roman" w:hAnsi="Times New Roman" w:cs="Times New Roman"/>
          <w:szCs w:val="24"/>
          <w:lang w:val="uk-UA"/>
        </w:rPr>
        <w:t>) перерозподіл визначених бюджетних призначень загального фонду бюджету міста Одеси за КПКВКМБ та КЕКВ. А саме:</w:t>
      </w:r>
    </w:p>
    <w:tbl>
      <w:tblPr>
        <w:tblW w:w="9796" w:type="dxa"/>
        <w:tblInd w:w="93" w:type="dxa"/>
        <w:tblLook w:val="04A0" w:firstRow="1" w:lastRow="0" w:firstColumn="1" w:lastColumn="0" w:noHBand="0" w:noVBand="1"/>
      </w:tblPr>
      <w:tblGrid>
        <w:gridCol w:w="8662"/>
        <w:gridCol w:w="1134"/>
      </w:tblGrid>
      <w:tr w:rsidR="00660318" w:rsidRPr="00660318" w:rsidTr="00A0287F">
        <w:trPr>
          <w:trHeight w:val="375"/>
        </w:trPr>
        <w:tc>
          <w:tcPr>
            <w:tcW w:w="8662" w:type="dxa"/>
            <w:tcBorders>
              <w:top w:val="single" w:sz="4" w:space="0" w:color="auto"/>
              <w:left w:val="single" w:sz="4" w:space="0" w:color="auto"/>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color w:val="000000"/>
                <w:sz w:val="20"/>
                <w:szCs w:val="20"/>
                <w:lang w:val="uk-UA" w:eastAsia="ru-RU"/>
              </w:rPr>
            </w:pPr>
            <w:r w:rsidRPr="00660318">
              <w:rPr>
                <w:rFonts w:ascii="Times New Roman" w:hAnsi="Times New Roman" w:cs="Times New Roman"/>
                <w:color w:val="000000"/>
                <w:sz w:val="20"/>
                <w:szCs w:val="20"/>
                <w:lang w:val="uk-UA" w:eastAsia="ru-RU"/>
              </w:rPr>
              <w:t>КПКВКМБ та КЕКВ</w:t>
            </w:r>
          </w:p>
        </w:tc>
        <w:tc>
          <w:tcPr>
            <w:tcW w:w="1134" w:type="dxa"/>
            <w:tcBorders>
              <w:top w:val="single" w:sz="4" w:space="0" w:color="auto"/>
              <w:left w:val="nil"/>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color w:val="000000"/>
                <w:sz w:val="20"/>
                <w:szCs w:val="20"/>
                <w:lang w:val="uk-UA" w:eastAsia="ru-RU"/>
              </w:rPr>
            </w:pPr>
            <w:r w:rsidRPr="00660318">
              <w:rPr>
                <w:rFonts w:ascii="Times New Roman" w:hAnsi="Times New Roman" w:cs="Times New Roman"/>
                <w:color w:val="000000"/>
                <w:sz w:val="20"/>
                <w:szCs w:val="20"/>
                <w:lang w:val="uk-UA" w:eastAsia="ru-RU"/>
              </w:rPr>
              <w:t xml:space="preserve">Сума, </w:t>
            </w:r>
            <w:proofErr w:type="spellStart"/>
            <w:r w:rsidRPr="00660318">
              <w:rPr>
                <w:rFonts w:ascii="Times New Roman" w:hAnsi="Times New Roman" w:cs="Times New Roman"/>
                <w:color w:val="000000"/>
                <w:sz w:val="20"/>
                <w:szCs w:val="20"/>
                <w:lang w:val="uk-UA" w:eastAsia="ru-RU"/>
              </w:rPr>
              <w:t>грн</w:t>
            </w:r>
            <w:proofErr w:type="spellEnd"/>
          </w:p>
        </w:tc>
      </w:tr>
      <w:tr w:rsidR="00660318" w:rsidRPr="00660318" w:rsidTr="00A0287F">
        <w:trPr>
          <w:trHeight w:val="279"/>
        </w:trPr>
        <w:tc>
          <w:tcPr>
            <w:tcW w:w="8662" w:type="dxa"/>
            <w:tcBorders>
              <w:top w:val="nil"/>
              <w:left w:val="single" w:sz="4" w:space="0" w:color="auto"/>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b/>
                <w:bCs/>
                <w:i/>
                <w:iCs/>
                <w:color w:val="000000"/>
                <w:sz w:val="20"/>
                <w:szCs w:val="20"/>
                <w:lang w:val="uk-UA" w:eastAsia="ru-RU"/>
              </w:rPr>
            </w:pPr>
            <w:r w:rsidRPr="00660318">
              <w:rPr>
                <w:rFonts w:ascii="Times New Roman" w:hAnsi="Times New Roman" w:cs="Times New Roman"/>
                <w:b/>
                <w:bCs/>
                <w:i/>
                <w:iCs/>
                <w:color w:val="000000"/>
                <w:sz w:val="20"/>
                <w:szCs w:val="20"/>
                <w:lang w:val="uk-UA" w:eastAsia="ru-RU"/>
              </w:rPr>
              <w:t>0611010 "Надання дошкільної освіти"</w:t>
            </w:r>
          </w:p>
        </w:tc>
        <w:tc>
          <w:tcPr>
            <w:tcW w:w="1134" w:type="dxa"/>
            <w:tcBorders>
              <w:top w:val="nil"/>
              <w:left w:val="nil"/>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b/>
                <w:bCs/>
                <w:i/>
                <w:iCs/>
                <w:color w:val="000000"/>
                <w:sz w:val="20"/>
                <w:szCs w:val="20"/>
                <w:lang w:val="uk-UA" w:eastAsia="ru-RU"/>
              </w:rPr>
            </w:pPr>
            <w:r w:rsidRPr="00660318">
              <w:rPr>
                <w:rFonts w:ascii="Times New Roman" w:hAnsi="Times New Roman" w:cs="Times New Roman"/>
                <w:b/>
                <w:bCs/>
                <w:i/>
                <w:iCs/>
                <w:color w:val="000000"/>
                <w:sz w:val="20"/>
                <w:szCs w:val="20"/>
                <w:lang w:val="uk-UA" w:eastAsia="ru-RU"/>
              </w:rPr>
              <w:t>-71 200</w:t>
            </w:r>
          </w:p>
        </w:tc>
      </w:tr>
      <w:tr w:rsidR="00660318" w:rsidRPr="00660318" w:rsidTr="00A0287F">
        <w:trPr>
          <w:trHeight w:val="284"/>
        </w:trPr>
        <w:tc>
          <w:tcPr>
            <w:tcW w:w="8662" w:type="dxa"/>
            <w:tcBorders>
              <w:top w:val="nil"/>
              <w:left w:val="single" w:sz="4" w:space="0" w:color="auto"/>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i/>
                <w:iCs/>
                <w:color w:val="000000"/>
                <w:sz w:val="20"/>
                <w:szCs w:val="20"/>
                <w:lang w:val="uk-UA" w:eastAsia="ru-RU"/>
              </w:rPr>
            </w:pPr>
            <w:r w:rsidRPr="00660318">
              <w:rPr>
                <w:rFonts w:ascii="Times New Roman" w:hAnsi="Times New Roman" w:cs="Times New Roman"/>
                <w:i/>
                <w:iCs/>
                <w:color w:val="000000"/>
                <w:sz w:val="20"/>
                <w:szCs w:val="20"/>
                <w:lang w:val="uk-UA" w:eastAsia="ru-RU"/>
              </w:rPr>
              <w:t>2270 "Оплата комунальних послуг та енергоносіїв"</w:t>
            </w:r>
          </w:p>
        </w:tc>
        <w:tc>
          <w:tcPr>
            <w:tcW w:w="1134" w:type="dxa"/>
            <w:tcBorders>
              <w:top w:val="nil"/>
              <w:left w:val="nil"/>
              <w:bottom w:val="single" w:sz="4" w:space="0" w:color="auto"/>
              <w:right w:val="single" w:sz="4" w:space="0" w:color="auto"/>
            </w:tcBorders>
            <w:shd w:val="clear" w:color="auto" w:fill="auto"/>
            <w:noWrap/>
            <w:hideMark/>
          </w:tcPr>
          <w:p w:rsidR="00660318" w:rsidRPr="00660318" w:rsidRDefault="00660318" w:rsidP="00660318">
            <w:pPr>
              <w:jc w:val="center"/>
              <w:rPr>
                <w:rFonts w:ascii="Times New Roman" w:hAnsi="Times New Roman" w:cs="Times New Roman"/>
                <w:i/>
                <w:iCs/>
                <w:color w:val="000000"/>
                <w:sz w:val="20"/>
                <w:szCs w:val="20"/>
                <w:lang w:val="uk-UA" w:eastAsia="ru-RU"/>
              </w:rPr>
            </w:pPr>
            <w:r w:rsidRPr="00660318">
              <w:rPr>
                <w:rFonts w:ascii="Times New Roman" w:hAnsi="Times New Roman" w:cs="Times New Roman"/>
                <w:i/>
                <w:iCs/>
                <w:color w:val="000000"/>
                <w:sz w:val="20"/>
                <w:szCs w:val="20"/>
                <w:lang w:val="uk-UA" w:eastAsia="ru-RU"/>
              </w:rPr>
              <w:t>-71 200</w:t>
            </w:r>
          </w:p>
        </w:tc>
      </w:tr>
      <w:tr w:rsidR="00660318" w:rsidRPr="00660318" w:rsidTr="00A0287F">
        <w:trPr>
          <w:trHeight w:val="544"/>
        </w:trPr>
        <w:tc>
          <w:tcPr>
            <w:tcW w:w="8662" w:type="dxa"/>
            <w:tcBorders>
              <w:top w:val="nil"/>
              <w:left w:val="single" w:sz="4" w:space="0" w:color="auto"/>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b/>
                <w:bCs/>
                <w:i/>
                <w:iCs/>
                <w:color w:val="000000"/>
                <w:sz w:val="20"/>
                <w:szCs w:val="20"/>
                <w:lang w:val="uk-UA" w:eastAsia="ru-RU"/>
              </w:rPr>
            </w:pPr>
            <w:r w:rsidRPr="00660318">
              <w:rPr>
                <w:rFonts w:ascii="Times New Roman" w:hAnsi="Times New Roman" w:cs="Times New Roman"/>
                <w:b/>
                <w:bCs/>
                <w:i/>
                <w:iCs/>
                <w:color w:val="000000"/>
                <w:sz w:val="20"/>
                <w:szCs w:val="20"/>
                <w:lang w:val="uk-UA" w:eastAsia="ru-RU"/>
              </w:rPr>
              <w:t>0611030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w:t>
            </w:r>
          </w:p>
        </w:tc>
        <w:tc>
          <w:tcPr>
            <w:tcW w:w="1134" w:type="dxa"/>
            <w:tcBorders>
              <w:top w:val="nil"/>
              <w:left w:val="nil"/>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b/>
                <w:bCs/>
                <w:i/>
                <w:iCs/>
                <w:color w:val="000000"/>
                <w:sz w:val="20"/>
                <w:szCs w:val="20"/>
                <w:lang w:val="uk-UA" w:eastAsia="ru-RU"/>
              </w:rPr>
            </w:pPr>
            <w:r w:rsidRPr="00660318">
              <w:rPr>
                <w:rFonts w:ascii="Times New Roman" w:hAnsi="Times New Roman" w:cs="Times New Roman"/>
                <w:b/>
                <w:bCs/>
                <w:i/>
                <w:iCs/>
                <w:color w:val="000000"/>
                <w:sz w:val="20"/>
                <w:szCs w:val="20"/>
                <w:lang w:val="uk-UA" w:eastAsia="ru-RU"/>
              </w:rPr>
              <w:t>-10 000</w:t>
            </w:r>
          </w:p>
        </w:tc>
      </w:tr>
      <w:tr w:rsidR="00660318" w:rsidRPr="00660318" w:rsidTr="00A0287F">
        <w:trPr>
          <w:trHeight w:val="268"/>
        </w:trPr>
        <w:tc>
          <w:tcPr>
            <w:tcW w:w="8662" w:type="dxa"/>
            <w:tcBorders>
              <w:top w:val="nil"/>
              <w:left w:val="single" w:sz="4" w:space="0" w:color="auto"/>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i/>
                <w:iCs/>
                <w:color w:val="000000"/>
                <w:sz w:val="20"/>
                <w:szCs w:val="20"/>
                <w:lang w:val="uk-UA" w:eastAsia="ru-RU"/>
              </w:rPr>
            </w:pPr>
            <w:r w:rsidRPr="00660318">
              <w:rPr>
                <w:rFonts w:ascii="Times New Roman" w:hAnsi="Times New Roman" w:cs="Times New Roman"/>
                <w:i/>
                <w:iCs/>
                <w:color w:val="000000"/>
                <w:sz w:val="20"/>
                <w:szCs w:val="20"/>
                <w:lang w:val="uk-UA" w:eastAsia="ru-RU"/>
              </w:rPr>
              <w:t>2270 "Оплата комунальних послуг та енергоносіїв"</w:t>
            </w:r>
          </w:p>
        </w:tc>
        <w:tc>
          <w:tcPr>
            <w:tcW w:w="1134" w:type="dxa"/>
            <w:tcBorders>
              <w:top w:val="nil"/>
              <w:left w:val="nil"/>
              <w:bottom w:val="single" w:sz="4" w:space="0" w:color="auto"/>
              <w:right w:val="single" w:sz="4" w:space="0" w:color="auto"/>
            </w:tcBorders>
            <w:shd w:val="clear" w:color="auto" w:fill="auto"/>
            <w:noWrap/>
            <w:hideMark/>
          </w:tcPr>
          <w:p w:rsidR="00660318" w:rsidRPr="00660318" w:rsidRDefault="00660318" w:rsidP="00660318">
            <w:pPr>
              <w:jc w:val="center"/>
              <w:rPr>
                <w:rFonts w:ascii="Times New Roman" w:hAnsi="Times New Roman" w:cs="Times New Roman"/>
                <w:i/>
                <w:iCs/>
                <w:color w:val="000000"/>
                <w:sz w:val="20"/>
                <w:szCs w:val="20"/>
                <w:lang w:val="uk-UA" w:eastAsia="ru-RU"/>
              </w:rPr>
            </w:pPr>
            <w:r w:rsidRPr="00660318">
              <w:rPr>
                <w:rFonts w:ascii="Times New Roman" w:hAnsi="Times New Roman" w:cs="Times New Roman"/>
                <w:i/>
                <w:iCs/>
                <w:color w:val="000000"/>
                <w:sz w:val="20"/>
                <w:szCs w:val="20"/>
                <w:lang w:val="uk-UA" w:eastAsia="ru-RU"/>
              </w:rPr>
              <w:t>-10 000</w:t>
            </w:r>
          </w:p>
        </w:tc>
      </w:tr>
      <w:tr w:rsidR="00660318" w:rsidRPr="00660318" w:rsidTr="00A0287F">
        <w:trPr>
          <w:trHeight w:val="427"/>
        </w:trPr>
        <w:tc>
          <w:tcPr>
            <w:tcW w:w="8662" w:type="dxa"/>
            <w:tcBorders>
              <w:top w:val="nil"/>
              <w:left w:val="single" w:sz="4" w:space="0" w:color="auto"/>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b/>
                <w:bCs/>
                <w:i/>
                <w:iCs/>
                <w:color w:val="000000"/>
                <w:sz w:val="20"/>
                <w:szCs w:val="20"/>
                <w:lang w:val="uk-UA" w:eastAsia="ru-RU"/>
              </w:rPr>
            </w:pPr>
            <w:r w:rsidRPr="00660318">
              <w:rPr>
                <w:rFonts w:ascii="Times New Roman" w:hAnsi="Times New Roman" w:cs="Times New Roman"/>
                <w:b/>
                <w:bCs/>
                <w:i/>
                <w:iCs/>
                <w:color w:val="000000"/>
                <w:sz w:val="20"/>
                <w:szCs w:val="20"/>
                <w:lang w:val="uk-UA" w:eastAsia="ru-RU"/>
              </w:rPr>
              <w:t>0611050 "Надання загальної середньої освіти спеціалізованими закладами загальної середньої освіти"</w:t>
            </w:r>
          </w:p>
        </w:tc>
        <w:tc>
          <w:tcPr>
            <w:tcW w:w="1134" w:type="dxa"/>
            <w:tcBorders>
              <w:top w:val="nil"/>
              <w:left w:val="nil"/>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b/>
                <w:bCs/>
                <w:i/>
                <w:iCs/>
                <w:color w:val="000000"/>
                <w:sz w:val="20"/>
                <w:szCs w:val="20"/>
                <w:lang w:val="uk-UA" w:eastAsia="ru-RU"/>
              </w:rPr>
            </w:pPr>
            <w:r w:rsidRPr="00660318">
              <w:rPr>
                <w:rFonts w:ascii="Times New Roman" w:hAnsi="Times New Roman" w:cs="Times New Roman"/>
                <w:b/>
                <w:bCs/>
                <w:i/>
                <w:iCs/>
                <w:color w:val="000000"/>
                <w:sz w:val="20"/>
                <w:szCs w:val="20"/>
                <w:lang w:val="uk-UA" w:eastAsia="ru-RU"/>
              </w:rPr>
              <w:t>-71 200</w:t>
            </w:r>
          </w:p>
        </w:tc>
      </w:tr>
      <w:tr w:rsidR="00660318" w:rsidRPr="00660318" w:rsidTr="00A0287F">
        <w:trPr>
          <w:trHeight w:val="236"/>
        </w:trPr>
        <w:tc>
          <w:tcPr>
            <w:tcW w:w="8662" w:type="dxa"/>
            <w:tcBorders>
              <w:top w:val="nil"/>
              <w:left w:val="single" w:sz="4" w:space="0" w:color="auto"/>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i/>
                <w:iCs/>
                <w:color w:val="000000"/>
                <w:sz w:val="20"/>
                <w:szCs w:val="20"/>
                <w:lang w:val="uk-UA" w:eastAsia="ru-RU"/>
              </w:rPr>
            </w:pPr>
            <w:r w:rsidRPr="00660318">
              <w:rPr>
                <w:rFonts w:ascii="Times New Roman" w:hAnsi="Times New Roman" w:cs="Times New Roman"/>
                <w:i/>
                <w:iCs/>
                <w:color w:val="000000"/>
                <w:sz w:val="20"/>
                <w:szCs w:val="20"/>
                <w:lang w:val="uk-UA" w:eastAsia="ru-RU"/>
              </w:rPr>
              <w:t>2270 "Оплата комунальних послуг та енергоносіїв"</w:t>
            </w:r>
          </w:p>
        </w:tc>
        <w:tc>
          <w:tcPr>
            <w:tcW w:w="1134" w:type="dxa"/>
            <w:tcBorders>
              <w:top w:val="nil"/>
              <w:left w:val="nil"/>
              <w:bottom w:val="single" w:sz="4" w:space="0" w:color="auto"/>
              <w:right w:val="single" w:sz="4" w:space="0" w:color="auto"/>
            </w:tcBorders>
            <w:shd w:val="clear" w:color="auto" w:fill="auto"/>
            <w:noWrap/>
            <w:hideMark/>
          </w:tcPr>
          <w:p w:rsidR="00660318" w:rsidRPr="00660318" w:rsidRDefault="00660318" w:rsidP="00660318">
            <w:pPr>
              <w:jc w:val="center"/>
              <w:rPr>
                <w:rFonts w:ascii="Times New Roman" w:hAnsi="Times New Roman" w:cs="Times New Roman"/>
                <w:i/>
                <w:iCs/>
                <w:color w:val="000000"/>
                <w:sz w:val="20"/>
                <w:szCs w:val="20"/>
                <w:lang w:val="uk-UA" w:eastAsia="ru-RU"/>
              </w:rPr>
            </w:pPr>
            <w:r w:rsidRPr="00660318">
              <w:rPr>
                <w:rFonts w:ascii="Times New Roman" w:hAnsi="Times New Roman" w:cs="Times New Roman"/>
                <w:i/>
                <w:iCs/>
                <w:color w:val="000000"/>
                <w:sz w:val="20"/>
                <w:szCs w:val="20"/>
                <w:lang w:val="uk-UA" w:eastAsia="ru-RU"/>
              </w:rPr>
              <w:t>-71 200</w:t>
            </w:r>
          </w:p>
        </w:tc>
      </w:tr>
      <w:tr w:rsidR="00660318" w:rsidRPr="00660318" w:rsidTr="00A0287F">
        <w:trPr>
          <w:trHeight w:val="281"/>
        </w:trPr>
        <w:tc>
          <w:tcPr>
            <w:tcW w:w="8662" w:type="dxa"/>
            <w:tcBorders>
              <w:top w:val="nil"/>
              <w:left w:val="single" w:sz="4" w:space="0" w:color="auto"/>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b/>
                <w:bCs/>
                <w:i/>
                <w:iCs/>
                <w:color w:val="000000"/>
                <w:sz w:val="20"/>
                <w:szCs w:val="20"/>
                <w:lang w:val="uk-UA" w:eastAsia="ru-RU"/>
              </w:rPr>
            </w:pPr>
            <w:r w:rsidRPr="00660318">
              <w:rPr>
                <w:rFonts w:ascii="Times New Roman" w:hAnsi="Times New Roman" w:cs="Times New Roman"/>
                <w:b/>
                <w:bCs/>
                <w:i/>
                <w:iCs/>
                <w:color w:val="000000"/>
                <w:sz w:val="20"/>
                <w:szCs w:val="20"/>
                <w:lang w:val="uk-UA" w:eastAsia="ru-RU"/>
              </w:rPr>
              <w:t>0611161 "Забезпечення діяльності інших закладів у сфері освіти"</w:t>
            </w:r>
          </w:p>
        </w:tc>
        <w:tc>
          <w:tcPr>
            <w:tcW w:w="1134" w:type="dxa"/>
            <w:tcBorders>
              <w:top w:val="nil"/>
              <w:left w:val="nil"/>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b/>
                <w:bCs/>
                <w:i/>
                <w:iCs/>
                <w:color w:val="000000"/>
                <w:sz w:val="20"/>
                <w:szCs w:val="20"/>
                <w:lang w:val="uk-UA" w:eastAsia="ru-RU"/>
              </w:rPr>
            </w:pPr>
            <w:r w:rsidRPr="00660318">
              <w:rPr>
                <w:rFonts w:ascii="Times New Roman" w:hAnsi="Times New Roman" w:cs="Times New Roman"/>
                <w:b/>
                <w:bCs/>
                <w:i/>
                <w:iCs/>
                <w:color w:val="000000"/>
                <w:sz w:val="20"/>
                <w:szCs w:val="20"/>
                <w:lang w:val="uk-UA" w:eastAsia="ru-RU"/>
              </w:rPr>
              <w:t>-17 800</w:t>
            </w:r>
          </w:p>
        </w:tc>
      </w:tr>
      <w:tr w:rsidR="00660318" w:rsidRPr="00660318" w:rsidTr="00A0287F">
        <w:trPr>
          <w:trHeight w:val="272"/>
        </w:trPr>
        <w:tc>
          <w:tcPr>
            <w:tcW w:w="8662" w:type="dxa"/>
            <w:tcBorders>
              <w:top w:val="nil"/>
              <w:left w:val="single" w:sz="4" w:space="0" w:color="auto"/>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i/>
                <w:iCs/>
                <w:color w:val="000000"/>
                <w:sz w:val="20"/>
                <w:szCs w:val="20"/>
                <w:lang w:val="uk-UA" w:eastAsia="ru-RU"/>
              </w:rPr>
            </w:pPr>
            <w:r w:rsidRPr="00660318">
              <w:rPr>
                <w:rFonts w:ascii="Times New Roman" w:hAnsi="Times New Roman" w:cs="Times New Roman"/>
                <w:i/>
                <w:iCs/>
                <w:color w:val="000000"/>
                <w:sz w:val="20"/>
                <w:szCs w:val="20"/>
                <w:lang w:val="uk-UA" w:eastAsia="ru-RU"/>
              </w:rPr>
              <w:t>2270 "Оплата комунальних послуг та енергоносіїв"</w:t>
            </w:r>
          </w:p>
        </w:tc>
        <w:tc>
          <w:tcPr>
            <w:tcW w:w="1134" w:type="dxa"/>
            <w:tcBorders>
              <w:top w:val="nil"/>
              <w:left w:val="nil"/>
              <w:bottom w:val="single" w:sz="4" w:space="0" w:color="auto"/>
              <w:right w:val="single" w:sz="4" w:space="0" w:color="auto"/>
            </w:tcBorders>
            <w:shd w:val="clear" w:color="auto" w:fill="auto"/>
            <w:noWrap/>
            <w:hideMark/>
          </w:tcPr>
          <w:p w:rsidR="00660318" w:rsidRPr="00660318" w:rsidRDefault="00660318" w:rsidP="00660318">
            <w:pPr>
              <w:jc w:val="center"/>
              <w:rPr>
                <w:rFonts w:ascii="Times New Roman" w:hAnsi="Times New Roman" w:cs="Times New Roman"/>
                <w:i/>
                <w:iCs/>
                <w:color w:val="000000"/>
                <w:sz w:val="20"/>
                <w:szCs w:val="20"/>
                <w:lang w:val="uk-UA" w:eastAsia="ru-RU"/>
              </w:rPr>
            </w:pPr>
            <w:r w:rsidRPr="00660318">
              <w:rPr>
                <w:rFonts w:ascii="Times New Roman" w:hAnsi="Times New Roman" w:cs="Times New Roman"/>
                <w:i/>
                <w:iCs/>
                <w:color w:val="000000"/>
                <w:sz w:val="20"/>
                <w:szCs w:val="20"/>
                <w:lang w:val="uk-UA" w:eastAsia="ru-RU"/>
              </w:rPr>
              <w:t>-17 800</w:t>
            </w:r>
          </w:p>
        </w:tc>
      </w:tr>
      <w:tr w:rsidR="00660318" w:rsidRPr="00660318" w:rsidTr="00A0287F">
        <w:trPr>
          <w:trHeight w:val="275"/>
        </w:trPr>
        <w:tc>
          <w:tcPr>
            <w:tcW w:w="8662" w:type="dxa"/>
            <w:tcBorders>
              <w:top w:val="single" w:sz="4" w:space="0" w:color="auto"/>
              <w:left w:val="single" w:sz="4" w:space="0" w:color="auto"/>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b/>
                <w:bCs/>
                <w:i/>
                <w:iCs/>
                <w:color w:val="000000"/>
                <w:sz w:val="20"/>
                <w:szCs w:val="20"/>
                <w:lang w:val="uk-UA" w:eastAsia="ru-RU"/>
              </w:rPr>
            </w:pPr>
            <w:r w:rsidRPr="00660318">
              <w:rPr>
                <w:rFonts w:ascii="Times New Roman" w:hAnsi="Times New Roman" w:cs="Times New Roman"/>
                <w:b/>
                <w:bCs/>
                <w:i/>
                <w:iCs/>
                <w:color w:val="000000"/>
                <w:sz w:val="20"/>
                <w:szCs w:val="20"/>
                <w:lang w:val="uk-UA" w:eastAsia="ru-RU"/>
              </w:rPr>
              <w:t>0613133 "Інші заходи та заклади молодіжної політики"</w:t>
            </w:r>
          </w:p>
        </w:tc>
        <w:tc>
          <w:tcPr>
            <w:tcW w:w="1134" w:type="dxa"/>
            <w:tcBorders>
              <w:top w:val="single" w:sz="4" w:space="0" w:color="auto"/>
              <w:left w:val="nil"/>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b/>
                <w:bCs/>
                <w:i/>
                <w:iCs/>
                <w:color w:val="000000"/>
                <w:sz w:val="20"/>
                <w:szCs w:val="20"/>
                <w:lang w:val="uk-UA" w:eastAsia="ru-RU"/>
              </w:rPr>
            </w:pPr>
            <w:r w:rsidRPr="00660318">
              <w:rPr>
                <w:rFonts w:ascii="Times New Roman" w:hAnsi="Times New Roman" w:cs="Times New Roman"/>
                <w:b/>
                <w:bCs/>
                <w:i/>
                <w:iCs/>
                <w:color w:val="000000"/>
                <w:sz w:val="20"/>
                <w:szCs w:val="20"/>
                <w:lang w:val="uk-UA" w:eastAsia="ru-RU"/>
              </w:rPr>
              <w:t>170 200</w:t>
            </w:r>
          </w:p>
        </w:tc>
      </w:tr>
      <w:tr w:rsidR="00660318" w:rsidRPr="00660318" w:rsidTr="00A0287F">
        <w:trPr>
          <w:trHeight w:val="266"/>
        </w:trPr>
        <w:tc>
          <w:tcPr>
            <w:tcW w:w="8662" w:type="dxa"/>
            <w:tcBorders>
              <w:top w:val="single" w:sz="4" w:space="0" w:color="auto"/>
              <w:left w:val="single" w:sz="4" w:space="0" w:color="auto"/>
              <w:bottom w:val="single" w:sz="4" w:space="0" w:color="auto"/>
              <w:right w:val="single" w:sz="4" w:space="0" w:color="auto"/>
            </w:tcBorders>
            <w:shd w:val="clear" w:color="auto" w:fill="auto"/>
            <w:hideMark/>
          </w:tcPr>
          <w:p w:rsidR="00660318" w:rsidRPr="00660318" w:rsidRDefault="00660318" w:rsidP="00660318">
            <w:pPr>
              <w:jc w:val="center"/>
              <w:rPr>
                <w:rFonts w:ascii="Times New Roman" w:hAnsi="Times New Roman" w:cs="Times New Roman"/>
                <w:i/>
                <w:iCs/>
                <w:color w:val="000000"/>
                <w:sz w:val="20"/>
                <w:szCs w:val="20"/>
                <w:lang w:val="uk-UA" w:eastAsia="ru-RU"/>
              </w:rPr>
            </w:pPr>
            <w:r w:rsidRPr="00660318">
              <w:rPr>
                <w:rFonts w:ascii="Times New Roman" w:hAnsi="Times New Roman" w:cs="Times New Roman"/>
                <w:i/>
                <w:iCs/>
                <w:color w:val="000000"/>
                <w:sz w:val="20"/>
                <w:szCs w:val="20"/>
                <w:lang w:val="uk-UA" w:eastAsia="ru-RU"/>
              </w:rPr>
              <w:t>2730 "Інші виплати населенню"</w:t>
            </w:r>
          </w:p>
        </w:tc>
        <w:tc>
          <w:tcPr>
            <w:tcW w:w="1134" w:type="dxa"/>
            <w:tcBorders>
              <w:top w:val="single" w:sz="4" w:space="0" w:color="auto"/>
              <w:left w:val="nil"/>
              <w:bottom w:val="single" w:sz="4" w:space="0" w:color="auto"/>
              <w:right w:val="single" w:sz="4" w:space="0" w:color="auto"/>
            </w:tcBorders>
            <w:shd w:val="clear" w:color="auto" w:fill="auto"/>
            <w:noWrap/>
            <w:hideMark/>
          </w:tcPr>
          <w:p w:rsidR="00660318" w:rsidRPr="00660318" w:rsidRDefault="00660318" w:rsidP="00660318">
            <w:pPr>
              <w:jc w:val="center"/>
              <w:rPr>
                <w:rFonts w:ascii="Times New Roman" w:hAnsi="Times New Roman" w:cs="Times New Roman"/>
                <w:i/>
                <w:iCs/>
                <w:color w:val="000000"/>
                <w:sz w:val="20"/>
                <w:szCs w:val="20"/>
                <w:lang w:val="uk-UA" w:eastAsia="ru-RU"/>
              </w:rPr>
            </w:pPr>
            <w:r w:rsidRPr="00660318">
              <w:rPr>
                <w:rFonts w:ascii="Times New Roman" w:hAnsi="Times New Roman" w:cs="Times New Roman"/>
                <w:i/>
                <w:iCs/>
                <w:color w:val="000000"/>
                <w:sz w:val="20"/>
                <w:szCs w:val="20"/>
                <w:lang w:val="uk-UA" w:eastAsia="ru-RU"/>
              </w:rPr>
              <w:t>170 200</w:t>
            </w:r>
          </w:p>
        </w:tc>
      </w:tr>
      <w:tr w:rsidR="00660318" w:rsidRPr="00660318" w:rsidTr="00A0287F">
        <w:trPr>
          <w:trHeight w:val="266"/>
        </w:trPr>
        <w:tc>
          <w:tcPr>
            <w:tcW w:w="8662" w:type="dxa"/>
            <w:tcBorders>
              <w:top w:val="single" w:sz="4" w:space="0" w:color="auto"/>
              <w:left w:val="single" w:sz="4" w:space="0" w:color="auto"/>
              <w:bottom w:val="single" w:sz="4" w:space="0" w:color="auto"/>
              <w:right w:val="single" w:sz="4" w:space="0" w:color="auto"/>
            </w:tcBorders>
            <w:shd w:val="clear" w:color="auto" w:fill="auto"/>
          </w:tcPr>
          <w:p w:rsidR="00660318" w:rsidRPr="00660318" w:rsidRDefault="00660318" w:rsidP="00660318">
            <w:pPr>
              <w:jc w:val="center"/>
              <w:rPr>
                <w:rFonts w:ascii="Times New Roman" w:hAnsi="Times New Roman" w:cs="Times New Roman"/>
                <w:b/>
                <w:iCs/>
                <w:color w:val="000000"/>
                <w:sz w:val="20"/>
                <w:szCs w:val="20"/>
                <w:lang w:val="uk-UA" w:eastAsia="ru-RU"/>
              </w:rPr>
            </w:pPr>
            <w:r w:rsidRPr="00660318">
              <w:rPr>
                <w:rFonts w:ascii="Times New Roman" w:hAnsi="Times New Roman" w:cs="Times New Roman"/>
                <w:b/>
                <w:iCs/>
                <w:color w:val="000000"/>
                <w:sz w:val="20"/>
                <w:szCs w:val="20"/>
                <w:lang w:val="uk-UA" w:eastAsia="ru-RU"/>
              </w:rPr>
              <w:t>РАЗОМ, у т.ч.:</w:t>
            </w:r>
          </w:p>
        </w:tc>
        <w:tc>
          <w:tcPr>
            <w:tcW w:w="1134" w:type="dxa"/>
            <w:tcBorders>
              <w:top w:val="single" w:sz="4" w:space="0" w:color="auto"/>
              <w:left w:val="nil"/>
              <w:bottom w:val="single" w:sz="4" w:space="0" w:color="auto"/>
              <w:right w:val="single" w:sz="4" w:space="0" w:color="auto"/>
            </w:tcBorders>
            <w:shd w:val="clear" w:color="auto" w:fill="auto"/>
            <w:noWrap/>
          </w:tcPr>
          <w:p w:rsidR="00660318" w:rsidRPr="00660318" w:rsidRDefault="00660318" w:rsidP="00660318">
            <w:pPr>
              <w:jc w:val="center"/>
              <w:rPr>
                <w:rFonts w:ascii="Times New Roman" w:hAnsi="Times New Roman" w:cs="Times New Roman"/>
                <w:b/>
                <w:iCs/>
                <w:color w:val="000000"/>
                <w:sz w:val="20"/>
                <w:szCs w:val="20"/>
                <w:lang w:val="uk-UA" w:eastAsia="ru-RU"/>
              </w:rPr>
            </w:pPr>
            <w:r w:rsidRPr="00660318">
              <w:rPr>
                <w:rFonts w:ascii="Times New Roman" w:hAnsi="Times New Roman" w:cs="Times New Roman"/>
                <w:b/>
                <w:iCs/>
                <w:color w:val="000000"/>
                <w:sz w:val="20"/>
                <w:szCs w:val="20"/>
                <w:lang w:val="uk-UA" w:eastAsia="ru-RU"/>
              </w:rPr>
              <w:t>0</w:t>
            </w:r>
          </w:p>
        </w:tc>
      </w:tr>
      <w:tr w:rsidR="00660318" w:rsidRPr="00660318" w:rsidTr="00A0287F">
        <w:trPr>
          <w:trHeight w:val="266"/>
        </w:trPr>
        <w:tc>
          <w:tcPr>
            <w:tcW w:w="8662" w:type="dxa"/>
            <w:tcBorders>
              <w:top w:val="single" w:sz="4" w:space="0" w:color="auto"/>
              <w:left w:val="single" w:sz="4" w:space="0" w:color="auto"/>
              <w:bottom w:val="single" w:sz="4" w:space="0" w:color="auto"/>
              <w:right w:val="single" w:sz="4" w:space="0" w:color="auto"/>
            </w:tcBorders>
            <w:shd w:val="clear" w:color="auto" w:fill="auto"/>
          </w:tcPr>
          <w:p w:rsidR="00660318" w:rsidRPr="00660318" w:rsidRDefault="00660318" w:rsidP="00660318">
            <w:pPr>
              <w:jc w:val="center"/>
              <w:rPr>
                <w:rFonts w:ascii="Times New Roman" w:hAnsi="Times New Roman" w:cs="Times New Roman"/>
                <w:color w:val="000000"/>
                <w:sz w:val="20"/>
                <w:szCs w:val="20"/>
                <w:lang w:val="uk-UA" w:eastAsia="ru-RU"/>
              </w:rPr>
            </w:pPr>
            <w:r w:rsidRPr="00660318">
              <w:rPr>
                <w:rFonts w:ascii="Times New Roman" w:hAnsi="Times New Roman" w:cs="Times New Roman"/>
                <w:color w:val="000000"/>
                <w:sz w:val="20"/>
                <w:szCs w:val="20"/>
                <w:lang w:val="uk-UA" w:eastAsia="ru-RU"/>
              </w:rPr>
              <w:t>2270 "Оплата комунальних послуг та енергоносіїв"</w:t>
            </w:r>
          </w:p>
        </w:tc>
        <w:tc>
          <w:tcPr>
            <w:tcW w:w="1134" w:type="dxa"/>
            <w:tcBorders>
              <w:top w:val="single" w:sz="4" w:space="0" w:color="auto"/>
              <w:left w:val="nil"/>
              <w:bottom w:val="single" w:sz="4" w:space="0" w:color="auto"/>
              <w:right w:val="single" w:sz="4" w:space="0" w:color="auto"/>
            </w:tcBorders>
            <w:shd w:val="clear" w:color="auto" w:fill="auto"/>
            <w:noWrap/>
          </w:tcPr>
          <w:p w:rsidR="00660318" w:rsidRPr="00660318" w:rsidRDefault="00660318" w:rsidP="00660318">
            <w:pPr>
              <w:jc w:val="center"/>
              <w:rPr>
                <w:rFonts w:ascii="Times New Roman" w:hAnsi="Times New Roman" w:cs="Times New Roman"/>
                <w:color w:val="000000"/>
                <w:sz w:val="20"/>
                <w:szCs w:val="20"/>
                <w:lang w:val="uk-UA" w:eastAsia="ru-RU"/>
              </w:rPr>
            </w:pPr>
            <w:r w:rsidRPr="00660318">
              <w:rPr>
                <w:rFonts w:ascii="Times New Roman" w:hAnsi="Times New Roman" w:cs="Times New Roman"/>
                <w:color w:val="000000"/>
                <w:sz w:val="20"/>
                <w:szCs w:val="20"/>
                <w:lang w:val="uk-UA" w:eastAsia="ru-RU"/>
              </w:rPr>
              <w:t>-170 200</w:t>
            </w:r>
          </w:p>
        </w:tc>
      </w:tr>
      <w:tr w:rsidR="00660318" w:rsidRPr="00660318" w:rsidTr="00A0287F">
        <w:trPr>
          <w:trHeight w:val="266"/>
        </w:trPr>
        <w:tc>
          <w:tcPr>
            <w:tcW w:w="8662" w:type="dxa"/>
            <w:tcBorders>
              <w:top w:val="single" w:sz="4" w:space="0" w:color="auto"/>
              <w:left w:val="single" w:sz="4" w:space="0" w:color="auto"/>
              <w:bottom w:val="single" w:sz="4" w:space="0" w:color="auto"/>
              <w:right w:val="single" w:sz="4" w:space="0" w:color="auto"/>
            </w:tcBorders>
            <w:shd w:val="clear" w:color="auto" w:fill="auto"/>
          </w:tcPr>
          <w:p w:rsidR="00660318" w:rsidRPr="00660318" w:rsidRDefault="00660318" w:rsidP="00660318">
            <w:pPr>
              <w:jc w:val="center"/>
              <w:rPr>
                <w:rFonts w:ascii="Times New Roman" w:hAnsi="Times New Roman" w:cs="Times New Roman"/>
                <w:color w:val="000000"/>
                <w:sz w:val="20"/>
                <w:szCs w:val="20"/>
                <w:lang w:val="uk-UA" w:eastAsia="ru-RU"/>
              </w:rPr>
            </w:pPr>
            <w:r w:rsidRPr="00660318">
              <w:rPr>
                <w:rFonts w:ascii="Times New Roman" w:hAnsi="Times New Roman" w:cs="Times New Roman"/>
                <w:color w:val="000000"/>
                <w:sz w:val="20"/>
                <w:szCs w:val="20"/>
                <w:lang w:val="uk-UA" w:eastAsia="ru-RU"/>
              </w:rPr>
              <w:t>2730 "Інші виплати населенню"</w:t>
            </w:r>
          </w:p>
        </w:tc>
        <w:tc>
          <w:tcPr>
            <w:tcW w:w="1134" w:type="dxa"/>
            <w:tcBorders>
              <w:top w:val="single" w:sz="4" w:space="0" w:color="auto"/>
              <w:left w:val="nil"/>
              <w:bottom w:val="single" w:sz="4" w:space="0" w:color="auto"/>
              <w:right w:val="single" w:sz="4" w:space="0" w:color="auto"/>
            </w:tcBorders>
            <w:shd w:val="clear" w:color="auto" w:fill="auto"/>
            <w:noWrap/>
          </w:tcPr>
          <w:p w:rsidR="00660318" w:rsidRPr="00660318" w:rsidRDefault="00660318" w:rsidP="00660318">
            <w:pPr>
              <w:jc w:val="center"/>
              <w:rPr>
                <w:rFonts w:ascii="Times New Roman" w:hAnsi="Times New Roman" w:cs="Times New Roman"/>
                <w:color w:val="000000"/>
                <w:sz w:val="20"/>
                <w:szCs w:val="20"/>
                <w:lang w:val="uk-UA" w:eastAsia="ru-RU"/>
              </w:rPr>
            </w:pPr>
            <w:r w:rsidRPr="00660318">
              <w:rPr>
                <w:rFonts w:ascii="Times New Roman" w:hAnsi="Times New Roman" w:cs="Times New Roman"/>
                <w:color w:val="000000"/>
                <w:sz w:val="20"/>
                <w:szCs w:val="20"/>
                <w:lang w:val="uk-UA" w:eastAsia="ru-RU"/>
              </w:rPr>
              <w:t>170 200</w:t>
            </w:r>
          </w:p>
        </w:tc>
      </w:tr>
    </w:tbl>
    <w:p w:rsidR="00660318" w:rsidRPr="00660318" w:rsidRDefault="00660318" w:rsidP="00660318">
      <w:pPr>
        <w:tabs>
          <w:tab w:val="left" w:pos="993"/>
        </w:tabs>
        <w:suppressAutoHyphens w:val="0"/>
        <w:autoSpaceDN/>
        <w:ind w:left="709"/>
        <w:jc w:val="both"/>
        <w:textAlignment w:val="auto"/>
        <w:rPr>
          <w:rFonts w:ascii="Times New Roman" w:hAnsi="Times New Roman" w:cs="Times New Roman"/>
          <w:lang w:val="uk-UA"/>
        </w:rPr>
      </w:pPr>
    </w:p>
    <w:p w:rsidR="00660318" w:rsidRPr="00660318" w:rsidRDefault="00660318" w:rsidP="00660318">
      <w:pPr>
        <w:pStyle w:val="a4"/>
        <w:numPr>
          <w:ilvl w:val="0"/>
          <w:numId w:val="12"/>
        </w:numPr>
        <w:tabs>
          <w:tab w:val="left" w:pos="993"/>
        </w:tabs>
        <w:suppressAutoHyphens w:val="0"/>
        <w:autoSpaceDN/>
        <w:ind w:left="0" w:firstLine="709"/>
        <w:jc w:val="both"/>
        <w:textAlignment w:val="auto"/>
        <w:rPr>
          <w:rFonts w:ascii="Times New Roman" w:hAnsi="Times New Roman" w:cs="Times New Roman"/>
          <w:szCs w:val="24"/>
          <w:lang w:val="uk-UA"/>
        </w:rPr>
      </w:pPr>
      <w:r w:rsidRPr="00660318">
        <w:rPr>
          <w:rFonts w:ascii="Times New Roman" w:hAnsi="Times New Roman" w:cs="Times New Roman"/>
          <w:szCs w:val="24"/>
          <w:lang w:val="uk-UA"/>
        </w:rPr>
        <w:t>З метою стабільного функціонування установ освіти м. Одеси головним розпорядником бюджетних коштів - департаментом освіти та науки Одеської міської ради  запропоновано (</w:t>
      </w:r>
      <w:r w:rsidRPr="00660318">
        <w:rPr>
          <w:rFonts w:ascii="Times New Roman" w:hAnsi="Times New Roman" w:cs="Times New Roman"/>
          <w:i/>
          <w:szCs w:val="24"/>
          <w:lang w:val="uk-UA"/>
        </w:rPr>
        <w:t>копія листа додається</w:t>
      </w:r>
      <w:r w:rsidRPr="00660318">
        <w:rPr>
          <w:rFonts w:ascii="Times New Roman" w:hAnsi="Times New Roman" w:cs="Times New Roman"/>
          <w:szCs w:val="24"/>
          <w:lang w:val="uk-UA"/>
        </w:rPr>
        <w:t>) перерозподіл бюджетних призначень в межах затвердженої суми загального фонду бюджету м. Одеси на 2020 рік за КТПКВКМБ 1000 «Освіта».</w:t>
      </w:r>
    </w:p>
    <w:p w:rsidR="00660318" w:rsidRPr="00660318" w:rsidRDefault="00660318" w:rsidP="00660318">
      <w:pPr>
        <w:pStyle w:val="a4"/>
        <w:ind w:left="0" w:hanging="142"/>
        <w:jc w:val="both"/>
        <w:rPr>
          <w:rFonts w:ascii="Times New Roman" w:hAnsi="Times New Roman" w:cs="Times New Roman"/>
          <w:szCs w:val="24"/>
          <w:lang w:val="uk-UA"/>
        </w:rPr>
      </w:pPr>
      <w:r w:rsidRPr="00660318">
        <w:rPr>
          <w:rFonts w:ascii="Times New Roman" w:hAnsi="Times New Roman" w:cs="Times New Roman"/>
          <w:szCs w:val="24"/>
          <w:lang w:val="uk-UA"/>
        </w:rPr>
        <w:t>Проведення даного перерозподілу необхідно для:</w:t>
      </w:r>
    </w:p>
    <w:p w:rsidR="00660318" w:rsidRPr="00660318" w:rsidRDefault="00660318" w:rsidP="00660318">
      <w:pPr>
        <w:pStyle w:val="a4"/>
        <w:numPr>
          <w:ilvl w:val="0"/>
          <w:numId w:val="10"/>
        </w:numPr>
        <w:tabs>
          <w:tab w:val="left" w:pos="851"/>
        </w:tabs>
        <w:suppressAutoHyphens w:val="0"/>
        <w:autoSpaceDN/>
        <w:ind w:left="0" w:firstLine="709"/>
        <w:contextualSpacing w:val="0"/>
        <w:jc w:val="both"/>
        <w:textAlignment w:val="auto"/>
        <w:rPr>
          <w:rFonts w:ascii="Times New Roman" w:hAnsi="Times New Roman" w:cs="Times New Roman"/>
          <w:szCs w:val="24"/>
          <w:lang w:val="uk-UA"/>
        </w:rPr>
      </w:pPr>
      <w:r w:rsidRPr="00660318">
        <w:rPr>
          <w:rFonts w:ascii="Times New Roman" w:hAnsi="Times New Roman" w:cs="Times New Roman"/>
          <w:szCs w:val="24"/>
          <w:lang w:val="uk-UA"/>
        </w:rPr>
        <w:t xml:space="preserve">забезпечення видатків на оснащення обладнанням та інвентарем (після проведеного ремонту) приміщення КУ «Центр фінансування та господарської діяльності закладів та установ системи освіти Київського району м. Одеси» та заміни ліжок в дошкільному закладі «Ясла – садок № 3» Малиновського району (які експлуатуються понад 50 років та морально й фізично застаріли) – 155 800 </w:t>
      </w:r>
      <w:proofErr w:type="spellStart"/>
      <w:r w:rsidRPr="00660318">
        <w:rPr>
          <w:rFonts w:ascii="Times New Roman" w:hAnsi="Times New Roman" w:cs="Times New Roman"/>
          <w:szCs w:val="24"/>
          <w:lang w:val="uk-UA"/>
        </w:rPr>
        <w:t>грн</w:t>
      </w:r>
      <w:proofErr w:type="spellEnd"/>
      <w:r w:rsidRPr="00660318">
        <w:rPr>
          <w:rFonts w:ascii="Times New Roman" w:hAnsi="Times New Roman" w:cs="Times New Roman"/>
          <w:szCs w:val="24"/>
          <w:lang w:val="uk-UA"/>
        </w:rPr>
        <w:t>;</w:t>
      </w:r>
    </w:p>
    <w:p w:rsidR="00660318" w:rsidRPr="00660318" w:rsidRDefault="00660318" w:rsidP="00660318">
      <w:pPr>
        <w:pStyle w:val="a4"/>
        <w:numPr>
          <w:ilvl w:val="0"/>
          <w:numId w:val="9"/>
        </w:numPr>
        <w:tabs>
          <w:tab w:val="left" w:pos="851"/>
        </w:tabs>
        <w:suppressAutoHyphens w:val="0"/>
        <w:autoSpaceDN/>
        <w:ind w:left="0" w:firstLine="709"/>
        <w:contextualSpacing w:val="0"/>
        <w:jc w:val="both"/>
        <w:textAlignment w:val="auto"/>
        <w:rPr>
          <w:rFonts w:ascii="Times New Roman" w:hAnsi="Times New Roman" w:cs="Times New Roman"/>
          <w:szCs w:val="24"/>
          <w:lang w:val="uk-UA"/>
        </w:rPr>
      </w:pPr>
      <w:r w:rsidRPr="00660318">
        <w:rPr>
          <w:rFonts w:ascii="Times New Roman" w:hAnsi="Times New Roman" w:cs="Times New Roman"/>
          <w:szCs w:val="24"/>
          <w:lang w:val="uk-UA"/>
        </w:rPr>
        <w:t xml:space="preserve">забезпечення видатків на придбання путівок в літні табори для оздоровлення пільгової категорії дітей в літній період – 3 500 000 </w:t>
      </w:r>
      <w:proofErr w:type="spellStart"/>
      <w:r w:rsidRPr="00660318">
        <w:rPr>
          <w:rFonts w:ascii="Times New Roman" w:hAnsi="Times New Roman" w:cs="Times New Roman"/>
          <w:szCs w:val="24"/>
          <w:lang w:val="uk-UA"/>
        </w:rPr>
        <w:t>грн</w:t>
      </w:r>
      <w:proofErr w:type="spellEnd"/>
      <w:r w:rsidRPr="00660318">
        <w:rPr>
          <w:rFonts w:ascii="Times New Roman" w:hAnsi="Times New Roman" w:cs="Times New Roman"/>
          <w:szCs w:val="24"/>
          <w:lang w:val="uk-UA"/>
        </w:rPr>
        <w:t>;</w:t>
      </w:r>
    </w:p>
    <w:p w:rsidR="00660318" w:rsidRPr="00660318" w:rsidRDefault="00660318" w:rsidP="00660318">
      <w:pPr>
        <w:pStyle w:val="a4"/>
        <w:numPr>
          <w:ilvl w:val="0"/>
          <w:numId w:val="9"/>
        </w:numPr>
        <w:tabs>
          <w:tab w:val="left" w:pos="851"/>
        </w:tabs>
        <w:suppressAutoHyphens w:val="0"/>
        <w:autoSpaceDN/>
        <w:ind w:left="0" w:firstLine="709"/>
        <w:contextualSpacing w:val="0"/>
        <w:jc w:val="both"/>
        <w:textAlignment w:val="auto"/>
        <w:rPr>
          <w:rFonts w:ascii="Times New Roman" w:hAnsi="Times New Roman" w:cs="Times New Roman"/>
          <w:szCs w:val="24"/>
          <w:lang w:val="uk-UA"/>
        </w:rPr>
      </w:pPr>
      <w:r w:rsidRPr="00660318">
        <w:rPr>
          <w:rFonts w:ascii="Times New Roman" w:hAnsi="Times New Roman" w:cs="Times New Roman"/>
          <w:szCs w:val="24"/>
          <w:lang w:val="uk-UA"/>
        </w:rPr>
        <w:t xml:space="preserve">забезпечення видатків на проведення поточного ремонту в закладах освіти та усунення наслідків циклона 24 лютого 2020 року – 1 714 100 грн. </w:t>
      </w:r>
    </w:p>
    <w:p w:rsidR="00660318" w:rsidRDefault="00660318" w:rsidP="00660318">
      <w:pPr>
        <w:pStyle w:val="a4"/>
        <w:ind w:left="0" w:firstLine="708"/>
        <w:jc w:val="both"/>
        <w:rPr>
          <w:rFonts w:ascii="Times New Roman" w:hAnsi="Times New Roman" w:cs="Times New Roman"/>
          <w:szCs w:val="24"/>
          <w:lang w:val="uk-UA"/>
        </w:rPr>
      </w:pPr>
      <w:r w:rsidRPr="00660318">
        <w:rPr>
          <w:rFonts w:ascii="Times New Roman" w:hAnsi="Times New Roman" w:cs="Times New Roman"/>
          <w:szCs w:val="24"/>
          <w:lang w:val="uk-UA"/>
        </w:rPr>
        <w:t>Пропозиції департаменту освіти та науки Одеської міської ради щодо перерозподілу бюджетних призначень загального фонду бюджету міста Одеси на 2020 рік за КПКВКМБ та КЕКВ наведено у додатку до цього листа (</w:t>
      </w:r>
      <w:r w:rsidRPr="00660318">
        <w:rPr>
          <w:rFonts w:ascii="Times New Roman" w:hAnsi="Times New Roman" w:cs="Times New Roman"/>
          <w:i/>
          <w:szCs w:val="24"/>
          <w:lang w:val="uk-UA"/>
        </w:rPr>
        <w:t>додається</w:t>
      </w:r>
      <w:r w:rsidRPr="00660318">
        <w:rPr>
          <w:rFonts w:ascii="Times New Roman" w:hAnsi="Times New Roman" w:cs="Times New Roman"/>
          <w:szCs w:val="24"/>
          <w:lang w:val="uk-UA"/>
        </w:rPr>
        <w:t>).</w:t>
      </w:r>
    </w:p>
    <w:p w:rsidR="002D0C28" w:rsidRPr="00660318" w:rsidRDefault="002D0C28" w:rsidP="00660318">
      <w:pPr>
        <w:pStyle w:val="a4"/>
        <w:ind w:left="0" w:firstLine="708"/>
        <w:jc w:val="both"/>
        <w:rPr>
          <w:rFonts w:ascii="Times New Roman" w:hAnsi="Times New Roman" w:cs="Times New Roman"/>
          <w:szCs w:val="24"/>
          <w:lang w:val="uk-UA"/>
        </w:rPr>
      </w:pPr>
    </w:p>
    <w:p w:rsidR="00660318" w:rsidRPr="00660318" w:rsidRDefault="00660318" w:rsidP="00660318">
      <w:pPr>
        <w:pStyle w:val="a4"/>
        <w:numPr>
          <w:ilvl w:val="0"/>
          <w:numId w:val="12"/>
        </w:numPr>
        <w:tabs>
          <w:tab w:val="left" w:pos="851"/>
          <w:tab w:val="left" w:pos="993"/>
        </w:tabs>
        <w:suppressAutoHyphens w:val="0"/>
        <w:autoSpaceDN/>
        <w:ind w:left="0" w:firstLine="709"/>
        <w:jc w:val="both"/>
        <w:textAlignment w:val="auto"/>
        <w:rPr>
          <w:rFonts w:ascii="Times New Roman" w:hAnsi="Times New Roman" w:cs="Times New Roman"/>
          <w:szCs w:val="24"/>
          <w:lang w:val="uk-UA"/>
        </w:rPr>
      </w:pPr>
      <w:r w:rsidRPr="00660318">
        <w:rPr>
          <w:rFonts w:ascii="Times New Roman" w:hAnsi="Times New Roman" w:cs="Times New Roman"/>
          <w:szCs w:val="24"/>
          <w:lang w:val="uk-UA"/>
        </w:rPr>
        <w:t xml:space="preserve">Головним розпорядником бюджетних коштів - департаментом охорони здоров’я Одеської міської ради були надані пропозиції щодо перерозподілу бюджетних призначень загального бюджету м. Одеси за КПКВКМБ в межах затвердженої суми по галузі «Охорона здоров’я», які погодженні постійною комісією Одеської міської ради з питань планування, бюджету та фінансів, засідання якої відбулось 21 лютого 2020 року, та включені до проекту рішення Одеської міської ради Про внесення змін до рішення Одеської міської ради від 11 грудня 2019 року № 5453-VІІ «Про бюджет міста Одеси на 2020 рік».  </w:t>
      </w:r>
    </w:p>
    <w:p w:rsidR="00660318" w:rsidRPr="00660318" w:rsidRDefault="00660318" w:rsidP="00660318">
      <w:pPr>
        <w:pStyle w:val="a4"/>
        <w:ind w:left="0" w:firstLine="851"/>
        <w:jc w:val="both"/>
        <w:rPr>
          <w:rFonts w:ascii="Times New Roman" w:hAnsi="Times New Roman" w:cs="Times New Roman"/>
          <w:szCs w:val="24"/>
          <w:lang w:val="uk-UA"/>
        </w:rPr>
      </w:pPr>
      <w:r w:rsidRPr="00660318">
        <w:rPr>
          <w:rFonts w:ascii="Times New Roman" w:hAnsi="Times New Roman" w:cs="Times New Roman"/>
          <w:szCs w:val="24"/>
          <w:lang w:val="uk-UA"/>
        </w:rPr>
        <w:t>У зв’язку з необхідністю термінового оснащення нового дитячого діагностичного відділення (корпус 12) та рентген-кабінету на базі комунального некомерційного підприємства «Міська інфекційна лікарня»,  головним розпорядником бюджетних коштів - департаментом охорони здоров’я Одеської міської ради запропоновано (</w:t>
      </w:r>
      <w:r w:rsidRPr="00660318">
        <w:rPr>
          <w:rFonts w:ascii="Times New Roman" w:hAnsi="Times New Roman" w:cs="Times New Roman"/>
          <w:i/>
          <w:szCs w:val="24"/>
          <w:lang w:val="uk-UA"/>
        </w:rPr>
        <w:t>копія листа додається</w:t>
      </w:r>
      <w:r w:rsidRPr="00660318">
        <w:rPr>
          <w:rFonts w:ascii="Times New Roman" w:hAnsi="Times New Roman" w:cs="Times New Roman"/>
          <w:szCs w:val="24"/>
          <w:lang w:val="uk-UA"/>
        </w:rPr>
        <w:t>) додатковий перерозподіл бюджетних призначень загального фонду бюджету міста Одеси за КПКВКМБ, а саме:</w:t>
      </w:r>
    </w:p>
    <w:p w:rsidR="00660318" w:rsidRPr="00660318" w:rsidRDefault="00660318" w:rsidP="00660318">
      <w:pPr>
        <w:pStyle w:val="a4"/>
        <w:numPr>
          <w:ilvl w:val="0"/>
          <w:numId w:val="8"/>
        </w:numPr>
        <w:tabs>
          <w:tab w:val="left" w:pos="993"/>
          <w:tab w:val="left" w:pos="2268"/>
        </w:tabs>
        <w:suppressAutoHyphens w:val="0"/>
        <w:autoSpaceDN/>
        <w:ind w:left="0" w:firstLine="709"/>
        <w:contextualSpacing w:val="0"/>
        <w:jc w:val="both"/>
        <w:textAlignment w:val="auto"/>
        <w:rPr>
          <w:rFonts w:ascii="Times New Roman" w:hAnsi="Times New Roman" w:cs="Times New Roman"/>
          <w:szCs w:val="24"/>
          <w:lang w:val="uk-UA"/>
        </w:rPr>
      </w:pPr>
      <w:r w:rsidRPr="00660318">
        <w:rPr>
          <w:rFonts w:ascii="Times New Roman" w:hAnsi="Times New Roman" w:cs="Times New Roman"/>
          <w:szCs w:val="24"/>
          <w:u w:val="single"/>
          <w:lang w:val="uk-UA"/>
        </w:rPr>
        <w:t>Зменшити</w:t>
      </w:r>
      <w:r w:rsidRPr="00660318">
        <w:rPr>
          <w:rFonts w:ascii="Times New Roman" w:hAnsi="Times New Roman" w:cs="Times New Roman"/>
          <w:szCs w:val="24"/>
          <w:lang w:val="uk-UA"/>
        </w:rPr>
        <w:t xml:space="preserve"> видатки за:</w:t>
      </w:r>
    </w:p>
    <w:p w:rsidR="00660318" w:rsidRPr="00660318" w:rsidRDefault="00660318" w:rsidP="00660318">
      <w:pPr>
        <w:pStyle w:val="a4"/>
        <w:tabs>
          <w:tab w:val="left" w:pos="1560"/>
          <w:tab w:val="left" w:pos="2268"/>
        </w:tabs>
        <w:ind w:left="0" w:firstLine="567"/>
        <w:jc w:val="both"/>
        <w:rPr>
          <w:rFonts w:ascii="Times New Roman" w:hAnsi="Times New Roman" w:cs="Times New Roman"/>
          <w:szCs w:val="24"/>
          <w:lang w:val="uk-UA"/>
        </w:rPr>
      </w:pPr>
      <w:r w:rsidRPr="00660318">
        <w:rPr>
          <w:rFonts w:ascii="Times New Roman" w:hAnsi="Times New Roman" w:cs="Times New Roman"/>
          <w:szCs w:val="24"/>
          <w:lang w:val="uk-UA"/>
        </w:rPr>
        <w:t xml:space="preserve"> - КПКВКМБ 0712152 «Інші програми та заходи у сфері охорони здоров'я» на суму              100 000 </w:t>
      </w:r>
      <w:proofErr w:type="spellStart"/>
      <w:r w:rsidRPr="00660318">
        <w:rPr>
          <w:rFonts w:ascii="Times New Roman" w:hAnsi="Times New Roman" w:cs="Times New Roman"/>
          <w:szCs w:val="24"/>
          <w:lang w:val="uk-UA"/>
        </w:rPr>
        <w:t>грн</w:t>
      </w:r>
      <w:proofErr w:type="spellEnd"/>
      <w:r w:rsidRPr="00660318">
        <w:rPr>
          <w:rFonts w:ascii="Times New Roman" w:hAnsi="Times New Roman" w:cs="Times New Roman"/>
          <w:szCs w:val="24"/>
          <w:lang w:val="uk-UA"/>
        </w:rPr>
        <w:t>;</w:t>
      </w:r>
    </w:p>
    <w:p w:rsidR="00660318" w:rsidRPr="00660318" w:rsidRDefault="00660318" w:rsidP="00660318">
      <w:pPr>
        <w:pStyle w:val="a4"/>
        <w:tabs>
          <w:tab w:val="left" w:pos="1560"/>
          <w:tab w:val="left" w:pos="2268"/>
        </w:tabs>
        <w:ind w:left="0" w:firstLine="567"/>
        <w:jc w:val="both"/>
        <w:rPr>
          <w:rFonts w:ascii="Times New Roman" w:hAnsi="Times New Roman" w:cs="Times New Roman"/>
          <w:szCs w:val="24"/>
          <w:lang w:val="uk-UA"/>
        </w:rPr>
      </w:pPr>
      <w:r w:rsidRPr="00660318">
        <w:rPr>
          <w:rFonts w:ascii="Times New Roman" w:hAnsi="Times New Roman" w:cs="Times New Roman"/>
          <w:szCs w:val="24"/>
          <w:lang w:val="uk-UA"/>
        </w:rPr>
        <w:t xml:space="preserve"> - КПКВКМБ 0712020 «Спеціалізована стаціонарна медична допомога населенню» на суму 1 424 900 </w:t>
      </w:r>
      <w:proofErr w:type="spellStart"/>
      <w:r w:rsidRPr="00660318">
        <w:rPr>
          <w:rFonts w:ascii="Times New Roman" w:hAnsi="Times New Roman" w:cs="Times New Roman"/>
          <w:szCs w:val="24"/>
          <w:lang w:val="uk-UA"/>
        </w:rPr>
        <w:t>грн</w:t>
      </w:r>
      <w:proofErr w:type="spellEnd"/>
      <w:r w:rsidRPr="00660318">
        <w:rPr>
          <w:rFonts w:ascii="Times New Roman" w:hAnsi="Times New Roman" w:cs="Times New Roman"/>
          <w:szCs w:val="24"/>
          <w:lang w:val="uk-UA"/>
        </w:rPr>
        <w:t>;</w:t>
      </w:r>
    </w:p>
    <w:p w:rsidR="00660318" w:rsidRPr="00660318" w:rsidRDefault="00660318" w:rsidP="00660318">
      <w:pPr>
        <w:pStyle w:val="a4"/>
        <w:numPr>
          <w:ilvl w:val="0"/>
          <w:numId w:val="14"/>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660318">
        <w:rPr>
          <w:rFonts w:ascii="Times New Roman" w:hAnsi="Times New Roman" w:cs="Times New Roman"/>
          <w:szCs w:val="24"/>
          <w:u w:val="single"/>
          <w:lang w:val="uk-UA"/>
        </w:rPr>
        <w:t>Збільшити</w:t>
      </w:r>
      <w:r w:rsidRPr="00660318">
        <w:rPr>
          <w:rFonts w:ascii="Times New Roman" w:hAnsi="Times New Roman" w:cs="Times New Roman"/>
          <w:szCs w:val="24"/>
          <w:lang w:val="uk-UA"/>
        </w:rPr>
        <w:t xml:space="preserve"> видатки за КПКВКМБ 0712120 «Інформаційно-методичне та просвітницьке забезпечення в галузі охорони здоров'я» на суму 1 524 900 грн.</w:t>
      </w:r>
    </w:p>
    <w:p w:rsidR="00660318" w:rsidRPr="00660318" w:rsidRDefault="00660318" w:rsidP="00660318">
      <w:pPr>
        <w:pStyle w:val="a4"/>
        <w:ind w:left="0"/>
        <w:jc w:val="both"/>
        <w:rPr>
          <w:rFonts w:ascii="Times New Roman" w:hAnsi="Times New Roman" w:cs="Times New Roman"/>
          <w:szCs w:val="24"/>
          <w:lang w:val="uk-UA"/>
        </w:rPr>
      </w:pPr>
    </w:p>
    <w:p w:rsidR="00660318" w:rsidRPr="00660318" w:rsidRDefault="00660318" w:rsidP="00660318">
      <w:pPr>
        <w:pStyle w:val="a4"/>
        <w:numPr>
          <w:ilvl w:val="0"/>
          <w:numId w:val="12"/>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660318">
        <w:rPr>
          <w:rFonts w:ascii="Times New Roman" w:hAnsi="Times New Roman" w:cs="Times New Roman"/>
          <w:szCs w:val="24"/>
          <w:lang w:val="uk-UA"/>
        </w:rPr>
        <w:t>З метою забезпечення видатків на виплату повного розрахунку та компенсації за невикористану відпустку працівникам централізованої бухгалтерії головним розпорядником бюджетних коштів – управлінням з фізичної культури та спорту Одеської міської ради запропоновано (</w:t>
      </w:r>
      <w:r w:rsidRPr="00660318">
        <w:rPr>
          <w:rFonts w:ascii="Times New Roman" w:hAnsi="Times New Roman" w:cs="Times New Roman"/>
          <w:i/>
          <w:szCs w:val="24"/>
          <w:lang w:val="uk-UA"/>
        </w:rPr>
        <w:t>копія листа додається</w:t>
      </w:r>
      <w:r w:rsidRPr="00660318">
        <w:rPr>
          <w:rFonts w:ascii="Times New Roman" w:hAnsi="Times New Roman" w:cs="Times New Roman"/>
          <w:szCs w:val="24"/>
          <w:lang w:val="uk-UA"/>
        </w:rPr>
        <w:t>) перерозподіл бюджетних призначень загального бюджету міста Одеси за КПКВКМБ в межах затвердженої суми за КЕКВ 2100 «Оплата праці і нарахування на заробітну плату» по галузі «Фізична культура і спорт», у тому числі:</w:t>
      </w:r>
    </w:p>
    <w:p w:rsidR="00660318" w:rsidRPr="00660318" w:rsidRDefault="00660318" w:rsidP="00660318">
      <w:pPr>
        <w:pStyle w:val="a4"/>
        <w:numPr>
          <w:ilvl w:val="0"/>
          <w:numId w:val="13"/>
        </w:numPr>
        <w:tabs>
          <w:tab w:val="left" w:pos="993"/>
          <w:tab w:val="left" w:pos="2268"/>
        </w:tabs>
        <w:suppressAutoHyphens w:val="0"/>
        <w:autoSpaceDN/>
        <w:ind w:left="0" w:firstLine="709"/>
        <w:contextualSpacing w:val="0"/>
        <w:jc w:val="both"/>
        <w:textAlignment w:val="auto"/>
        <w:rPr>
          <w:rFonts w:ascii="Times New Roman" w:hAnsi="Times New Roman" w:cs="Times New Roman"/>
          <w:szCs w:val="24"/>
          <w:lang w:val="uk-UA"/>
        </w:rPr>
      </w:pPr>
      <w:r w:rsidRPr="00660318">
        <w:rPr>
          <w:rFonts w:ascii="Times New Roman" w:hAnsi="Times New Roman" w:cs="Times New Roman"/>
          <w:szCs w:val="24"/>
          <w:u w:val="single"/>
          <w:lang w:val="uk-UA"/>
        </w:rPr>
        <w:t>Зменшити</w:t>
      </w:r>
      <w:r w:rsidRPr="00660318">
        <w:rPr>
          <w:rFonts w:ascii="Times New Roman" w:hAnsi="Times New Roman" w:cs="Times New Roman"/>
          <w:szCs w:val="24"/>
          <w:lang w:val="uk-UA"/>
        </w:rPr>
        <w:t xml:space="preserve"> видатки за КПКВКМБ 1115031 «Утримання та навчально-тренувальна робота комунальних дитячо-юнацьких спортивних шкіл» на суму 30 500 </w:t>
      </w:r>
      <w:proofErr w:type="spellStart"/>
      <w:r w:rsidRPr="00660318">
        <w:rPr>
          <w:rFonts w:ascii="Times New Roman" w:hAnsi="Times New Roman" w:cs="Times New Roman"/>
          <w:szCs w:val="24"/>
          <w:lang w:val="uk-UA"/>
        </w:rPr>
        <w:t>грн</w:t>
      </w:r>
      <w:proofErr w:type="spellEnd"/>
      <w:r w:rsidRPr="00660318">
        <w:rPr>
          <w:rFonts w:ascii="Times New Roman" w:hAnsi="Times New Roman" w:cs="Times New Roman"/>
          <w:szCs w:val="24"/>
          <w:lang w:val="uk-UA"/>
        </w:rPr>
        <w:t>;</w:t>
      </w:r>
    </w:p>
    <w:p w:rsidR="00660318" w:rsidRPr="00660318" w:rsidRDefault="00660318" w:rsidP="00660318">
      <w:pPr>
        <w:pStyle w:val="a4"/>
        <w:numPr>
          <w:ilvl w:val="0"/>
          <w:numId w:val="13"/>
        </w:numPr>
        <w:tabs>
          <w:tab w:val="left" w:pos="993"/>
        </w:tabs>
        <w:suppressAutoHyphens w:val="0"/>
        <w:autoSpaceDN/>
        <w:ind w:left="0" w:firstLine="709"/>
        <w:contextualSpacing w:val="0"/>
        <w:jc w:val="both"/>
        <w:textAlignment w:val="auto"/>
        <w:rPr>
          <w:rFonts w:ascii="Times New Roman" w:hAnsi="Times New Roman" w:cs="Times New Roman"/>
          <w:szCs w:val="24"/>
          <w:lang w:val="uk-UA"/>
        </w:rPr>
      </w:pPr>
      <w:r w:rsidRPr="00660318">
        <w:rPr>
          <w:rFonts w:ascii="Times New Roman" w:hAnsi="Times New Roman" w:cs="Times New Roman"/>
          <w:szCs w:val="24"/>
          <w:u w:val="single"/>
          <w:lang w:val="uk-UA"/>
        </w:rPr>
        <w:lastRenderedPageBreak/>
        <w:t>Збільшити</w:t>
      </w:r>
      <w:r w:rsidRPr="00660318">
        <w:rPr>
          <w:rFonts w:ascii="Times New Roman" w:hAnsi="Times New Roman" w:cs="Times New Roman"/>
          <w:szCs w:val="24"/>
          <w:lang w:val="uk-UA"/>
        </w:rPr>
        <w:t xml:space="preserve"> видатки за КПКВКМБ 1115063 «Забезпечення діяльності централізованої бухгалтерії» на суму 30 500 грн.</w:t>
      </w:r>
    </w:p>
    <w:p w:rsidR="005F218F" w:rsidRDefault="005F218F" w:rsidP="00660318">
      <w:pPr>
        <w:jc w:val="both"/>
        <w:rPr>
          <w:rFonts w:ascii="Times New Roman" w:hAnsi="Times New Roman" w:cs="Times New Roman"/>
          <w:bCs/>
          <w:lang w:val="uk-UA"/>
        </w:rPr>
      </w:pPr>
    </w:p>
    <w:p w:rsidR="00660318" w:rsidRDefault="00660318" w:rsidP="00660318">
      <w:pPr>
        <w:jc w:val="both"/>
        <w:rPr>
          <w:rFonts w:ascii="Times New Roman" w:hAnsi="Times New Roman" w:cs="Times New Roman"/>
          <w:lang w:val="uk-UA"/>
        </w:rPr>
      </w:pPr>
      <w:r w:rsidRPr="00660318">
        <w:rPr>
          <w:rFonts w:ascii="Times New Roman" w:hAnsi="Times New Roman" w:cs="Times New Roman"/>
          <w:bCs/>
          <w:lang w:val="uk-UA"/>
        </w:rPr>
        <w:tab/>
      </w:r>
      <w:r w:rsidR="005F218F">
        <w:rPr>
          <w:rFonts w:ascii="Times New Roman" w:hAnsi="Times New Roman" w:cs="Times New Roman"/>
          <w:bCs/>
          <w:lang w:val="uk-UA"/>
        </w:rPr>
        <w:t xml:space="preserve">7. </w:t>
      </w:r>
      <w:r w:rsidRPr="00660318">
        <w:rPr>
          <w:rFonts w:ascii="Times New Roman" w:hAnsi="Times New Roman" w:cs="Times New Roman"/>
          <w:lang w:val="uk-UA"/>
        </w:rPr>
        <w:t>Для здійснення проектних та монтажних робіт з встановлення автоматичної системи пожежної сигналізації, системи оповіщення про пожежу та управління евакуацією людей у  14 нежитлових приміщеннях КУ «Одеський муніципальний молодіжний центр», враховуючи пропозиції департаменту внутрішньої політики Одеської міської ради (</w:t>
      </w:r>
      <w:r w:rsidRPr="00660318">
        <w:rPr>
          <w:rFonts w:ascii="Times New Roman" w:hAnsi="Times New Roman" w:cs="Times New Roman"/>
          <w:i/>
          <w:lang w:val="uk-UA"/>
        </w:rPr>
        <w:t>копія листа додається</w:t>
      </w:r>
      <w:r w:rsidRPr="00660318">
        <w:rPr>
          <w:rFonts w:ascii="Times New Roman" w:hAnsi="Times New Roman" w:cs="Times New Roman"/>
          <w:lang w:val="uk-UA"/>
        </w:rPr>
        <w:t>), пропонується додатково визначити бюджетні призначення загального фонду бюджету міста Одеси за КПКВКМБ 1013133 «Інші заходи та заклади молодіжної політики» на суму 736</w:t>
      </w:r>
      <w:r w:rsidRPr="00660318">
        <w:rPr>
          <w:rFonts w:ascii="Times New Roman" w:hAnsi="Times New Roman" w:cs="Times New Roman"/>
        </w:rPr>
        <w:t> </w:t>
      </w:r>
      <w:r w:rsidRPr="00660318">
        <w:rPr>
          <w:rFonts w:ascii="Times New Roman" w:hAnsi="Times New Roman" w:cs="Times New Roman"/>
          <w:lang w:val="uk-UA"/>
        </w:rPr>
        <w:t xml:space="preserve">900 грн. </w:t>
      </w:r>
    </w:p>
    <w:p w:rsidR="002D0C28" w:rsidRPr="00660318" w:rsidRDefault="002D0C28" w:rsidP="00660318">
      <w:pPr>
        <w:jc w:val="both"/>
        <w:rPr>
          <w:rFonts w:ascii="Times New Roman" w:hAnsi="Times New Roman" w:cs="Times New Roman"/>
          <w:bCs/>
          <w:lang w:val="uk-UA"/>
        </w:rPr>
      </w:pPr>
    </w:p>
    <w:p w:rsidR="00660318" w:rsidRDefault="005F218F" w:rsidP="005F218F">
      <w:pPr>
        <w:tabs>
          <w:tab w:val="left" w:pos="993"/>
        </w:tabs>
        <w:suppressAutoHyphens w:val="0"/>
        <w:autoSpaceDN/>
        <w:ind w:firstLine="567"/>
        <w:jc w:val="both"/>
        <w:textAlignment w:val="auto"/>
        <w:rPr>
          <w:rFonts w:ascii="Times New Roman" w:hAnsi="Times New Roman" w:cs="Times New Roman"/>
          <w:lang w:val="uk-UA"/>
        </w:rPr>
      </w:pPr>
      <w:r w:rsidRPr="00047E83">
        <w:rPr>
          <w:rFonts w:ascii="Times New Roman" w:hAnsi="Times New Roman" w:cs="Times New Roman"/>
          <w:lang w:val="uk-UA"/>
        </w:rPr>
        <w:t xml:space="preserve">8. </w:t>
      </w:r>
      <w:r w:rsidR="00660318" w:rsidRPr="00047E83">
        <w:rPr>
          <w:rFonts w:ascii="Times New Roman" w:hAnsi="Times New Roman" w:cs="Times New Roman"/>
          <w:lang w:val="uk-UA"/>
        </w:rPr>
        <w:t xml:space="preserve">Враховуючи складну епідеміологічну ситуацію, яка склалася через розповсюдження вірусної інфекції нового </w:t>
      </w:r>
      <w:proofErr w:type="spellStart"/>
      <w:r w:rsidR="00660318" w:rsidRPr="00047E83">
        <w:rPr>
          <w:rFonts w:ascii="Times New Roman" w:hAnsi="Times New Roman" w:cs="Times New Roman"/>
          <w:lang w:val="uk-UA"/>
        </w:rPr>
        <w:t>коронавірусу</w:t>
      </w:r>
      <w:proofErr w:type="spellEnd"/>
      <w:r w:rsidR="00660318" w:rsidRPr="00047E83">
        <w:rPr>
          <w:rFonts w:ascii="Times New Roman" w:hAnsi="Times New Roman" w:cs="Times New Roman"/>
          <w:lang w:val="uk-UA"/>
        </w:rPr>
        <w:t xml:space="preserve"> у світі, з метою забезпечення видатків на підготовку лікувальних закладів м. Одеси до роботи в умовах </w:t>
      </w:r>
      <w:proofErr w:type="spellStart"/>
      <w:r w:rsidR="00660318" w:rsidRPr="00047E83">
        <w:rPr>
          <w:rFonts w:ascii="Times New Roman" w:hAnsi="Times New Roman" w:cs="Times New Roman"/>
          <w:lang w:val="uk-UA"/>
        </w:rPr>
        <w:t>епідситуації</w:t>
      </w:r>
      <w:proofErr w:type="spellEnd"/>
      <w:r w:rsidR="00660318" w:rsidRPr="00047E83">
        <w:rPr>
          <w:rFonts w:ascii="Times New Roman" w:hAnsi="Times New Roman" w:cs="Times New Roman"/>
          <w:lang w:val="uk-UA"/>
        </w:rPr>
        <w:t xml:space="preserve"> та своєчасного встановлення діагнозу, недопущення </w:t>
      </w:r>
      <w:proofErr w:type="spellStart"/>
      <w:r w:rsidR="00660318" w:rsidRPr="00047E83">
        <w:rPr>
          <w:rFonts w:ascii="Times New Roman" w:hAnsi="Times New Roman" w:cs="Times New Roman"/>
          <w:lang w:val="uk-UA"/>
        </w:rPr>
        <w:t>епідускладнення</w:t>
      </w:r>
      <w:proofErr w:type="spellEnd"/>
      <w:r w:rsidR="00660318" w:rsidRPr="00047E83">
        <w:rPr>
          <w:rFonts w:ascii="Times New Roman" w:hAnsi="Times New Roman" w:cs="Times New Roman"/>
          <w:lang w:val="uk-UA"/>
        </w:rPr>
        <w:t xml:space="preserve">, а саме на закупівлю тест – систем для діагностики </w:t>
      </w:r>
      <w:r w:rsidR="00660318" w:rsidRPr="00047E83">
        <w:rPr>
          <w:rFonts w:ascii="Times New Roman" w:hAnsi="Times New Roman" w:cs="Times New Roman"/>
          <w:lang w:val="en-US"/>
        </w:rPr>
        <w:t>COVID</w:t>
      </w:r>
      <w:r w:rsidR="00660318" w:rsidRPr="00047E83">
        <w:rPr>
          <w:rFonts w:ascii="Times New Roman" w:hAnsi="Times New Roman" w:cs="Times New Roman"/>
          <w:lang w:val="uk-UA"/>
        </w:rPr>
        <w:t xml:space="preserve">-19 та виробів медичного призначення для лікування хворих згідно затверджених стандартів медичної допомоги при </w:t>
      </w:r>
      <w:proofErr w:type="spellStart"/>
      <w:r w:rsidR="00660318" w:rsidRPr="00047E83">
        <w:rPr>
          <w:rFonts w:ascii="Times New Roman" w:hAnsi="Times New Roman" w:cs="Times New Roman"/>
          <w:lang w:val="uk-UA"/>
        </w:rPr>
        <w:t>коронавірусній</w:t>
      </w:r>
      <w:proofErr w:type="spellEnd"/>
      <w:r w:rsidR="00660318" w:rsidRPr="00047E83">
        <w:rPr>
          <w:rFonts w:ascii="Times New Roman" w:hAnsi="Times New Roman" w:cs="Times New Roman"/>
          <w:lang w:val="uk-UA"/>
        </w:rPr>
        <w:t xml:space="preserve"> хворобі, головним розпорядником бюджетних коштів департаментом охорони здоров’я Одеської міської ради надані пропозиції (копія листа додається) щодо визначення додаткових бюджетних призначень загального фонду бюджету міста Одеси за КПКВКМБ 0712020 «Спеціалізована стаціонарна медична допомога населенню» на суму 6 149 800 грн.  </w:t>
      </w:r>
    </w:p>
    <w:p w:rsidR="002D0C28" w:rsidRPr="00047E83" w:rsidRDefault="002D0C28" w:rsidP="005F218F">
      <w:pPr>
        <w:tabs>
          <w:tab w:val="left" w:pos="993"/>
        </w:tabs>
        <w:suppressAutoHyphens w:val="0"/>
        <w:autoSpaceDN/>
        <w:ind w:firstLine="567"/>
        <w:jc w:val="both"/>
        <w:textAlignment w:val="auto"/>
        <w:rPr>
          <w:rFonts w:ascii="Times New Roman" w:hAnsi="Times New Roman" w:cs="Times New Roman"/>
          <w:lang w:val="uk-UA"/>
        </w:rPr>
      </w:pPr>
    </w:p>
    <w:p w:rsidR="00660318" w:rsidRPr="005F218F" w:rsidRDefault="005F218F" w:rsidP="005F218F">
      <w:pPr>
        <w:tabs>
          <w:tab w:val="left" w:pos="851"/>
          <w:tab w:val="left" w:pos="993"/>
        </w:tabs>
        <w:suppressAutoHyphens w:val="0"/>
        <w:autoSpaceDN/>
        <w:ind w:firstLine="567"/>
        <w:jc w:val="both"/>
        <w:textAlignment w:val="auto"/>
        <w:rPr>
          <w:rFonts w:ascii="Times New Roman" w:hAnsi="Times New Roman" w:cs="Times New Roman"/>
          <w:color w:val="FF0000"/>
          <w:lang w:val="uk-UA"/>
        </w:rPr>
      </w:pPr>
      <w:r>
        <w:rPr>
          <w:rFonts w:ascii="Times New Roman" w:hAnsi="Times New Roman" w:cs="Times New Roman"/>
          <w:lang w:val="uk-UA"/>
        </w:rPr>
        <w:t xml:space="preserve">9. </w:t>
      </w:r>
      <w:r w:rsidR="00660318" w:rsidRPr="005F218F">
        <w:rPr>
          <w:rFonts w:ascii="Times New Roman" w:hAnsi="Times New Roman" w:cs="Times New Roman"/>
          <w:lang w:val="uk-UA"/>
        </w:rPr>
        <w:t>Міською цільовою програмою пожежної та техногенної безпеки м. Одеси на 2017- 2020 роки, затвердженою рішенням Одеської міської ради від 15 березня 2017 року № 1779-VII, визначений фінансовий ресурс на виконання заходу 1.3 «Закупівля паливно-мастильних матеріалів» у сумі 2 500 000 грн. З метою забезпечення ефективного реагування на надзвичайні ситуації та пожежі департаментом муніципальної безпеки Одеської міської ради надані пропозиції (</w:t>
      </w:r>
      <w:r w:rsidR="00660318" w:rsidRPr="005F218F">
        <w:rPr>
          <w:rFonts w:ascii="Times New Roman" w:hAnsi="Times New Roman" w:cs="Times New Roman"/>
          <w:i/>
          <w:lang w:val="uk-UA"/>
        </w:rPr>
        <w:t>копія листа додається</w:t>
      </w:r>
      <w:r w:rsidR="00660318" w:rsidRPr="005F218F">
        <w:rPr>
          <w:rFonts w:ascii="Times New Roman" w:hAnsi="Times New Roman" w:cs="Times New Roman"/>
          <w:lang w:val="uk-UA"/>
        </w:rPr>
        <w:t>) щодо визначення бюджетних призначень загального фонду бюджету міста Одеси за КПКВКМБ 2219800 «Субвенція з місцевого бюджету державному бюджету на виконання програм соціально-економічного розвитку регіонів» для отримувача коштів - 6-ий Державний пожежно-рятувальний загін Головного управління ДСНС України в Одеській області для з</w:t>
      </w:r>
      <w:r w:rsidR="00660318" w:rsidRPr="005F218F">
        <w:rPr>
          <w:rFonts w:ascii="Times New Roman" w:hAnsi="Times New Roman" w:cs="Times New Roman"/>
          <w:lang w:val="uk-UA" w:eastAsia="en-US"/>
        </w:rPr>
        <w:t>акупівлі пально-мастильних матеріалів у сумі 2 500 000 грн</w:t>
      </w:r>
      <w:r w:rsidR="00660318" w:rsidRPr="005F218F">
        <w:rPr>
          <w:rFonts w:ascii="Times New Roman" w:hAnsi="Times New Roman" w:cs="Times New Roman"/>
          <w:lang w:val="uk-UA"/>
        </w:rPr>
        <w:t xml:space="preserve">.  </w:t>
      </w:r>
    </w:p>
    <w:p w:rsidR="00660318" w:rsidRPr="00660318" w:rsidRDefault="00660318" w:rsidP="005F218F">
      <w:pPr>
        <w:ind w:firstLine="567"/>
        <w:contextualSpacing/>
        <w:jc w:val="both"/>
        <w:rPr>
          <w:rFonts w:ascii="Times New Roman" w:hAnsi="Times New Roman" w:cs="Times New Roman"/>
          <w:lang w:val="uk-UA"/>
        </w:rPr>
      </w:pPr>
      <w:r w:rsidRPr="00660318">
        <w:rPr>
          <w:rFonts w:ascii="Times New Roman" w:hAnsi="Times New Roman" w:cs="Times New Roman"/>
          <w:lang w:val="uk-UA"/>
        </w:rPr>
        <w:t>Визначення додаткових бюджетних призначень за пунктами 7-9 цього листа пропонується за рахунок вільного залишку коштів бюджету Одеси, який утворився станом на 01 січня 2020 року, у сумі 9 386 700 грн.</w:t>
      </w:r>
    </w:p>
    <w:p w:rsidR="00084990" w:rsidRPr="00084990" w:rsidRDefault="00084990" w:rsidP="00084990">
      <w:pPr>
        <w:ind w:firstLine="567"/>
        <w:jc w:val="both"/>
        <w:rPr>
          <w:rFonts w:ascii="Times New Roman" w:hAnsi="Times New Roman" w:cs="Times New Roman"/>
          <w:b/>
          <w:sz w:val="28"/>
          <w:szCs w:val="28"/>
          <w:lang w:val="uk-UA"/>
        </w:rPr>
      </w:pPr>
      <w:r w:rsidRPr="00084990">
        <w:rPr>
          <w:rFonts w:ascii="Times New Roman" w:hAnsi="Times New Roman" w:cs="Times New Roman"/>
          <w:b/>
          <w:sz w:val="28"/>
          <w:szCs w:val="28"/>
          <w:lang w:val="uk-UA"/>
        </w:rPr>
        <w:t>За – одноголосно.</w:t>
      </w:r>
    </w:p>
    <w:p w:rsidR="00660318" w:rsidRPr="001E738A" w:rsidRDefault="00660318" w:rsidP="00660318">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 xml:space="preserve">ВИРІШИЛИ: Погодити коригування бюджету міста Одеси на 2020 рік за листом департаменту фінансів № </w:t>
      </w:r>
      <w:r w:rsidRPr="001A4374">
        <w:rPr>
          <w:rFonts w:ascii="Times New Roman" w:hAnsi="Times New Roman" w:cs="Times New Roman"/>
          <w:sz w:val="28"/>
          <w:szCs w:val="28"/>
          <w:lang w:val="uk-UA"/>
        </w:rPr>
        <w:t>04-14/85/403 від 06.03.2020 року</w:t>
      </w:r>
      <w:r w:rsidRPr="001E738A">
        <w:rPr>
          <w:rFonts w:ascii="Times New Roman" w:hAnsi="Times New Roman" w:cs="Times New Roman"/>
          <w:sz w:val="28"/>
          <w:szCs w:val="28"/>
          <w:lang w:val="uk-UA"/>
        </w:rPr>
        <w:t>.</w:t>
      </w:r>
    </w:p>
    <w:p w:rsidR="00660318" w:rsidRDefault="00660318" w:rsidP="00660318">
      <w:pPr>
        <w:ind w:firstLine="567"/>
        <w:jc w:val="both"/>
        <w:rPr>
          <w:rFonts w:ascii="Times New Roman" w:hAnsi="Times New Roman" w:cs="Times New Roman"/>
          <w:sz w:val="28"/>
          <w:szCs w:val="28"/>
          <w:lang w:val="uk-UA"/>
        </w:rPr>
      </w:pPr>
    </w:p>
    <w:p w:rsidR="002D0C28" w:rsidRDefault="002D0C28" w:rsidP="00084990">
      <w:pPr>
        <w:ind w:firstLine="567"/>
        <w:jc w:val="both"/>
        <w:rPr>
          <w:rFonts w:ascii="Times New Roman" w:hAnsi="Times New Roman" w:cs="Times New Roman"/>
          <w:sz w:val="28"/>
          <w:szCs w:val="28"/>
          <w:lang w:val="uk-UA"/>
        </w:rPr>
      </w:pPr>
    </w:p>
    <w:p w:rsidR="00084990" w:rsidRDefault="00084990" w:rsidP="00084990">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w:t>
      </w:r>
      <w:proofErr w:type="spellStart"/>
      <w:r w:rsidRPr="001E738A">
        <w:rPr>
          <w:rFonts w:ascii="Times New Roman" w:hAnsi="Times New Roman" w:cs="Times New Roman"/>
          <w:sz w:val="28"/>
          <w:szCs w:val="28"/>
          <w:lang w:val="uk-UA"/>
        </w:rPr>
        <w:t>Бедреги</w:t>
      </w:r>
      <w:proofErr w:type="spellEnd"/>
      <w:r w:rsidRPr="001E738A">
        <w:rPr>
          <w:rFonts w:ascii="Times New Roman" w:hAnsi="Times New Roman" w:cs="Times New Roman"/>
          <w:sz w:val="28"/>
          <w:szCs w:val="28"/>
          <w:lang w:val="uk-UA"/>
        </w:rPr>
        <w:t xml:space="preserve"> С.М. по коригуванню бюджету міста Одеси на 2020 рік (лист департаменту фінансів                          </w:t>
      </w:r>
      <w:r w:rsidRPr="006E46C6">
        <w:rPr>
          <w:rFonts w:ascii="Times New Roman" w:hAnsi="Times New Roman" w:cs="Times New Roman"/>
          <w:sz w:val="28"/>
          <w:szCs w:val="28"/>
          <w:lang w:val="uk-UA"/>
        </w:rPr>
        <w:t>№ 04-14/</w:t>
      </w:r>
      <w:r>
        <w:rPr>
          <w:rFonts w:ascii="Times New Roman" w:hAnsi="Times New Roman" w:cs="Times New Roman"/>
          <w:sz w:val="28"/>
          <w:szCs w:val="28"/>
          <w:lang w:val="uk-UA"/>
        </w:rPr>
        <w:t>86</w:t>
      </w:r>
      <w:r w:rsidRPr="006E46C6">
        <w:rPr>
          <w:rFonts w:ascii="Times New Roman" w:hAnsi="Times New Roman" w:cs="Times New Roman"/>
          <w:sz w:val="28"/>
          <w:szCs w:val="28"/>
          <w:lang w:val="uk-UA"/>
        </w:rPr>
        <w:t>/4</w:t>
      </w:r>
      <w:r>
        <w:rPr>
          <w:rFonts w:ascii="Times New Roman" w:hAnsi="Times New Roman" w:cs="Times New Roman"/>
          <w:sz w:val="28"/>
          <w:szCs w:val="28"/>
          <w:lang w:val="uk-UA"/>
        </w:rPr>
        <w:t>2</w:t>
      </w:r>
      <w:r w:rsidRPr="006E46C6">
        <w:rPr>
          <w:rFonts w:ascii="Times New Roman" w:hAnsi="Times New Roman" w:cs="Times New Roman"/>
          <w:sz w:val="28"/>
          <w:szCs w:val="28"/>
          <w:lang w:val="uk-UA"/>
        </w:rPr>
        <w:t xml:space="preserve">8  від  </w:t>
      </w:r>
      <w:r>
        <w:rPr>
          <w:rFonts w:ascii="Times New Roman" w:hAnsi="Times New Roman" w:cs="Times New Roman"/>
          <w:sz w:val="28"/>
          <w:szCs w:val="28"/>
          <w:lang w:val="uk-UA"/>
        </w:rPr>
        <w:t>13</w:t>
      </w:r>
      <w:r w:rsidRPr="006E46C6">
        <w:rPr>
          <w:rFonts w:ascii="Times New Roman" w:hAnsi="Times New Roman" w:cs="Times New Roman"/>
          <w:sz w:val="28"/>
          <w:szCs w:val="28"/>
          <w:lang w:val="uk-UA"/>
        </w:rPr>
        <w:t>.0</w:t>
      </w:r>
      <w:r>
        <w:rPr>
          <w:rFonts w:ascii="Times New Roman" w:hAnsi="Times New Roman" w:cs="Times New Roman"/>
          <w:sz w:val="28"/>
          <w:szCs w:val="28"/>
          <w:lang w:val="uk-UA"/>
        </w:rPr>
        <w:t>2</w:t>
      </w:r>
      <w:r w:rsidRPr="006E46C6">
        <w:rPr>
          <w:rFonts w:ascii="Times New Roman" w:hAnsi="Times New Roman" w:cs="Times New Roman"/>
          <w:sz w:val="28"/>
          <w:szCs w:val="28"/>
          <w:lang w:val="uk-UA"/>
        </w:rPr>
        <w:t>.2020 року</w:t>
      </w:r>
      <w:r w:rsidRPr="001E738A">
        <w:rPr>
          <w:rFonts w:ascii="Times New Roman" w:hAnsi="Times New Roman" w:cs="Times New Roman"/>
          <w:sz w:val="28"/>
          <w:szCs w:val="28"/>
          <w:lang w:val="uk-UA"/>
        </w:rPr>
        <w:t>).</w:t>
      </w:r>
    </w:p>
    <w:p w:rsidR="00084990" w:rsidRPr="001E738A" w:rsidRDefault="00084990" w:rsidP="00084990">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Голосувала за наступні коригування бюджету міста Одеси на 20</w:t>
      </w:r>
      <w:r>
        <w:rPr>
          <w:rFonts w:ascii="Times New Roman" w:hAnsi="Times New Roman" w:cs="Times New Roman"/>
          <w:sz w:val="28"/>
          <w:szCs w:val="28"/>
          <w:lang w:val="uk-UA"/>
        </w:rPr>
        <w:t>20</w:t>
      </w:r>
      <w:r w:rsidRPr="001E738A">
        <w:rPr>
          <w:rFonts w:ascii="Times New Roman" w:hAnsi="Times New Roman" w:cs="Times New Roman"/>
          <w:sz w:val="28"/>
          <w:szCs w:val="28"/>
          <w:lang w:val="uk-UA"/>
        </w:rPr>
        <w:t xml:space="preserve"> рік:</w:t>
      </w:r>
    </w:p>
    <w:p w:rsidR="00084990" w:rsidRPr="002D0C28" w:rsidRDefault="00084990" w:rsidP="00084990">
      <w:pPr>
        <w:pStyle w:val="a4"/>
        <w:numPr>
          <w:ilvl w:val="0"/>
          <w:numId w:val="18"/>
        </w:numPr>
        <w:tabs>
          <w:tab w:val="left" w:pos="0"/>
          <w:tab w:val="left" w:pos="993"/>
        </w:tabs>
        <w:suppressAutoHyphens w:val="0"/>
        <w:autoSpaceDN/>
        <w:ind w:left="0" w:firstLine="709"/>
        <w:jc w:val="both"/>
        <w:textAlignment w:val="auto"/>
        <w:rPr>
          <w:b/>
          <w:szCs w:val="24"/>
          <w:lang w:val="uk-UA"/>
        </w:rPr>
      </w:pPr>
      <w:r w:rsidRPr="002D0C28">
        <w:rPr>
          <w:szCs w:val="24"/>
          <w:lang w:val="uk-UA"/>
        </w:rPr>
        <w:t>03 березня 2020 року рішенням Одеської обласної ради № 1246-</w:t>
      </w:r>
      <w:r w:rsidRPr="002D0C28">
        <w:rPr>
          <w:szCs w:val="24"/>
          <w:lang w:val="en-US"/>
        </w:rPr>
        <w:t>VII</w:t>
      </w:r>
      <w:r w:rsidRPr="002D0C28">
        <w:rPr>
          <w:szCs w:val="24"/>
          <w:lang w:val="uk-UA"/>
        </w:rPr>
        <w:t xml:space="preserve"> внесені зміни до обласного бюджету Одеської області на 2020 рік, яким, зокрема, збільшений обсяг міжбюджетних трансфертів бюджету міста Одеси в загальній сумі 25 201 001 </w:t>
      </w:r>
      <w:proofErr w:type="spellStart"/>
      <w:r w:rsidRPr="002D0C28">
        <w:rPr>
          <w:szCs w:val="24"/>
          <w:lang w:val="uk-UA"/>
        </w:rPr>
        <w:t>грн</w:t>
      </w:r>
      <w:proofErr w:type="spellEnd"/>
      <w:r w:rsidRPr="002D0C28">
        <w:rPr>
          <w:szCs w:val="24"/>
          <w:lang w:val="uk-UA"/>
        </w:rPr>
        <w:t>, у т. ч.:</w:t>
      </w:r>
    </w:p>
    <w:p w:rsidR="00084990" w:rsidRPr="002D0C28" w:rsidRDefault="00084990" w:rsidP="00084990">
      <w:pPr>
        <w:pStyle w:val="a4"/>
        <w:numPr>
          <w:ilvl w:val="1"/>
          <w:numId w:val="18"/>
        </w:numPr>
        <w:tabs>
          <w:tab w:val="left" w:pos="993"/>
          <w:tab w:val="left" w:pos="1134"/>
        </w:tabs>
        <w:suppressAutoHyphens w:val="0"/>
        <w:autoSpaceDN/>
        <w:ind w:left="0" w:firstLine="709"/>
        <w:jc w:val="both"/>
        <w:textAlignment w:val="auto"/>
        <w:rPr>
          <w:i/>
          <w:szCs w:val="24"/>
          <w:lang w:val="uk-UA"/>
        </w:rPr>
      </w:pPr>
      <w:r w:rsidRPr="002D0C28">
        <w:rPr>
          <w:i/>
          <w:szCs w:val="24"/>
          <w:lang w:val="uk-UA"/>
        </w:rPr>
        <w:lastRenderedPageBreak/>
        <w:t xml:space="preserve">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на оснащення кабінетів </w:t>
      </w:r>
      <w:proofErr w:type="spellStart"/>
      <w:r w:rsidRPr="002D0C28">
        <w:rPr>
          <w:i/>
          <w:szCs w:val="24"/>
          <w:lang w:val="uk-UA"/>
        </w:rPr>
        <w:t>інклюзивно</w:t>
      </w:r>
      <w:proofErr w:type="spellEnd"/>
      <w:r w:rsidRPr="002D0C28">
        <w:rPr>
          <w:i/>
          <w:szCs w:val="24"/>
          <w:lang w:val="uk-UA"/>
        </w:rPr>
        <w:t xml:space="preserve"> - ресурсних центрів (кімнати </w:t>
      </w:r>
      <w:proofErr w:type="spellStart"/>
      <w:r w:rsidRPr="002D0C28">
        <w:rPr>
          <w:i/>
          <w:szCs w:val="24"/>
          <w:lang w:val="uk-UA"/>
        </w:rPr>
        <w:t>сенсомоторного</w:t>
      </w:r>
      <w:proofErr w:type="spellEnd"/>
      <w:r w:rsidRPr="002D0C28">
        <w:rPr>
          <w:i/>
          <w:szCs w:val="24"/>
          <w:lang w:val="uk-UA"/>
        </w:rPr>
        <w:t xml:space="preserve"> розвитку) - 1 556 440 грн. </w:t>
      </w:r>
    </w:p>
    <w:p w:rsidR="00084990" w:rsidRPr="002D0C28" w:rsidRDefault="00084990" w:rsidP="00084990">
      <w:pPr>
        <w:ind w:firstLine="708"/>
        <w:jc w:val="both"/>
        <w:rPr>
          <w:lang w:val="uk-UA"/>
        </w:rPr>
      </w:pPr>
      <w:r w:rsidRPr="002D0C28">
        <w:rPr>
          <w:lang w:val="uk-UA"/>
        </w:rPr>
        <w:t>Видатки пропонується визначити за КПКВКМБ 0611170 «Забезпечення діяльності інклюзивно-ресурсних центрів», у т. ч.:</w:t>
      </w:r>
    </w:p>
    <w:p w:rsidR="00084990" w:rsidRPr="002D0C28" w:rsidRDefault="00084990" w:rsidP="00084990">
      <w:pPr>
        <w:pStyle w:val="a4"/>
        <w:ind w:left="1701" w:hanging="992"/>
        <w:contextualSpacing w:val="0"/>
        <w:jc w:val="both"/>
        <w:rPr>
          <w:szCs w:val="24"/>
          <w:lang w:val="uk-UA"/>
        </w:rPr>
      </w:pPr>
      <w:r w:rsidRPr="002D0C28">
        <w:rPr>
          <w:szCs w:val="24"/>
          <w:lang w:val="uk-UA"/>
        </w:rPr>
        <w:t xml:space="preserve">- загальний фонд  – 648 310 </w:t>
      </w:r>
      <w:proofErr w:type="spellStart"/>
      <w:r w:rsidRPr="002D0C28">
        <w:rPr>
          <w:szCs w:val="24"/>
          <w:lang w:val="uk-UA"/>
        </w:rPr>
        <w:t>грн</w:t>
      </w:r>
      <w:proofErr w:type="spellEnd"/>
      <w:r w:rsidRPr="002D0C28">
        <w:rPr>
          <w:szCs w:val="24"/>
          <w:lang w:val="uk-UA"/>
        </w:rPr>
        <w:t xml:space="preserve">; </w:t>
      </w:r>
    </w:p>
    <w:p w:rsidR="00084990" w:rsidRPr="002D0C28" w:rsidRDefault="00084990" w:rsidP="00084990">
      <w:pPr>
        <w:pStyle w:val="a4"/>
        <w:ind w:left="709"/>
        <w:contextualSpacing w:val="0"/>
        <w:jc w:val="both"/>
        <w:rPr>
          <w:szCs w:val="24"/>
          <w:lang w:val="uk-UA"/>
        </w:rPr>
      </w:pPr>
      <w:r w:rsidRPr="002D0C28">
        <w:rPr>
          <w:szCs w:val="24"/>
          <w:lang w:val="uk-UA"/>
        </w:rPr>
        <w:t>- спеціальний фонд (бюджет розвитку) – 908 130 грн.</w:t>
      </w:r>
    </w:p>
    <w:p w:rsidR="00084990" w:rsidRPr="002D0C28" w:rsidRDefault="00084990" w:rsidP="00084990">
      <w:pPr>
        <w:pStyle w:val="a4"/>
        <w:numPr>
          <w:ilvl w:val="1"/>
          <w:numId w:val="18"/>
        </w:numPr>
        <w:tabs>
          <w:tab w:val="left" w:pos="993"/>
          <w:tab w:val="left" w:pos="1134"/>
        </w:tabs>
        <w:suppressAutoHyphens w:val="0"/>
        <w:autoSpaceDN/>
        <w:ind w:left="0" w:firstLine="709"/>
        <w:contextualSpacing w:val="0"/>
        <w:jc w:val="both"/>
        <w:textAlignment w:val="auto"/>
        <w:rPr>
          <w:i/>
          <w:szCs w:val="24"/>
          <w:lang w:val="uk-UA"/>
        </w:rPr>
      </w:pPr>
      <w:r w:rsidRPr="002D0C28">
        <w:rPr>
          <w:i/>
          <w:szCs w:val="24"/>
          <w:lang w:val="uk-UA"/>
        </w:rPr>
        <w:t xml:space="preserve">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- 19 754 561 грн. </w:t>
      </w:r>
    </w:p>
    <w:p w:rsidR="00084990" w:rsidRPr="002D0C28" w:rsidRDefault="00084990" w:rsidP="00084990">
      <w:pPr>
        <w:pStyle w:val="a4"/>
        <w:tabs>
          <w:tab w:val="left" w:pos="993"/>
        </w:tabs>
        <w:ind w:left="0" w:firstLine="709"/>
        <w:contextualSpacing w:val="0"/>
        <w:jc w:val="both"/>
        <w:rPr>
          <w:szCs w:val="24"/>
          <w:lang w:val="uk-UA"/>
        </w:rPr>
      </w:pPr>
      <w:r w:rsidRPr="002D0C28">
        <w:rPr>
          <w:szCs w:val="24"/>
          <w:lang w:val="uk-UA"/>
        </w:rPr>
        <w:t>Видатки пропонується визначити за КПКВКМБ 0611020 «Надання загальної середньої освіти закладами загальної середньої освіти (у тому числі з дошкільними підрозділами (відділеннями, групами))», у т. ч. на:</w:t>
      </w:r>
    </w:p>
    <w:p w:rsidR="00084990" w:rsidRPr="002D0C28" w:rsidRDefault="00084990" w:rsidP="00084990">
      <w:pPr>
        <w:pStyle w:val="a4"/>
        <w:numPr>
          <w:ilvl w:val="0"/>
          <w:numId w:val="19"/>
        </w:numPr>
        <w:tabs>
          <w:tab w:val="left" w:pos="993"/>
        </w:tabs>
        <w:suppressAutoHyphens w:val="0"/>
        <w:autoSpaceDN/>
        <w:ind w:left="0" w:firstLine="709"/>
        <w:contextualSpacing w:val="0"/>
        <w:jc w:val="both"/>
        <w:textAlignment w:val="auto"/>
        <w:rPr>
          <w:i/>
          <w:szCs w:val="24"/>
          <w:lang w:val="uk-UA"/>
        </w:rPr>
      </w:pPr>
      <w:r w:rsidRPr="002D0C28">
        <w:rPr>
          <w:szCs w:val="24"/>
          <w:lang w:val="uk-UA"/>
        </w:rPr>
        <w:t xml:space="preserve">закупівлю засобів навчання та обладнання (крім комп’ютерного) – 4 078 104 </w:t>
      </w:r>
      <w:proofErr w:type="spellStart"/>
      <w:r w:rsidRPr="002D0C28">
        <w:rPr>
          <w:szCs w:val="24"/>
          <w:lang w:val="uk-UA"/>
        </w:rPr>
        <w:t>грн</w:t>
      </w:r>
      <w:proofErr w:type="spellEnd"/>
      <w:r w:rsidRPr="002D0C28">
        <w:rPr>
          <w:szCs w:val="24"/>
          <w:lang w:val="uk-UA"/>
        </w:rPr>
        <w:t xml:space="preserve">  (загальний фонд);</w:t>
      </w:r>
    </w:p>
    <w:p w:rsidR="00084990" w:rsidRPr="002D0C28" w:rsidRDefault="00084990" w:rsidP="00084990">
      <w:pPr>
        <w:pStyle w:val="a4"/>
        <w:numPr>
          <w:ilvl w:val="0"/>
          <w:numId w:val="19"/>
        </w:numPr>
        <w:suppressAutoHyphens w:val="0"/>
        <w:autoSpaceDN/>
        <w:ind w:left="993" w:hanging="284"/>
        <w:jc w:val="both"/>
        <w:textAlignment w:val="auto"/>
        <w:rPr>
          <w:szCs w:val="24"/>
          <w:lang w:val="uk-UA"/>
        </w:rPr>
      </w:pPr>
      <w:r w:rsidRPr="002D0C28">
        <w:rPr>
          <w:szCs w:val="24"/>
          <w:lang w:val="uk-UA"/>
        </w:rPr>
        <w:t xml:space="preserve">закупівлю сучасних меблів – 8 926 150 </w:t>
      </w:r>
      <w:proofErr w:type="spellStart"/>
      <w:r w:rsidRPr="002D0C28">
        <w:rPr>
          <w:szCs w:val="24"/>
          <w:lang w:val="uk-UA"/>
        </w:rPr>
        <w:t>грн</w:t>
      </w:r>
      <w:proofErr w:type="spellEnd"/>
      <w:r w:rsidRPr="002D0C28">
        <w:rPr>
          <w:szCs w:val="24"/>
          <w:lang w:val="uk-UA"/>
        </w:rPr>
        <w:t xml:space="preserve"> (загальний фонд);</w:t>
      </w:r>
    </w:p>
    <w:p w:rsidR="00084990" w:rsidRPr="002D0C28" w:rsidRDefault="00084990" w:rsidP="00084990">
      <w:pPr>
        <w:pStyle w:val="a4"/>
        <w:numPr>
          <w:ilvl w:val="0"/>
          <w:numId w:val="19"/>
        </w:numPr>
        <w:tabs>
          <w:tab w:val="left" w:pos="993"/>
        </w:tabs>
        <w:suppressAutoHyphens w:val="0"/>
        <w:autoSpaceDN/>
        <w:ind w:left="0" w:firstLine="709"/>
        <w:contextualSpacing w:val="0"/>
        <w:jc w:val="both"/>
        <w:textAlignment w:val="auto"/>
        <w:rPr>
          <w:szCs w:val="24"/>
          <w:lang w:val="uk-UA"/>
        </w:rPr>
      </w:pPr>
      <w:r w:rsidRPr="002D0C28">
        <w:rPr>
          <w:szCs w:val="24"/>
          <w:lang w:val="uk-UA"/>
        </w:rPr>
        <w:t xml:space="preserve">закупівлю комп’ютерного обладнання – 3 027 303 </w:t>
      </w:r>
      <w:proofErr w:type="spellStart"/>
      <w:r w:rsidRPr="002D0C28">
        <w:rPr>
          <w:szCs w:val="24"/>
          <w:lang w:val="uk-UA"/>
        </w:rPr>
        <w:t>грн</w:t>
      </w:r>
      <w:proofErr w:type="spellEnd"/>
      <w:r w:rsidRPr="002D0C28">
        <w:rPr>
          <w:szCs w:val="24"/>
          <w:lang w:val="uk-UA"/>
        </w:rPr>
        <w:t xml:space="preserve"> (спеціальний фонд (бюджет розвитку));</w:t>
      </w:r>
    </w:p>
    <w:p w:rsidR="00084990" w:rsidRPr="002D0C28" w:rsidRDefault="00084990" w:rsidP="00084990">
      <w:pPr>
        <w:pStyle w:val="a4"/>
        <w:numPr>
          <w:ilvl w:val="0"/>
          <w:numId w:val="19"/>
        </w:numPr>
        <w:tabs>
          <w:tab w:val="left" w:pos="993"/>
        </w:tabs>
        <w:suppressAutoHyphens w:val="0"/>
        <w:autoSpaceDN/>
        <w:ind w:left="0" w:firstLine="709"/>
        <w:contextualSpacing w:val="0"/>
        <w:jc w:val="both"/>
        <w:textAlignment w:val="auto"/>
        <w:rPr>
          <w:szCs w:val="24"/>
          <w:lang w:val="uk-UA"/>
        </w:rPr>
      </w:pPr>
      <w:r w:rsidRPr="002D0C28">
        <w:rPr>
          <w:szCs w:val="24"/>
          <w:lang w:val="uk-UA"/>
        </w:rPr>
        <w:t xml:space="preserve">закупівлю обладнання, інвентарю для фізкультурно-спортивних приміщень, засобів навчання, у т.ч. навчально-методичної та навчальної літератури, зошитів з друкованою основою для 7 закладів загальної середньої освіти, що беруть участь у експерименті з реалізації Державного стандарту початкової освіти – 174 825 </w:t>
      </w:r>
      <w:proofErr w:type="spellStart"/>
      <w:r w:rsidRPr="002D0C28">
        <w:rPr>
          <w:szCs w:val="24"/>
          <w:lang w:val="uk-UA"/>
        </w:rPr>
        <w:t>грн</w:t>
      </w:r>
      <w:proofErr w:type="spellEnd"/>
      <w:r w:rsidRPr="002D0C28">
        <w:rPr>
          <w:szCs w:val="24"/>
          <w:lang w:val="uk-UA"/>
        </w:rPr>
        <w:t>, у т. ч.:</w:t>
      </w:r>
    </w:p>
    <w:p w:rsidR="00084990" w:rsidRPr="002D0C28" w:rsidRDefault="00084990" w:rsidP="00084990">
      <w:pPr>
        <w:pStyle w:val="a4"/>
        <w:ind w:left="709"/>
        <w:contextualSpacing w:val="0"/>
        <w:jc w:val="both"/>
        <w:rPr>
          <w:szCs w:val="24"/>
          <w:lang w:val="uk-UA"/>
        </w:rPr>
      </w:pPr>
      <w:r w:rsidRPr="002D0C28">
        <w:rPr>
          <w:szCs w:val="24"/>
          <w:lang w:val="uk-UA"/>
        </w:rPr>
        <w:t xml:space="preserve">- загальний фонд  –24 825 </w:t>
      </w:r>
      <w:proofErr w:type="spellStart"/>
      <w:r w:rsidRPr="002D0C28">
        <w:rPr>
          <w:szCs w:val="24"/>
          <w:lang w:val="uk-UA"/>
        </w:rPr>
        <w:t>грн</w:t>
      </w:r>
      <w:proofErr w:type="spellEnd"/>
      <w:r w:rsidRPr="002D0C28">
        <w:rPr>
          <w:szCs w:val="24"/>
          <w:lang w:val="uk-UA"/>
        </w:rPr>
        <w:t xml:space="preserve">; </w:t>
      </w:r>
    </w:p>
    <w:p w:rsidR="00084990" w:rsidRPr="002D0C28" w:rsidRDefault="00084990" w:rsidP="00084990">
      <w:pPr>
        <w:pStyle w:val="a4"/>
        <w:ind w:left="709"/>
        <w:contextualSpacing w:val="0"/>
        <w:jc w:val="both"/>
        <w:rPr>
          <w:szCs w:val="24"/>
          <w:lang w:val="uk-UA"/>
        </w:rPr>
      </w:pPr>
      <w:r w:rsidRPr="002D0C28">
        <w:rPr>
          <w:szCs w:val="24"/>
          <w:lang w:val="uk-UA"/>
        </w:rPr>
        <w:t>- спеціальний фонд (бюджет розвитку) – 150 000 грн.</w:t>
      </w:r>
    </w:p>
    <w:p w:rsidR="00084990" w:rsidRPr="002D0C28" w:rsidRDefault="00084990" w:rsidP="00084990">
      <w:pPr>
        <w:pStyle w:val="a4"/>
        <w:numPr>
          <w:ilvl w:val="0"/>
          <w:numId w:val="20"/>
        </w:numPr>
        <w:tabs>
          <w:tab w:val="left" w:pos="993"/>
        </w:tabs>
        <w:suppressAutoHyphens w:val="0"/>
        <w:autoSpaceDN/>
        <w:ind w:left="0" w:firstLine="709"/>
        <w:contextualSpacing w:val="0"/>
        <w:jc w:val="both"/>
        <w:textAlignment w:val="auto"/>
        <w:rPr>
          <w:szCs w:val="24"/>
          <w:lang w:val="uk-UA"/>
        </w:rPr>
      </w:pPr>
      <w:r w:rsidRPr="002D0C28">
        <w:rPr>
          <w:szCs w:val="24"/>
          <w:lang w:val="uk-UA"/>
        </w:rPr>
        <w:t xml:space="preserve">підвищення кваліфікації педагогічних працівників та проведення </w:t>
      </w:r>
      <w:proofErr w:type="spellStart"/>
      <w:r w:rsidRPr="002D0C28">
        <w:rPr>
          <w:szCs w:val="24"/>
          <w:lang w:val="uk-UA"/>
        </w:rPr>
        <w:t>супервізії</w:t>
      </w:r>
      <w:proofErr w:type="spellEnd"/>
      <w:r w:rsidRPr="002D0C28">
        <w:rPr>
          <w:szCs w:val="24"/>
          <w:lang w:val="uk-UA"/>
        </w:rPr>
        <w:t xml:space="preserve"> – 3 548 179 </w:t>
      </w:r>
      <w:proofErr w:type="spellStart"/>
      <w:r w:rsidRPr="002D0C28">
        <w:rPr>
          <w:szCs w:val="24"/>
          <w:lang w:val="uk-UA"/>
        </w:rPr>
        <w:t>грн</w:t>
      </w:r>
      <w:proofErr w:type="spellEnd"/>
      <w:r w:rsidRPr="002D0C28">
        <w:rPr>
          <w:szCs w:val="24"/>
          <w:lang w:val="uk-UA"/>
        </w:rPr>
        <w:t xml:space="preserve"> (загальний фонд), у т. ч.:</w:t>
      </w:r>
    </w:p>
    <w:p w:rsidR="00084990" w:rsidRPr="002D0C28" w:rsidRDefault="00084990" w:rsidP="00084990">
      <w:pPr>
        <w:pStyle w:val="a4"/>
        <w:ind w:left="0" w:firstLine="709"/>
        <w:contextualSpacing w:val="0"/>
        <w:jc w:val="both"/>
        <w:rPr>
          <w:szCs w:val="24"/>
          <w:lang w:val="uk-UA"/>
        </w:rPr>
      </w:pPr>
      <w:r w:rsidRPr="002D0C28">
        <w:rPr>
          <w:szCs w:val="24"/>
          <w:lang w:val="uk-UA"/>
        </w:rPr>
        <w:t xml:space="preserve">- вчителів, які забезпечують здобуття учнями 5-11 (12) класів загальної середньої освіти  – 3 383 510 </w:t>
      </w:r>
      <w:proofErr w:type="spellStart"/>
      <w:r w:rsidRPr="002D0C28">
        <w:rPr>
          <w:szCs w:val="24"/>
          <w:lang w:val="uk-UA"/>
        </w:rPr>
        <w:t>грн</w:t>
      </w:r>
      <w:proofErr w:type="spellEnd"/>
      <w:r w:rsidRPr="002D0C28">
        <w:rPr>
          <w:szCs w:val="24"/>
          <w:lang w:val="uk-UA"/>
        </w:rPr>
        <w:t xml:space="preserve">; </w:t>
      </w:r>
    </w:p>
    <w:p w:rsidR="00084990" w:rsidRPr="002D0C28" w:rsidRDefault="00084990" w:rsidP="00084990">
      <w:pPr>
        <w:pStyle w:val="a4"/>
        <w:ind w:left="709"/>
        <w:contextualSpacing w:val="0"/>
        <w:jc w:val="both"/>
        <w:rPr>
          <w:szCs w:val="24"/>
          <w:lang w:val="uk-UA"/>
        </w:rPr>
      </w:pPr>
      <w:r w:rsidRPr="002D0C28">
        <w:rPr>
          <w:szCs w:val="24"/>
          <w:lang w:val="uk-UA"/>
        </w:rPr>
        <w:t xml:space="preserve">- проведення </w:t>
      </w:r>
      <w:proofErr w:type="spellStart"/>
      <w:r w:rsidRPr="002D0C28">
        <w:rPr>
          <w:szCs w:val="24"/>
          <w:lang w:val="uk-UA"/>
        </w:rPr>
        <w:t>супервізії</w:t>
      </w:r>
      <w:proofErr w:type="spellEnd"/>
      <w:r w:rsidRPr="002D0C28">
        <w:rPr>
          <w:szCs w:val="24"/>
          <w:lang w:val="uk-UA"/>
        </w:rPr>
        <w:t xml:space="preserve"> – 164 669 грн.</w:t>
      </w:r>
    </w:p>
    <w:p w:rsidR="00084990" w:rsidRPr="002D0C28" w:rsidRDefault="00084990" w:rsidP="00084990">
      <w:pPr>
        <w:ind w:firstLine="708"/>
        <w:jc w:val="both"/>
        <w:rPr>
          <w:lang w:val="uk-UA"/>
        </w:rPr>
      </w:pPr>
      <w:r w:rsidRPr="002D0C28">
        <w:rPr>
          <w:lang w:val="uk-UA"/>
        </w:rPr>
        <w:t xml:space="preserve">На підставі пункту 4 постанови Кабінету Міністрів України від 04 квітня 2018 року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(згідно якого закупівля засобів навчання та обладнання для навчальних кабінетів початкової школи (або структурних підрозділів інших закладів освіти, що забезпечують здобуття початкової освіти) та їх доставка здійснюється на засадах </w:t>
      </w:r>
      <w:proofErr w:type="spellStart"/>
      <w:r w:rsidRPr="002D0C28">
        <w:rPr>
          <w:lang w:val="uk-UA"/>
        </w:rPr>
        <w:t>співфінансування</w:t>
      </w:r>
      <w:proofErr w:type="spellEnd"/>
      <w:r w:rsidRPr="002D0C28">
        <w:rPr>
          <w:lang w:val="uk-UA"/>
        </w:rPr>
        <w:t xml:space="preserve"> для закладів, розташованих у містах обласного значення, не більш як 70 відсотків - за рахунок субвенції та не менш як 30 відсотків - за рахунок коштів місцевих бюджетів).</w:t>
      </w:r>
    </w:p>
    <w:p w:rsidR="00084990" w:rsidRPr="002D0C28" w:rsidRDefault="00084990" w:rsidP="00084990">
      <w:pPr>
        <w:pStyle w:val="a4"/>
        <w:ind w:left="0" w:firstLine="709"/>
        <w:jc w:val="both"/>
        <w:rPr>
          <w:szCs w:val="24"/>
          <w:lang w:val="uk-UA"/>
        </w:rPr>
      </w:pPr>
      <w:r w:rsidRPr="002D0C28">
        <w:rPr>
          <w:szCs w:val="24"/>
          <w:lang w:val="uk-UA"/>
        </w:rPr>
        <w:t xml:space="preserve">Зважаючи на зазначене, необхідні додаткові бюджетні призначення за рахунок бюджету міста Одеси в сумі 6 945 593 </w:t>
      </w:r>
      <w:proofErr w:type="spellStart"/>
      <w:r w:rsidRPr="002D0C28">
        <w:rPr>
          <w:szCs w:val="24"/>
          <w:lang w:val="uk-UA"/>
        </w:rPr>
        <w:t>грн</w:t>
      </w:r>
      <w:proofErr w:type="spellEnd"/>
      <w:r w:rsidRPr="002D0C28">
        <w:rPr>
          <w:szCs w:val="24"/>
          <w:lang w:val="uk-UA"/>
        </w:rPr>
        <w:t xml:space="preserve"> на «</w:t>
      </w:r>
      <w:proofErr w:type="spellStart"/>
      <w:r w:rsidRPr="002D0C28">
        <w:rPr>
          <w:szCs w:val="24"/>
          <w:lang w:val="uk-UA"/>
        </w:rPr>
        <w:t>Співфінансування</w:t>
      </w:r>
      <w:proofErr w:type="spellEnd"/>
      <w:r w:rsidRPr="002D0C28">
        <w:rPr>
          <w:szCs w:val="24"/>
          <w:lang w:val="uk-UA"/>
        </w:rPr>
        <w:t xml:space="preserve">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за             КПКВКМБ 0611020 «Надання загальної середньої освіти закладами загальної середньої освіти (у тому числі з дошкільними підрозділами (відділеннями, групами))», у т. ч. на:</w:t>
      </w:r>
    </w:p>
    <w:p w:rsidR="00084990" w:rsidRPr="002D0C28" w:rsidRDefault="00084990" w:rsidP="00084990">
      <w:pPr>
        <w:pStyle w:val="a4"/>
        <w:numPr>
          <w:ilvl w:val="0"/>
          <w:numId w:val="20"/>
        </w:numPr>
        <w:tabs>
          <w:tab w:val="left" w:pos="993"/>
        </w:tabs>
        <w:suppressAutoHyphens w:val="0"/>
        <w:autoSpaceDN/>
        <w:ind w:left="0" w:firstLine="708"/>
        <w:contextualSpacing w:val="0"/>
        <w:jc w:val="both"/>
        <w:textAlignment w:val="auto"/>
        <w:rPr>
          <w:i/>
          <w:szCs w:val="24"/>
          <w:lang w:val="uk-UA"/>
        </w:rPr>
      </w:pPr>
      <w:r w:rsidRPr="002D0C28">
        <w:rPr>
          <w:szCs w:val="24"/>
          <w:lang w:val="uk-UA"/>
        </w:rPr>
        <w:t xml:space="preserve">закупівлю засобів навчання та обладнання (крім комп’ютерного) – 1 747 759 </w:t>
      </w:r>
      <w:proofErr w:type="spellStart"/>
      <w:r w:rsidRPr="002D0C28">
        <w:rPr>
          <w:szCs w:val="24"/>
          <w:lang w:val="uk-UA"/>
        </w:rPr>
        <w:t>грн</w:t>
      </w:r>
      <w:proofErr w:type="spellEnd"/>
      <w:r w:rsidRPr="002D0C28">
        <w:rPr>
          <w:szCs w:val="24"/>
          <w:lang w:val="uk-UA"/>
        </w:rPr>
        <w:t xml:space="preserve"> (загальний фонд);</w:t>
      </w:r>
    </w:p>
    <w:p w:rsidR="00084990" w:rsidRPr="002D0C28" w:rsidRDefault="00084990" w:rsidP="00084990">
      <w:pPr>
        <w:pStyle w:val="a4"/>
        <w:numPr>
          <w:ilvl w:val="0"/>
          <w:numId w:val="20"/>
        </w:numPr>
        <w:suppressAutoHyphens w:val="0"/>
        <w:autoSpaceDN/>
        <w:ind w:left="993" w:hanging="285"/>
        <w:contextualSpacing w:val="0"/>
        <w:jc w:val="both"/>
        <w:textAlignment w:val="auto"/>
        <w:rPr>
          <w:szCs w:val="24"/>
          <w:lang w:val="uk-UA"/>
        </w:rPr>
      </w:pPr>
      <w:r w:rsidRPr="002D0C28">
        <w:rPr>
          <w:szCs w:val="24"/>
          <w:lang w:val="uk-UA"/>
        </w:rPr>
        <w:t xml:space="preserve">закупівлю сучасних меблів – 3 825 493 </w:t>
      </w:r>
      <w:proofErr w:type="spellStart"/>
      <w:r w:rsidRPr="002D0C28">
        <w:rPr>
          <w:szCs w:val="24"/>
          <w:lang w:val="uk-UA"/>
        </w:rPr>
        <w:t>грн</w:t>
      </w:r>
      <w:proofErr w:type="spellEnd"/>
      <w:r w:rsidRPr="002D0C28">
        <w:rPr>
          <w:szCs w:val="24"/>
          <w:lang w:val="uk-UA"/>
        </w:rPr>
        <w:t xml:space="preserve"> (загальний фонд);</w:t>
      </w:r>
      <w:r w:rsidRPr="002D0C28">
        <w:rPr>
          <w:i/>
          <w:szCs w:val="24"/>
          <w:lang w:val="uk-UA"/>
        </w:rPr>
        <w:t xml:space="preserve"> </w:t>
      </w:r>
    </w:p>
    <w:p w:rsidR="00084990" w:rsidRPr="002D0C28" w:rsidRDefault="00084990" w:rsidP="00084990">
      <w:pPr>
        <w:pStyle w:val="a4"/>
        <w:numPr>
          <w:ilvl w:val="0"/>
          <w:numId w:val="20"/>
        </w:numPr>
        <w:tabs>
          <w:tab w:val="left" w:pos="993"/>
        </w:tabs>
        <w:suppressAutoHyphens w:val="0"/>
        <w:autoSpaceDN/>
        <w:ind w:left="0" w:firstLine="708"/>
        <w:contextualSpacing w:val="0"/>
        <w:jc w:val="both"/>
        <w:textAlignment w:val="auto"/>
        <w:rPr>
          <w:szCs w:val="24"/>
          <w:lang w:val="uk-UA"/>
        </w:rPr>
      </w:pPr>
      <w:r w:rsidRPr="002D0C28">
        <w:rPr>
          <w:szCs w:val="24"/>
          <w:lang w:val="uk-UA"/>
        </w:rPr>
        <w:t xml:space="preserve">закупівлю комп’ютерного обладнання – 1 297 416 </w:t>
      </w:r>
      <w:proofErr w:type="spellStart"/>
      <w:r w:rsidRPr="002D0C28">
        <w:rPr>
          <w:szCs w:val="24"/>
          <w:lang w:val="uk-UA"/>
        </w:rPr>
        <w:t>грн</w:t>
      </w:r>
      <w:proofErr w:type="spellEnd"/>
      <w:r w:rsidRPr="002D0C28">
        <w:rPr>
          <w:szCs w:val="24"/>
          <w:lang w:val="uk-UA"/>
        </w:rPr>
        <w:t xml:space="preserve"> (спеціальний фонд (бюджет розвитку));</w:t>
      </w:r>
    </w:p>
    <w:p w:rsidR="00084990" w:rsidRPr="002D0C28" w:rsidRDefault="00084990" w:rsidP="00084990">
      <w:pPr>
        <w:pStyle w:val="a4"/>
        <w:numPr>
          <w:ilvl w:val="0"/>
          <w:numId w:val="20"/>
        </w:numPr>
        <w:tabs>
          <w:tab w:val="left" w:pos="993"/>
        </w:tabs>
        <w:suppressAutoHyphens w:val="0"/>
        <w:autoSpaceDN/>
        <w:ind w:left="0" w:firstLine="708"/>
        <w:contextualSpacing w:val="0"/>
        <w:jc w:val="both"/>
        <w:textAlignment w:val="auto"/>
        <w:rPr>
          <w:szCs w:val="24"/>
          <w:lang w:val="uk-UA"/>
        </w:rPr>
      </w:pPr>
      <w:r w:rsidRPr="002D0C28">
        <w:rPr>
          <w:szCs w:val="24"/>
          <w:lang w:val="uk-UA"/>
        </w:rPr>
        <w:t xml:space="preserve">закупівлю обладнання, інвентарю для фізкультурно-спортивних приміщень, засобів навчання, у т.ч. навчально-методичної та навчальної літератури, зошитів з </w:t>
      </w:r>
      <w:r w:rsidRPr="002D0C28">
        <w:rPr>
          <w:szCs w:val="24"/>
          <w:lang w:val="uk-UA"/>
        </w:rPr>
        <w:lastRenderedPageBreak/>
        <w:t xml:space="preserve">друкованою основою для 7 закладів загальної середньої освіти, що беруть участь у експерименті з реалізації Державного стандарту початкової освіти – 74 925 </w:t>
      </w:r>
      <w:proofErr w:type="spellStart"/>
      <w:r w:rsidRPr="002D0C28">
        <w:rPr>
          <w:szCs w:val="24"/>
          <w:lang w:val="uk-UA"/>
        </w:rPr>
        <w:t>грн</w:t>
      </w:r>
      <w:proofErr w:type="spellEnd"/>
      <w:r w:rsidRPr="002D0C28">
        <w:rPr>
          <w:szCs w:val="24"/>
          <w:lang w:val="uk-UA"/>
        </w:rPr>
        <w:t>, у т. ч.:</w:t>
      </w:r>
    </w:p>
    <w:p w:rsidR="00084990" w:rsidRPr="002D0C28" w:rsidRDefault="00084990" w:rsidP="00084990">
      <w:pPr>
        <w:ind w:left="1140" w:hanging="431"/>
        <w:jc w:val="both"/>
        <w:rPr>
          <w:lang w:val="uk-UA"/>
        </w:rPr>
      </w:pPr>
      <w:r w:rsidRPr="002D0C28">
        <w:t xml:space="preserve">- </w:t>
      </w:r>
      <w:r w:rsidRPr="002D0C28">
        <w:rPr>
          <w:lang w:val="uk-UA"/>
        </w:rPr>
        <w:t xml:space="preserve">загальний фонд  –10 639 </w:t>
      </w:r>
      <w:proofErr w:type="spellStart"/>
      <w:r w:rsidRPr="002D0C28">
        <w:rPr>
          <w:lang w:val="uk-UA"/>
        </w:rPr>
        <w:t>грн</w:t>
      </w:r>
      <w:proofErr w:type="spellEnd"/>
      <w:r w:rsidRPr="002D0C28">
        <w:rPr>
          <w:lang w:val="uk-UA"/>
        </w:rPr>
        <w:t xml:space="preserve">; </w:t>
      </w:r>
    </w:p>
    <w:p w:rsidR="00084990" w:rsidRPr="002D0C28" w:rsidRDefault="00084990" w:rsidP="00084990">
      <w:pPr>
        <w:ind w:firstLine="709"/>
        <w:jc w:val="both"/>
        <w:rPr>
          <w:lang w:val="uk-UA"/>
        </w:rPr>
      </w:pPr>
      <w:r w:rsidRPr="002D0C28">
        <w:rPr>
          <w:lang w:val="uk-UA"/>
        </w:rPr>
        <w:t>- спеціальний фонд (бюджет розвитку) – 64 286 грн.</w:t>
      </w:r>
    </w:p>
    <w:p w:rsidR="00084990" w:rsidRPr="002D0C28" w:rsidRDefault="00084990" w:rsidP="00084990">
      <w:pPr>
        <w:ind w:firstLine="709"/>
        <w:contextualSpacing/>
        <w:jc w:val="both"/>
        <w:rPr>
          <w:lang w:val="uk-UA"/>
        </w:rPr>
      </w:pPr>
      <w:r w:rsidRPr="002D0C28">
        <w:rPr>
          <w:lang w:val="uk-UA"/>
        </w:rPr>
        <w:t xml:space="preserve">Визначення бюджетних призначень на </w:t>
      </w:r>
      <w:proofErr w:type="spellStart"/>
      <w:r w:rsidRPr="002D0C28">
        <w:rPr>
          <w:lang w:val="uk-UA"/>
        </w:rPr>
        <w:t>співфінансування</w:t>
      </w:r>
      <w:proofErr w:type="spellEnd"/>
      <w:r w:rsidRPr="002D0C28">
        <w:rPr>
          <w:lang w:val="uk-UA"/>
        </w:rPr>
        <w:t xml:space="preserve">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пропонується за рахунок вільного залишку коштів бюджету Одеси, який утворився станом на 01 січня 2020 року, у сумі 6 945 593 грн.</w:t>
      </w:r>
    </w:p>
    <w:p w:rsidR="00084990" w:rsidRPr="002D0C28" w:rsidRDefault="00084990" w:rsidP="00084990">
      <w:pPr>
        <w:pStyle w:val="a4"/>
        <w:ind w:left="0" w:firstLine="708"/>
        <w:jc w:val="both"/>
        <w:rPr>
          <w:szCs w:val="24"/>
          <w:lang w:val="uk-UA"/>
        </w:rPr>
      </w:pPr>
      <w:r w:rsidRPr="002D0C28">
        <w:rPr>
          <w:szCs w:val="24"/>
          <w:lang w:val="uk-UA"/>
        </w:rPr>
        <w:t>Пропозиції щодо внесення змін до бюджету міста Одеси на 2020 рік за КПКВКМБ та КЕКВ за пропозиціями департаменту освіти та науки Одеської міської ради (</w:t>
      </w:r>
      <w:r w:rsidRPr="002D0C28">
        <w:rPr>
          <w:i/>
          <w:szCs w:val="24"/>
          <w:lang w:val="uk-UA"/>
        </w:rPr>
        <w:t>копія листа додається</w:t>
      </w:r>
      <w:r w:rsidRPr="002D0C28">
        <w:rPr>
          <w:szCs w:val="24"/>
          <w:lang w:val="uk-UA"/>
        </w:rPr>
        <w:t>) наведено у додатку 1 до цього листа (</w:t>
      </w:r>
      <w:r w:rsidRPr="002D0C28">
        <w:rPr>
          <w:i/>
          <w:szCs w:val="24"/>
          <w:lang w:val="uk-UA"/>
        </w:rPr>
        <w:t>додається</w:t>
      </w:r>
      <w:r w:rsidRPr="002D0C28">
        <w:rPr>
          <w:szCs w:val="24"/>
          <w:lang w:val="uk-UA"/>
        </w:rPr>
        <w:t>).</w:t>
      </w:r>
    </w:p>
    <w:p w:rsidR="00084990" w:rsidRPr="002D0C28" w:rsidRDefault="00084990" w:rsidP="00084990">
      <w:pPr>
        <w:pStyle w:val="a4"/>
        <w:numPr>
          <w:ilvl w:val="1"/>
          <w:numId w:val="18"/>
        </w:numPr>
        <w:tabs>
          <w:tab w:val="left" w:pos="1276"/>
        </w:tabs>
        <w:suppressAutoHyphens w:val="0"/>
        <w:autoSpaceDN/>
        <w:ind w:left="0" w:firstLine="709"/>
        <w:jc w:val="both"/>
        <w:textAlignment w:val="auto"/>
        <w:rPr>
          <w:i/>
          <w:szCs w:val="24"/>
          <w:lang w:val="uk-UA"/>
        </w:rPr>
      </w:pPr>
      <w:r w:rsidRPr="002D0C28">
        <w:rPr>
          <w:i/>
          <w:szCs w:val="24"/>
          <w:lang w:val="uk-UA"/>
        </w:rPr>
        <w:t>Субвенція з місцевого бюджету на виконання інвестиційних проектів – 3 890 000 грн.</w:t>
      </w:r>
    </w:p>
    <w:p w:rsidR="00084990" w:rsidRPr="002D0C28" w:rsidRDefault="00084990" w:rsidP="00084990">
      <w:pPr>
        <w:ind w:firstLine="708"/>
        <w:jc w:val="both"/>
        <w:rPr>
          <w:lang w:val="uk-UA"/>
        </w:rPr>
      </w:pPr>
      <w:r w:rsidRPr="002D0C28">
        <w:rPr>
          <w:lang w:val="uk-UA"/>
        </w:rPr>
        <w:t>Враховуючи листа постійної комісії обласної ради з питань бюджету, фінансово-економічної політики та банківської діяльності (</w:t>
      </w:r>
      <w:r w:rsidRPr="002D0C28">
        <w:rPr>
          <w:i/>
          <w:lang w:val="uk-UA"/>
        </w:rPr>
        <w:t>копія листа додається</w:t>
      </w:r>
      <w:r w:rsidRPr="002D0C28">
        <w:rPr>
          <w:lang w:val="uk-UA"/>
        </w:rPr>
        <w:t>) пропозиції щодо внесення змін до бюджету міста Одеси на 2020 рік в частині визначення видатків за рахунок коштів субвенція з обласного бюджету Одеської області на виконання інвестиційних проектів наведено у додатку 2 до цього листа (</w:t>
      </w:r>
      <w:r w:rsidRPr="002D0C28">
        <w:rPr>
          <w:i/>
          <w:lang w:val="uk-UA"/>
        </w:rPr>
        <w:t>додається</w:t>
      </w:r>
      <w:r w:rsidRPr="002D0C28">
        <w:rPr>
          <w:lang w:val="uk-UA"/>
        </w:rPr>
        <w:t>).</w:t>
      </w:r>
    </w:p>
    <w:p w:rsidR="00084990" w:rsidRPr="002D0C28" w:rsidRDefault="00084990" w:rsidP="00084990">
      <w:pPr>
        <w:pStyle w:val="a4"/>
        <w:ind w:left="0" w:firstLine="709"/>
        <w:jc w:val="both"/>
        <w:rPr>
          <w:szCs w:val="24"/>
          <w:lang w:val="uk-UA"/>
        </w:rPr>
      </w:pPr>
      <w:r w:rsidRPr="002D0C28">
        <w:rPr>
          <w:szCs w:val="24"/>
          <w:lang w:val="uk-UA"/>
        </w:rPr>
        <w:t>Одночасно необхідно внести зміни до бюджету міста Одеси на 2020 рік за доходами:</w:t>
      </w:r>
    </w:p>
    <w:tbl>
      <w:tblPr>
        <w:tblStyle w:val="a3"/>
        <w:tblW w:w="9659" w:type="dxa"/>
        <w:tblInd w:w="250" w:type="dxa"/>
        <w:tblLook w:val="04A0" w:firstRow="1" w:lastRow="0" w:firstColumn="1" w:lastColumn="0" w:noHBand="0" w:noVBand="1"/>
      </w:tblPr>
      <w:tblGrid>
        <w:gridCol w:w="5387"/>
        <w:gridCol w:w="1134"/>
        <w:gridCol w:w="1276"/>
        <w:gridCol w:w="1862"/>
      </w:tblGrid>
      <w:tr w:rsidR="00084990" w:rsidRPr="002D0C28" w:rsidTr="0020574C">
        <w:tc>
          <w:tcPr>
            <w:tcW w:w="5387" w:type="dxa"/>
          </w:tcPr>
          <w:p w:rsidR="00084990" w:rsidRPr="002D0C28" w:rsidRDefault="00084990" w:rsidP="0020574C">
            <w:pPr>
              <w:pStyle w:val="a4"/>
              <w:ind w:left="0"/>
              <w:jc w:val="center"/>
              <w:rPr>
                <w:sz w:val="20"/>
                <w:szCs w:val="20"/>
                <w:lang w:val="uk-UA"/>
              </w:rPr>
            </w:pPr>
            <w:r w:rsidRPr="002D0C28">
              <w:rPr>
                <w:sz w:val="20"/>
                <w:szCs w:val="20"/>
                <w:lang w:val="uk-UA"/>
              </w:rPr>
              <w:t>Код</w:t>
            </w:r>
          </w:p>
        </w:tc>
        <w:tc>
          <w:tcPr>
            <w:tcW w:w="1134" w:type="dxa"/>
          </w:tcPr>
          <w:p w:rsidR="00084990" w:rsidRPr="002D0C28" w:rsidRDefault="00084990" w:rsidP="0020574C">
            <w:pPr>
              <w:pStyle w:val="a4"/>
              <w:ind w:left="0"/>
              <w:jc w:val="center"/>
              <w:rPr>
                <w:sz w:val="20"/>
                <w:szCs w:val="20"/>
                <w:lang w:val="uk-UA"/>
              </w:rPr>
            </w:pPr>
            <w:r w:rsidRPr="002D0C28">
              <w:rPr>
                <w:sz w:val="20"/>
                <w:szCs w:val="20"/>
                <w:lang w:val="uk-UA"/>
              </w:rPr>
              <w:t>Разом</w:t>
            </w:r>
          </w:p>
        </w:tc>
        <w:tc>
          <w:tcPr>
            <w:tcW w:w="1276" w:type="dxa"/>
          </w:tcPr>
          <w:p w:rsidR="00084990" w:rsidRPr="002D0C28" w:rsidRDefault="00084990" w:rsidP="0020574C">
            <w:pPr>
              <w:pStyle w:val="a4"/>
              <w:ind w:left="0"/>
              <w:jc w:val="center"/>
              <w:rPr>
                <w:sz w:val="20"/>
                <w:szCs w:val="20"/>
                <w:lang w:val="uk-UA"/>
              </w:rPr>
            </w:pPr>
            <w:r w:rsidRPr="002D0C28">
              <w:rPr>
                <w:sz w:val="20"/>
                <w:szCs w:val="20"/>
                <w:lang w:val="uk-UA"/>
              </w:rPr>
              <w:t>Загальний фонд</w:t>
            </w:r>
          </w:p>
        </w:tc>
        <w:tc>
          <w:tcPr>
            <w:tcW w:w="1862" w:type="dxa"/>
          </w:tcPr>
          <w:p w:rsidR="00084990" w:rsidRPr="002D0C28" w:rsidRDefault="00084990" w:rsidP="0020574C">
            <w:pPr>
              <w:pStyle w:val="a4"/>
              <w:ind w:left="0"/>
              <w:jc w:val="center"/>
              <w:rPr>
                <w:sz w:val="20"/>
                <w:szCs w:val="20"/>
                <w:lang w:val="uk-UA"/>
              </w:rPr>
            </w:pPr>
            <w:r w:rsidRPr="002D0C28">
              <w:rPr>
                <w:sz w:val="20"/>
                <w:szCs w:val="20"/>
                <w:lang w:val="uk-UA"/>
              </w:rPr>
              <w:t>Спеціальний фонд (бюджет розвитку)</w:t>
            </w:r>
          </w:p>
        </w:tc>
      </w:tr>
      <w:tr w:rsidR="00084990" w:rsidRPr="002D0C28" w:rsidTr="0020574C">
        <w:tc>
          <w:tcPr>
            <w:tcW w:w="5387" w:type="dxa"/>
          </w:tcPr>
          <w:p w:rsidR="00084990" w:rsidRPr="002D0C28" w:rsidRDefault="00084990" w:rsidP="0020574C">
            <w:pPr>
              <w:pStyle w:val="a4"/>
              <w:ind w:left="0"/>
              <w:jc w:val="center"/>
              <w:rPr>
                <w:sz w:val="20"/>
                <w:szCs w:val="20"/>
                <w:lang w:val="uk-UA"/>
              </w:rPr>
            </w:pPr>
            <w:r w:rsidRPr="002D0C28">
              <w:rPr>
                <w:sz w:val="20"/>
                <w:szCs w:val="20"/>
                <w:lang w:val="uk-UA"/>
              </w:rPr>
              <w:t>41051200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tc>
        <w:tc>
          <w:tcPr>
            <w:tcW w:w="1134" w:type="dxa"/>
          </w:tcPr>
          <w:p w:rsidR="00084990" w:rsidRPr="002D0C28" w:rsidRDefault="00084990" w:rsidP="0020574C">
            <w:pPr>
              <w:pStyle w:val="a4"/>
              <w:ind w:left="0"/>
              <w:jc w:val="center"/>
              <w:rPr>
                <w:sz w:val="20"/>
                <w:szCs w:val="20"/>
                <w:lang w:val="uk-UA"/>
              </w:rPr>
            </w:pPr>
            <w:r w:rsidRPr="002D0C28">
              <w:rPr>
                <w:sz w:val="20"/>
                <w:szCs w:val="20"/>
                <w:lang w:val="uk-UA"/>
              </w:rPr>
              <w:t>+1 556 440</w:t>
            </w:r>
          </w:p>
        </w:tc>
        <w:tc>
          <w:tcPr>
            <w:tcW w:w="1276" w:type="dxa"/>
          </w:tcPr>
          <w:p w:rsidR="00084990" w:rsidRPr="002D0C28" w:rsidRDefault="00084990" w:rsidP="0020574C">
            <w:pPr>
              <w:pStyle w:val="a4"/>
              <w:ind w:left="0"/>
              <w:jc w:val="center"/>
              <w:rPr>
                <w:sz w:val="20"/>
                <w:szCs w:val="20"/>
                <w:lang w:val="uk-UA"/>
              </w:rPr>
            </w:pPr>
            <w:r w:rsidRPr="002D0C28">
              <w:rPr>
                <w:sz w:val="20"/>
                <w:szCs w:val="20"/>
                <w:lang w:val="uk-UA"/>
              </w:rPr>
              <w:t>+1 556 440</w:t>
            </w:r>
          </w:p>
        </w:tc>
        <w:tc>
          <w:tcPr>
            <w:tcW w:w="1862" w:type="dxa"/>
          </w:tcPr>
          <w:p w:rsidR="00084990" w:rsidRPr="002D0C28" w:rsidRDefault="00084990" w:rsidP="0020574C">
            <w:pPr>
              <w:pStyle w:val="a4"/>
              <w:ind w:left="0"/>
              <w:jc w:val="center"/>
              <w:rPr>
                <w:sz w:val="20"/>
                <w:szCs w:val="20"/>
                <w:lang w:val="uk-UA"/>
              </w:rPr>
            </w:pPr>
          </w:p>
        </w:tc>
      </w:tr>
      <w:tr w:rsidR="00084990" w:rsidRPr="002D0C28" w:rsidTr="0020574C">
        <w:tc>
          <w:tcPr>
            <w:tcW w:w="5387" w:type="dxa"/>
          </w:tcPr>
          <w:p w:rsidR="00084990" w:rsidRPr="002D0C28" w:rsidRDefault="00084990" w:rsidP="0020574C">
            <w:pPr>
              <w:pStyle w:val="a4"/>
              <w:ind w:left="0"/>
              <w:jc w:val="center"/>
              <w:rPr>
                <w:sz w:val="20"/>
                <w:szCs w:val="20"/>
                <w:lang w:val="uk-UA"/>
              </w:rPr>
            </w:pPr>
            <w:r w:rsidRPr="002D0C28">
              <w:rPr>
                <w:sz w:val="20"/>
                <w:szCs w:val="20"/>
                <w:lang w:val="uk-UA"/>
              </w:rPr>
              <w:t>41051400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134" w:type="dxa"/>
          </w:tcPr>
          <w:p w:rsidR="00084990" w:rsidRPr="002D0C28" w:rsidRDefault="00084990" w:rsidP="0020574C">
            <w:pPr>
              <w:pStyle w:val="a4"/>
              <w:ind w:left="-108"/>
              <w:jc w:val="center"/>
              <w:rPr>
                <w:sz w:val="20"/>
                <w:szCs w:val="20"/>
                <w:lang w:val="uk-UA"/>
              </w:rPr>
            </w:pPr>
            <w:r w:rsidRPr="002D0C28">
              <w:rPr>
                <w:sz w:val="20"/>
                <w:szCs w:val="20"/>
                <w:lang w:val="uk-UA"/>
              </w:rPr>
              <w:t>+19 754 561</w:t>
            </w:r>
          </w:p>
        </w:tc>
        <w:tc>
          <w:tcPr>
            <w:tcW w:w="1276" w:type="dxa"/>
          </w:tcPr>
          <w:p w:rsidR="00084990" w:rsidRPr="002D0C28" w:rsidRDefault="00084990" w:rsidP="0020574C">
            <w:pPr>
              <w:pStyle w:val="a4"/>
              <w:ind w:left="0"/>
              <w:jc w:val="center"/>
              <w:rPr>
                <w:sz w:val="20"/>
                <w:szCs w:val="20"/>
                <w:lang w:val="uk-UA"/>
              </w:rPr>
            </w:pPr>
            <w:r w:rsidRPr="002D0C28">
              <w:rPr>
                <w:sz w:val="20"/>
                <w:szCs w:val="20"/>
                <w:lang w:val="uk-UA"/>
              </w:rPr>
              <w:t>+19 754 561</w:t>
            </w:r>
          </w:p>
        </w:tc>
        <w:tc>
          <w:tcPr>
            <w:tcW w:w="1862" w:type="dxa"/>
          </w:tcPr>
          <w:p w:rsidR="00084990" w:rsidRPr="002D0C28" w:rsidRDefault="00084990" w:rsidP="0020574C">
            <w:pPr>
              <w:pStyle w:val="a4"/>
              <w:ind w:left="0"/>
              <w:jc w:val="center"/>
              <w:rPr>
                <w:sz w:val="20"/>
                <w:szCs w:val="20"/>
                <w:lang w:val="uk-UA"/>
              </w:rPr>
            </w:pPr>
          </w:p>
        </w:tc>
      </w:tr>
      <w:tr w:rsidR="00084990" w:rsidRPr="002D0C28" w:rsidTr="0020574C">
        <w:tc>
          <w:tcPr>
            <w:tcW w:w="5387" w:type="dxa"/>
          </w:tcPr>
          <w:p w:rsidR="00084990" w:rsidRPr="002D0C28" w:rsidRDefault="00084990" w:rsidP="0020574C">
            <w:pPr>
              <w:pStyle w:val="a4"/>
              <w:ind w:left="0"/>
              <w:jc w:val="center"/>
              <w:rPr>
                <w:sz w:val="20"/>
                <w:szCs w:val="20"/>
                <w:lang w:val="uk-UA"/>
              </w:rPr>
            </w:pPr>
            <w:r w:rsidRPr="002D0C28">
              <w:rPr>
                <w:sz w:val="20"/>
                <w:szCs w:val="20"/>
                <w:lang w:val="uk-UA"/>
              </w:rPr>
              <w:t>41053400 «Субвенція з місцевого бюджету на виконання інвестиційних проектів»</w:t>
            </w:r>
          </w:p>
        </w:tc>
        <w:tc>
          <w:tcPr>
            <w:tcW w:w="1134" w:type="dxa"/>
          </w:tcPr>
          <w:p w:rsidR="00084990" w:rsidRPr="002D0C28" w:rsidRDefault="00084990" w:rsidP="0020574C">
            <w:pPr>
              <w:pStyle w:val="a4"/>
              <w:ind w:left="0"/>
              <w:jc w:val="center"/>
              <w:rPr>
                <w:sz w:val="20"/>
                <w:szCs w:val="20"/>
                <w:lang w:val="uk-UA"/>
              </w:rPr>
            </w:pPr>
            <w:r w:rsidRPr="002D0C28">
              <w:rPr>
                <w:sz w:val="20"/>
                <w:szCs w:val="20"/>
                <w:lang w:val="uk-UA"/>
              </w:rPr>
              <w:t>+3 890 000</w:t>
            </w:r>
          </w:p>
        </w:tc>
        <w:tc>
          <w:tcPr>
            <w:tcW w:w="1276" w:type="dxa"/>
          </w:tcPr>
          <w:p w:rsidR="00084990" w:rsidRPr="002D0C28" w:rsidRDefault="00084990" w:rsidP="0020574C">
            <w:pPr>
              <w:pStyle w:val="a4"/>
              <w:ind w:left="0"/>
              <w:jc w:val="center"/>
              <w:rPr>
                <w:sz w:val="20"/>
                <w:szCs w:val="20"/>
                <w:lang w:val="uk-UA"/>
              </w:rPr>
            </w:pPr>
          </w:p>
        </w:tc>
        <w:tc>
          <w:tcPr>
            <w:tcW w:w="1862" w:type="dxa"/>
          </w:tcPr>
          <w:p w:rsidR="00084990" w:rsidRPr="002D0C28" w:rsidRDefault="00084990" w:rsidP="0020574C">
            <w:pPr>
              <w:pStyle w:val="a4"/>
              <w:ind w:left="0"/>
              <w:jc w:val="center"/>
              <w:rPr>
                <w:sz w:val="20"/>
                <w:szCs w:val="20"/>
                <w:lang w:val="uk-UA"/>
              </w:rPr>
            </w:pPr>
            <w:r w:rsidRPr="002D0C28">
              <w:rPr>
                <w:sz w:val="20"/>
                <w:szCs w:val="20"/>
                <w:lang w:val="uk-UA"/>
              </w:rPr>
              <w:t>+3 890 000</w:t>
            </w:r>
          </w:p>
        </w:tc>
      </w:tr>
      <w:tr w:rsidR="00084990" w:rsidRPr="002D0C28" w:rsidTr="0020574C">
        <w:tc>
          <w:tcPr>
            <w:tcW w:w="5387" w:type="dxa"/>
          </w:tcPr>
          <w:p w:rsidR="00084990" w:rsidRPr="002D0C28" w:rsidRDefault="00084990" w:rsidP="0020574C">
            <w:pPr>
              <w:pStyle w:val="a4"/>
              <w:ind w:left="0"/>
              <w:jc w:val="center"/>
              <w:rPr>
                <w:b/>
                <w:sz w:val="20"/>
                <w:szCs w:val="20"/>
                <w:lang w:val="uk-UA"/>
              </w:rPr>
            </w:pPr>
            <w:r w:rsidRPr="002D0C28">
              <w:rPr>
                <w:b/>
                <w:sz w:val="20"/>
                <w:szCs w:val="20"/>
                <w:lang w:val="uk-UA"/>
              </w:rPr>
              <w:t>Разом</w:t>
            </w:r>
          </w:p>
        </w:tc>
        <w:tc>
          <w:tcPr>
            <w:tcW w:w="1134" w:type="dxa"/>
          </w:tcPr>
          <w:p w:rsidR="00084990" w:rsidRPr="002D0C28" w:rsidRDefault="00084990" w:rsidP="0020574C">
            <w:pPr>
              <w:pStyle w:val="a4"/>
              <w:ind w:left="-108" w:right="-108"/>
              <w:jc w:val="center"/>
              <w:rPr>
                <w:b/>
                <w:sz w:val="20"/>
                <w:szCs w:val="20"/>
                <w:lang w:val="uk-UA"/>
              </w:rPr>
            </w:pPr>
            <w:r w:rsidRPr="002D0C28">
              <w:rPr>
                <w:b/>
                <w:sz w:val="20"/>
                <w:szCs w:val="20"/>
                <w:lang w:val="uk-UA"/>
              </w:rPr>
              <w:t>+25 201 001</w:t>
            </w:r>
          </w:p>
        </w:tc>
        <w:tc>
          <w:tcPr>
            <w:tcW w:w="1276" w:type="dxa"/>
          </w:tcPr>
          <w:p w:rsidR="00084990" w:rsidRPr="002D0C28" w:rsidRDefault="00084990" w:rsidP="0020574C">
            <w:pPr>
              <w:pStyle w:val="a4"/>
              <w:ind w:left="0"/>
              <w:jc w:val="center"/>
              <w:rPr>
                <w:b/>
                <w:sz w:val="20"/>
                <w:szCs w:val="20"/>
                <w:lang w:val="uk-UA"/>
              </w:rPr>
            </w:pPr>
            <w:r w:rsidRPr="002D0C28">
              <w:rPr>
                <w:b/>
                <w:sz w:val="20"/>
                <w:szCs w:val="20"/>
                <w:lang w:val="uk-UA"/>
              </w:rPr>
              <w:t>+21 311 001</w:t>
            </w:r>
          </w:p>
        </w:tc>
        <w:tc>
          <w:tcPr>
            <w:tcW w:w="1862" w:type="dxa"/>
          </w:tcPr>
          <w:p w:rsidR="00084990" w:rsidRPr="002D0C28" w:rsidRDefault="00084990" w:rsidP="0020574C">
            <w:pPr>
              <w:pStyle w:val="a4"/>
              <w:ind w:left="0"/>
              <w:jc w:val="center"/>
              <w:rPr>
                <w:b/>
                <w:sz w:val="20"/>
                <w:szCs w:val="20"/>
                <w:lang w:val="uk-UA"/>
              </w:rPr>
            </w:pPr>
            <w:r w:rsidRPr="002D0C28">
              <w:rPr>
                <w:b/>
                <w:sz w:val="20"/>
                <w:szCs w:val="20"/>
                <w:lang w:val="uk-UA"/>
              </w:rPr>
              <w:t>+3 890 000</w:t>
            </w:r>
          </w:p>
        </w:tc>
      </w:tr>
    </w:tbl>
    <w:p w:rsidR="00084990" w:rsidRPr="002D0C28" w:rsidRDefault="00084990" w:rsidP="00084990">
      <w:pPr>
        <w:pStyle w:val="a4"/>
        <w:numPr>
          <w:ilvl w:val="0"/>
          <w:numId w:val="18"/>
        </w:numPr>
        <w:tabs>
          <w:tab w:val="left" w:pos="0"/>
          <w:tab w:val="left" w:pos="426"/>
          <w:tab w:val="left" w:pos="993"/>
        </w:tabs>
        <w:suppressAutoHyphens w:val="0"/>
        <w:autoSpaceDN/>
        <w:ind w:left="0" w:firstLine="709"/>
        <w:jc w:val="both"/>
        <w:textAlignment w:val="auto"/>
        <w:rPr>
          <w:szCs w:val="24"/>
          <w:lang w:val="uk-UA"/>
        </w:rPr>
      </w:pPr>
      <w:r w:rsidRPr="002D0C28">
        <w:rPr>
          <w:szCs w:val="24"/>
          <w:lang w:val="uk-UA"/>
        </w:rPr>
        <w:t>Згідно з постановою Кабінету Міністрів України від 25 листопада 2015 року                       № 1068 «Деякі питання використання коштів для реалізації проектів у рамках Надзвичайної кредитної програми для відновлення України» (в редакції постанови Кабінету Міністрів України від 19 лютого 2020 року № 120) (</w:t>
      </w:r>
      <w:r w:rsidRPr="002D0C28">
        <w:rPr>
          <w:i/>
          <w:szCs w:val="24"/>
          <w:lang w:val="uk-UA"/>
        </w:rPr>
        <w:t>роздрукування постанови з витягом із додатків - додається</w:t>
      </w:r>
      <w:r w:rsidRPr="002D0C28">
        <w:rPr>
          <w:szCs w:val="24"/>
          <w:lang w:val="uk-UA"/>
        </w:rPr>
        <w:t>) бюджету міста Одеси на 2020 рік визначена субвенція з державного бюджету місцевим бюджетам на реалізацію проектів в рамках Надзвичайної кредитної програми для відновлення України (далі – Субвенція) в сумі 12 046 974 грн.</w:t>
      </w:r>
    </w:p>
    <w:p w:rsidR="00084990" w:rsidRPr="002D0C28" w:rsidRDefault="00084990" w:rsidP="00084990">
      <w:pPr>
        <w:tabs>
          <w:tab w:val="left" w:pos="0"/>
          <w:tab w:val="left" w:pos="709"/>
        </w:tabs>
        <w:jc w:val="both"/>
        <w:rPr>
          <w:lang w:val="uk-UA"/>
        </w:rPr>
      </w:pPr>
      <w:r w:rsidRPr="002D0C28">
        <w:rPr>
          <w:lang w:val="uk-UA"/>
        </w:rPr>
        <w:tab/>
        <w:t>Зважаючи на вищезазначене, управлінням капітального будівництва Одеської міської ради надані пропозиції (</w:t>
      </w:r>
      <w:r w:rsidRPr="002D0C28">
        <w:rPr>
          <w:i/>
          <w:lang w:val="uk-UA"/>
        </w:rPr>
        <w:t>копія листа додається</w:t>
      </w:r>
      <w:r w:rsidRPr="002D0C28">
        <w:rPr>
          <w:lang w:val="uk-UA"/>
        </w:rPr>
        <w:t>) щодо розподілу коштів Субвенції, який наведений у додатку 3 до цього листа (</w:t>
      </w:r>
      <w:r w:rsidRPr="002D0C28">
        <w:rPr>
          <w:i/>
          <w:lang w:val="uk-UA"/>
        </w:rPr>
        <w:t>додається</w:t>
      </w:r>
      <w:r w:rsidRPr="002D0C28">
        <w:rPr>
          <w:lang w:val="uk-UA"/>
        </w:rPr>
        <w:t>).</w:t>
      </w:r>
    </w:p>
    <w:p w:rsidR="00084990" w:rsidRPr="002D0C28" w:rsidRDefault="00084990" w:rsidP="00084990">
      <w:pPr>
        <w:ind w:firstLine="709"/>
        <w:jc w:val="both"/>
        <w:rPr>
          <w:lang w:val="uk-UA"/>
        </w:rPr>
      </w:pPr>
      <w:r w:rsidRPr="002D0C28">
        <w:rPr>
          <w:lang w:val="uk-UA"/>
        </w:rPr>
        <w:t xml:space="preserve">Вищевказаною постановою Кабінету Міністрів України визначений мінімальний обсяг </w:t>
      </w:r>
      <w:proofErr w:type="spellStart"/>
      <w:r w:rsidRPr="002D0C28">
        <w:rPr>
          <w:lang w:val="uk-UA"/>
        </w:rPr>
        <w:t>співфінансування</w:t>
      </w:r>
      <w:proofErr w:type="spellEnd"/>
      <w:r w:rsidRPr="002D0C28">
        <w:rPr>
          <w:lang w:val="uk-UA"/>
        </w:rPr>
        <w:t xml:space="preserve"> за рахунок місцевих бюджетів, який для бюджету міста Одеси складає 2 409 395 грн. У бюджеті міста Одеси на 2020 рік (з урахуванням рішення Одеської міської ради від 06 лютого 2020 року № 5630-</w:t>
      </w:r>
      <w:r w:rsidRPr="002D0C28">
        <w:rPr>
          <w:lang w:val="en-US"/>
        </w:rPr>
        <w:t>VII</w:t>
      </w:r>
      <w:r w:rsidRPr="002D0C28">
        <w:rPr>
          <w:lang w:val="uk-UA"/>
        </w:rPr>
        <w:t xml:space="preserve"> «Про внесення змін до рішення Одеської міської ради від 11 грудня 2019 року № 5453-VІІ «Про бюджет міста Одеси на 2020 рік») управлінню капітального будівництва Одеської міської ради визначені бюджетні призначення на </w:t>
      </w:r>
      <w:proofErr w:type="spellStart"/>
      <w:r w:rsidRPr="002D0C28">
        <w:rPr>
          <w:lang w:val="uk-UA"/>
        </w:rPr>
        <w:t>співфінансування</w:t>
      </w:r>
      <w:proofErr w:type="spellEnd"/>
      <w:r w:rsidRPr="002D0C28">
        <w:rPr>
          <w:lang w:val="uk-UA"/>
        </w:rPr>
        <w:t xml:space="preserve"> Субвенції у загальній сумі 20 320 000 грн. </w:t>
      </w:r>
    </w:p>
    <w:p w:rsidR="00084990" w:rsidRPr="002D0C28" w:rsidRDefault="00084990" w:rsidP="00084990">
      <w:pPr>
        <w:ind w:firstLine="708"/>
        <w:jc w:val="both"/>
        <w:rPr>
          <w:bCs/>
          <w:lang w:val="uk-UA"/>
        </w:rPr>
      </w:pPr>
      <w:r w:rsidRPr="002D0C28">
        <w:rPr>
          <w:bCs/>
          <w:lang w:val="uk-UA"/>
        </w:rPr>
        <w:t xml:space="preserve">Наказом Міністерства розвитку громад та територій  України від 03 березня             2020 року № 67 </w:t>
      </w:r>
      <w:r w:rsidRPr="002D0C28">
        <w:rPr>
          <w:lang w:val="uk-UA"/>
        </w:rPr>
        <w:t>(</w:t>
      </w:r>
      <w:r w:rsidRPr="002D0C28">
        <w:rPr>
          <w:i/>
          <w:lang w:val="uk-UA"/>
        </w:rPr>
        <w:t>роздрукування наказу з витягом із додатків - додається</w:t>
      </w:r>
      <w:r w:rsidRPr="002D0C28">
        <w:rPr>
          <w:lang w:val="uk-UA"/>
        </w:rPr>
        <w:t xml:space="preserve">) </w:t>
      </w:r>
      <w:r w:rsidRPr="002D0C28">
        <w:rPr>
          <w:bCs/>
          <w:lang w:val="uk-UA"/>
        </w:rPr>
        <w:t>визначено перелік проектів, що фінансуються за рахунок Субвенції</w:t>
      </w:r>
      <w:r w:rsidRPr="002D0C28">
        <w:rPr>
          <w:lang w:val="uk-UA"/>
        </w:rPr>
        <w:t xml:space="preserve"> та </w:t>
      </w:r>
      <w:proofErr w:type="spellStart"/>
      <w:r w:rsidRPr="002D0C28">
        <w:rPr>
          <w:lang w:val="uk-UA"/>
        </w:rPr>
        <w:t>співфінансування</w:t>
      </w:r>
      <w:proofErr w:type="spellEnd"/>
      <w:r w:rsidRPr="002D0C28">
        <w:rPr>
          <w:bCs/>
          <w:lang w:val="uk-UA"/>
        </w:rPr>
        <w:t>.</w:t>
      </w:r>
    </w:p>
    <w:p w:rsidR="00084990" w:rsidRPr="002D0C28" w:rsidRDefault="00084990" w:rsidP="00084990">
      <w:pPr>
        <w:tabs>
          <w:tab w:val="left" w:pos="0"/>
          <w:tab w:val="left" w:pos="709"/>
        </w:tabs>
        <w:ind w:firstLine="709"/>
        <w:jc w:val="both"/>
        <w:rPr>
          <w:lang w:val="uk-UA"/>
        </w:rPr>
      </w:pPr>
      <w:r w:rsidRPr="002D0C28">
        <w:rPr>
          <w:lang w:val="uk-UA"/>
        </w:rPr>
        <w:lastRenderedPageBreak/>
        <w:t>Пропонується одночасне внесення наступних змін рішення Одеської міської ради від 11 грудня 2019 року № 5453-VІІ «Про бюджет міста Одеси на 2020 рік»:</w:t>
      </w:r>
    </w:p>
    <w:p w:rsidR="00084990" w:rsidRPr="002D0C28" w:rsidRDefault="00084990" w:rsidP="00084990">
      <w:pPr>
        <w:pStyle w:val="a4"/>
        <w:numPr>
          <w:ilvl w:val="0"/>
          <w:numId w:val="17"/>
        </w:numPr>
        <w:tabs>
          <w:tab w:val="left" w:pos="993"/>
          <w:tab w:val="left" w:pos="1276"/>
          <w:tab w:val="left" w:pos="1701"/>
        </w:tabs>
        <w:suppressAutoHyphens w:val="0"/>
        <w:autoSpaceDN/>
        <w:ind w:right="17" w:hanging="1211"/>
        <w:jc w:val="both"/>
        <w:textAlignment w:val="auto"/>
        <w:rPr>
          <w:bCs/>
          <w:szCs w:val="24"/>
          <w:lang w:val="uk-UA"/>
        </w:rPr>
      </w:pPr>
      <w:r w:rsidRPr="002D0C28">
        <w:rPr>
          <w:bCs/>
          <w:szCs w:val="24"/>
          <w:lang w:val="uk-UA"/>
        </w:rPr>
        <w:t>Пункт 19 рішення доповнити абзацом:</w:t>
      </w:r>
    </w:p>
    <w:p w:rsidR="00084990" w:rsidRPr="002D0C28" w:rsidRDefault="00084990" w:rsidP="00084990">
      <w:pPr>
        <w:tabs>
          <w:tab w:val="left" w:pos="709"/>
          <w:tab w:val="left" w:pos="4962"/>
        </w:tabs>
        <w:ind w:firstLine="709"/>
        <w:jc w:val="both"/>
        <w:rPr>
          <w:bCs/>
          <w:lang w:val="uk-UA"/>
        </w:rPr>
      </w:pPr>
      <w:r w:rsidRPr="002D0C28">
        <w:rPr>
          <w:bCs/>
          <w:lang w:val="uk-UA"/>
        </w:rPr>
        <w:t xml:space="preserve">«- реалізацію проектів, фінансування яких у 2020 році здійснюватиметься за рахунок коштів субвенції з державного бюджету місцевим бюджетам у рамках Надзвичайної кредитної програми для відновлення України та коштів бюджету міста Одеси, визначених на </w:t>
      </w:r>
      <w:proofErr w:type="spellStart"/>
      <w:r w:rsidRPr="002D0C28">
        <w:rPr>
          <w:bCs/>
          <w:lang w:val="uk-UA"/>
        </w:rPr>
        <w:t>співфінансування</w:t>
      </w:r>
      <w:proofErr w:type="spellEnd"/>
      <w:r w:rsidRPr="002D0C28">
        <w:rPr>
          <w:bCs/>
          <w:lang w:val="uk-UA"/>
        </w:rPr>
        <w:t>, згідно з додатком 8</w:t>
      </w:r>
      <w:r w:rsidRPr="002D0C28">
        <w:rPr>
          <w:bCs/>
          <w:vertAlign w:val="superscript"/>
          <w:lang w:val="uk-UA"/>
        </w:rPr>
        <w:t>2</w:t>
      </w:r>
      <w:r w:rsidRPr="002D0C28">
        <w:rPr>
          <w:bCs/>
          <w:lang w:val="uk-UA"/>
        </w:rPr>
        <w:t xml:space="preserve"> до цього рішення.».</w:t>
      </w:r>
    </w:p>
    <w:p w:rsidR="00084990" w:rsidRPr="002D0C28" w:rsidRDefault="00084990" w:rsidP="00084990">
      <w:pPr>
        <w:pStyle w:val="a4"/>
        <w:numPr>
          <w:ilvl w:val="0"/>
          <w:numId w:val="17"/>
        </w:numPr>
        <w:tabs>
          <w:tab w:val="left" w:pos="993"/>
        </w:tabs>
        <w:suppressAutoHyphens w:val="0"/>
        <w:autoSpaceDN/>
        <w:ind w:left="0" w:firstLine="709"/>
        <w:jc w:val="both"/>
        <w:textAlignment w:val="auto"/>
        <w:rPr>
          <w:bCs/>
          <w:szCs w:val="24"/>
          <w:lang w:val="uk-UA"/>
        </w:rPr>
      </w:pPr>
      <w:r w:rsidRPr="002D0C28">
        <w:rPr>
          <w:bCs/>
          <w:szCs w:val="24"/>
          <w:lang w:val="uk-UA"/>
        </w:rPr>
        <w:t>Доповнити рішення додатком 8</w:t>
      </w:r>
      <w:r w:rsidRPr="002D0C28">
        <w:rPr>
          <w:bCs/>
          <w:szCs w:val="24"/>
          <w:vertAlign w:val="superscript"/>
          <w:lang w:val="uk-UA"/>
        </w:rPr>
        <w:t>2</w:t>
      </w:r>
      <w:r w:rsidRPr="002D0C28">
        <w:rPr>
          <w:bCs/>
          <w:szCs w:val="24"/>
          <w:lang w:val="uk-UA"/>
        </w:rPr>
        <w:t xml:space="preserve"> «Видатки на реалізацію проектів, фінансування яких у 2020 році здійснюватиметься за рахунок коштів субвенції з державного бюджету місцевим бюджетам у рамках Надзвичайної кредитної програми для відновлення України та коштів бюджету міста Одеси, визначених на </w:t>
      </w:r>
      <w:proofErr w:type="spellStart"/>
      <w:r w:rsidRPr="002D0C28">
        <w:rPr>
          <w:bCs/>
          <w:szCs w:val="24"/>
          <w:lang w:val="uk-UA"/>
        </w:rPr>
        <w:t>співфінансування</w:t>
      </w:r>
      <w:proofErr w:type="spellEnd"/>
      <w:r w:rsidRPr="002D0C28">
        <w:rPr>
          <w:bCs/>
          <w:szCs w:val="24"/>
          <w:lang w:val="uk-UA"/>
        </w:rPr>
        <w:t>». Додаток 8</w:t>
      </w:r>
      <w:r w:rsidRPr="002D0C28">
        <w:rPr>
          <w:bCs/>
          <w:szCs w:val="24"/>
          <w:vertAlign w:val="superscript"/>
          <w:lang w:val="uk-UA"/>
        </w:rPr>
        <w:t>2</w:t>
      </w:r>
      <w:r w:rsidRPr="002D0C28">
        <w:rPr>
          <w:bCs/>
          <w:szCs w:val="24"/>
          <w:lang w:val="uk-UA"/>
        </w:rPr>
        <w:t xml:space="preserve"> до рішення наведено у додатку 3 до цього листа (</w:t>
      </w:r>
      <w:r w:rsidRPr="002D0C28">
        <w:rPr>
          <w:bCs/>
          <w:i/>
          <w:szCs w:val="24"/>
          <w:lang w:val="uk-UA"/>
        </w:rPr>
        <w:t>додається</w:t>
      </w:r>
      <w:r w:rsidRPr="002D0C28">
        <w:rPr>
          <w:bCs/>
          <w:szCs w:val="24"/>
          <w:lang w:val="uk-UA"/>
        </w:rPr>
        <w:t>).</w:t>
      </w:r>
    </w:p>
    <w:p w:rsidR="00084990" w:rsidRPr="002D0C28" w:rsidRDefault="00084990" w:rsidP="00084990">
      <w:pPr>
        <w:tabs>
          <w:tab w:val="left" w:pos="1134"/>
        </w:tabs>
        <w:ind w:firstLine="709"/>
        <w:jc w:val="both"/>
        <w:rPr>
          <w:lang w:val="uk-UA"/>
        </w:rPr>
      </w:pPr>
      <w:r w:rsidRPr="002D0C28">
        <w:rPr>
          <w:lang w:val="uk-UA"/>
        </w:rPr>
        <w:t>Для збереження збалансування бюджету міста Одеси на 2020 рік пропонується збільшення надходжень за кодом класифікації доходів бюджету 41031400 «Субвенція з державного бюджету місцевим бюджетам на реалізацію проектів в рамках Надзвичайної кредитної програми для відновлення України» у сумі 12 046 974 грн.</w:t>
      </w:r>
    </w:p>
    <w:p w:rsidR="00084990" w:rsidRPr="002D0C28" w:rsidRDefault="00084990" w:rsidP="00084990">
      <w:pPr>
        <w:ind w:firstLine="616"/>
        <w:jc w:val="both"/>
        <w:rPr>
          <w:bCs/>
          <w:lang w:val="uk-UA"/>
        </w:rPr>
      </w:pPr>
    </w:p>
    <w:p w:rsidR="00084990" w:rsidRPr="002D0C28" w:rsidRDefault="00084990" w:rsidP="00084990">
      <w:pPr>
        <w:pStyle w:val="a4"/>
        <w:numPr>
          <w:ilvl w:val="0"/>
          <w:numId w:val="18"/>
        </w:numPr>
        <w:tabs>
          <w:tab w:val="left" w:pos="993"/>
        </w:tabs>
        <w:suppressAutoHyphens w:val="0"/>
        <w:autoSpaceDN/>
        <w:ind w:left="0" w:firstLine="709"/>
        <w:contextualSpacing w:val="0"/>
        <w:jc w:val="both"/>
        <w:textAlignment w:val="auto"/>
        <w:rPr>
          <w:szCs w:val="24"/>
          <w:lang w:val="uk-UA"/>
        </w:rPr>
      </w:pPr>
      <w:r w:rsidRPr="002D0C28">
        <w:rPr>
          <w:szCs w:val="24"/>
          <w:lang w:val="uk-UA"/>
        </w:rPr>
        <w:t>Департаментом освіти та науки Одеської міської ради надані пропозиції (</w:t>
      </w:r>
      <w:r w:rsidRPr="002D0C28">
        <w:rPr>
          <w:i/>
          <w:szCs w:val="24"/>
          <w:lang w:val="uk-UA"/>
        </w:rPr>
        <w:t>копії листів додаються</w:t>
      </w:r>
      <w:r w:rsidRPr="002D0C28">
        <w:rPr>
          <w:szCs w:val="24"/>
          <w:lang w:val="uk-UA"/>
        </w:rPr>
        <w:t>) щодо перерозподілу визначених бюджетних призначень на 2020 рік:</w:t>
      </w:r>
    </w:p>
    <w:p w:rsidR="00084990" w:rsidRPr="002D0C28" w:rsidRDefault="00084990" w:rsidP="00084990">
      <w:pPr>
        <w:pStyle w:val="a4"/>
        <w:numPr>
          <w:ilvl w:val="1"/>
          <w:numId w:val="18"/>
        </w:numPr>
        <w:tabs>
          <w:tab w:val="left" w:pos="993"/>
          <w:tab w:val="left" w:pos="1276"/>
        </w:tabs>
        <w:suppressAutoHyphens w:val="0"/>
        <w:autoSpaceDN/>
        <w:ind w:left="0" w:firstLine="709"/>
        <w:contextualSpacing w:val="0"/>
        <w:jc w:val="both"/>
        <w:textAlignment w:val="auto"/>
        <w:rPr>
          <w:szCs w:val="24"/>
          <w:lang w:val="uk-UA"/>
        </w:rPr>
      </w:pPr>
      <w:r w:rsidRPr="002D0C28">
        <w:rPr>
          <w:szCs w:val="24"/>
          <w:lang w:val="uk-UA"/>
        </w:rPr>
        <w:t>У зв’язку з необхідністю проведення ремонту вузла обліку природнього газу в комунальному позашкільному навчальному закладі «Одеський міський дитячий оздоровчо-спортивний комплекс «Вікторія» перерозподілити бюджетні призначення загального фонду бюджету міста Одеси за КПКВКМБ в межах затвердженої суми за КЕКВ 2240 «Оплата послуг  (крім комунальних)», у тому числі:</w:t>
      </w:r>
    </w:p>
    <w:p w:rsidR="00084990" w:rsidRPr="002D0C28" w:rsidRDefault="00084990" w:rsidP="00084990">
      <w:pPr>
        <w:pStyle w:val="a4"/>
        <w:numPr>
          <w:ilvl w:val="0"/>
          <w:numId w:val="21"/>
        </w:numPr>
        <w:tabs>
          <w:tab w:val="left" w:pos="993"/>
          <w:tab w:val="left" w:pos="2268"/>
        </w:tabs>
        <w:suppressAutoHyphens w:val="0"/>
        <w:autoSpaceDN/>
        <w:ind w:left="0" w:firstLine="709"/>
        <w:contextualSpacing w:val="0"/>
        <w:jc w:val="both"/>
        <w:textAlignment w:val="auto"/>
        <w:rPr>
          <w:szCs w:val="24"/>
          <w:lang w:val="uk-UA"/>
        </w:rPr>
      </w:pPr>
      <w:r w:rsidRPr="002D0C28">
        <w:rPr>
          <w:szCs w:val="24"/>
          <w:u w:val="single"/>
          <w:lang w:val="uk-UA"/>
        </w:rPr>
        <w:t>зменшити</w:t>
      </w:r>
      <w:r w:rsidRPr="002D0C28">
        <w:rPr>
          <w:szCs w:val="24"/>
          <w:lang w:val="uk-UA"/>
        </w:rPr>
        <w:t xml:space="preserve"> видатки за КПКВКМБ 0611020 «Надання загальної середньої освіти закладами загальної середньої освіти (у тому числі з дошкільними підрозділами (відділеннями, групами))» на суму 200 000 </w:t>
      </w:r>
      <w:proofErr w:type="spellStart"/>
      <w:r w:rsidRPr="002D0C28">
        <w:rPr>
          <w:szCs w:val="24"/>
          <w:lang w:val="uk-UA"/>
        </w:rPr>
        <w:t>грн</w:t>
      </w:r>
      <w:proofErr w:type="spellEnd"/>
      <w:r w:rsidRPr="002D0C28">
        <w:rPr>
          <w:szCs w:val="24"/>
          <w:lang w:val="uk-UA"/>
        </w:rPr>
        <w:t>;</w:t>
      </w:r>
    </w:p>
    <w:p w:rsidR="00084990" w:rsidRPr="002D0C28" w:rsidRDefault="00084990" w:rsidP="00084990">
      <w:pPr>
        <w:pStyle w:val="a4"/>
        <w:numPr>
          <w:ilvl w:val="0"/>
          <w:numId w:val="21"/>
        </w:numPr>
        <w:tabs>
          <w:tab w:val="left" w:pos="993"/>
        </w:tabs>
        <w:suppressAutoHyphens w:val="0"/>
        <w:autoSpaceDN/>
        <w:ind w:left="0" w:firstLine="709"/>
        <w:contextualSpacing w:val="0"/>
        <w:jc w:val="both"/>
        <w:textAlignment w:val="auto"/>
        <w:rPr>
          <w:szCs w:val="24"/>
          <w:lang w:val="uk-UA"/>
        </w:rPr>
      </w:pPr>
      <w:r w:rsidRPr="002D0C28">
        <w:rPr>
          <w:szCs w:val="24"/>
          <w:u w:val="single"/>
          <w:lang w:val="uk-UA"/>
        </w:rPr>
        <w:t>збільшити</w:t>
      </w:r>
      <w:r w:rsidRPr="002D0C28">
        <w:rPr>
          <w:szCs w:val="24"/>
          <w:lang w:val="uk-UA"/>
        </w:rPr>
        <w:t xml:space="preserve"> видатки за КПКВКМБ 0611090 «Надання позашкільної освіти закладами позашкільної освіти, заходи із позашкільної роботи з дітьми» на суму               200 000 грн.</w:t>
      </w:r>
    </w:p>
    <w:p w:rsidR="00084990" w:rsidRPr="002D0C28" w:rsidRDefault="00084990" w:rsidP="00084990">
      <w:pPr>
        <w:pStyle w:val="a4"/>
        <w:numPr>
          <w:ilvl w:val="1"/>
          <w:numId w:val="18"/>
        </w:numPr>
        <w:tabs>
          <w:tab w:val="left" w:pos="993"/>
        </w:tabs>
        <w:suppressAutoHyphens w:val="0"/>
        <w:autoSpaceDN/>
        <w:ind w:left="0" w:firstLine="851"/>
        <w:contextualSpacing w:val="0"/>
        <w:jc w:val="both"/>
        <w:textAlignment w:val="auto"/>
        <w:rPr>
          <w:szCs w:val="24"/>
          <w:lang w:val="uk-UA"/>
        </w:rPr>
      </w:pPr>
      <w:r w:rsidRPr="002D0C28">
        <w:rPr>
          <w:szCs w:val="24"/>
          <w:lang w:val="uk-UA"/>
        </w:rPr>
        <w:t>У зв’язку з необхідністю проведення капітального ремонту приміщень комунальної установи «Центр фінансування та господарської діяльності закладів та установ системи освіти Київського району м. Одеси» для створення належних умов праці працівникам даної установи перерозподілити бюджетні призначення бюджету міста Одеси за КПКВКМБ, у тому числі:</w:t>
      </w:r>
    </w:p>
    <w:p w:rsidR="00084990" w:rsidRPr="002D0C28" w:rsidRDefault="00084990" w:rsidP="00084990">
      <w:pPr>
        <w:pStyle w:val="a4"/>
        <w:numPr>
          <w:ilvl w:val="0"/>
          <w:numId w:val="21"/>
        </w:numPr>
        <w:tabs>
          <w:tab w:val="left" w:pos="993"/>
          <w:tab w:val="left" w:pos="2268"/>
        </w:tabs>
        <w:suppressAutoHyphens w:val="0"/>
        <w:autoSpaceDN/>
        <w:ind w:left="0" w:firstLine="709"/>
        <w:contextualSpacing w:val="0"/>
        <w:jc w:val="both"/>
        <w:textAlignment w:val="auto"/>
        <w:rPr>
          <w:szCs w:val="24"/>
          <w:lang w:val="uk-UA"/>
        </w:rPr>
      </w:pPr>
      <w:r w:rsidRPr="002D0C28">
        <w:rPr>
          <w:szCs w:val="24"/>
          <w:u w:val="single"/>
          <w:lang w:val="uk-UA"/>
        </w:rPr>
        <w:t>зменшити</w:t>
      </w:r>
      <w:r w:rsidRPr="002D0C28">
        <w:rPr>
          <w:szCs w:val="24"/>
          <w:lang w:val="uk-UA"/>
        </w:rPr>
        <w:t xml:space="preserve"> видатки загального фонду на 200 000 </w:t>
      </w:r>
      <w:proofErr w:type="spellStart"/>
      <w:r w:rsidRPr="002D0C28">
        <w:rPr>
          <w:szCs w:val="24"/>
          <w:lang w:val="uk-UA"/>
        </w:rPr>
        <w:t>грн</w:t>
      </w:r>
      <w:proofErr w:type="spellEnd"/>
      <w:r w:rsidRPr="002D0C28">
        <w:rPr>
          <w:szCs w:val="24"/>
          <w:lang w:val="uk-UA"/>
        </w:rPr>
        <w:t xml:space="preserve"> за КЕКВ 2240 «Оплата послуг  (крім комунальних)» за:</w:t>
      </w:r>
    </w:p>
    <w:p w:rsidR="00084990" w:rsidRPr="002D0C28" w:rsidRDefault="00084990" w:rsidP="00084990">
      <w:pPr>
        <w:pStyle w:val="a4"/>
        <w:numPr>
          <w:ilvl w:val="0"/>
          <w:numId w:val="22"/>
        </w:numPr>
        <w:tabs>
          <w:tab w:val="left" w:pos="993"/>
          <w:tab w:val="left" w:pos="2268"/>
        </w:tabs>
        <w:suppressAutoHyphens w:val="0"/>
        <w:autoSpaceDN/>
        <w:ind w:left="0" w:firstLine="709"/>
        <w:contextualSpacing w:val="0"/>
        <w:jc w:val="both"/>
        <w:textAlignment w:val="auto"/>
        <w:rPr>
          <w:szCs w:val="24"/>
          <w:lang w:val="uk-UA"/>
        </w:rPr>
      </w:pPr>
      <w:r w:rsidRPr="002D0C28">
        <w:rPr>
          <w:szCs w:val="24"/>
          <w:lang w:val="uk-UA"/>
        </w:rPr>
        <w:t xml:space="preserve">КПКВКМБ 0611010 «Надання дошкільної освіти» -  100 000 </w:t>
      </w:r>
      <w:proofErr w:type="spellStart"/>
      <w:r w:rsidRPr="002D0C28">
        <w:rPr>
          <w:szCs w:val="24"/>
          <w:lang w:val="uk-UA"/>
        </w:rPr>
        <w:t>грн</w:t>
      </w:r>
      <w:proofErr w:type="spellEnd"/>
      <w:r w:rsidRPr="002D0C28">
        <w:rPr>
          <w:szCs w:val="24"/>
          <w:lang w:val="uk-UA"/>
        </w:rPr>
        <w:t>;</w:t>
      </w:r>
    </w:p>
    <w:p w:rsidR="00084990" w:rsidRPr="002D0C28" w:rsidRDefault="00084990" w:rsidP="00084990">
      <w:pPr>
        <w:pStyle w:val="a4"/>
        <w:numPr>
          <w:ilvl w:val="0"/>
          <w:numId w:val="22"/>
        </w:numPr>
        <w:tabs>
          <w:tab w:val="left" w:pos="993"/>
          <w:tab w:val="left" w:pos="2268"/>
        </w:tabs>
        <w:suppressAutoHyphens w:val="0"/>
        <w:autoSpaceDN/>
        <w:ind w:left="0" w:firstLine="709"/>
        <w:contextualSpacing w:val="0"/>
        <w:jc w:val="both"/>
        <w:textAlignment w:val="auto"/>
        <w:rPr>
          <w:szCs w:val="24"/>
          <w:lang w:val="uk-UA"/>
        </w:rPr>
      </w:pPr>
      <w:r w:rsidRPr="002D0C28">
        <w:rPr>
          <w:szCs w:val="24"/>
          <w:lang w:val="uk-UA"/>
        </w:rPr>
        <w:t xml:space="preserve">КПКВКМБ 0611020 «Надання загальної середньої освіти закладами загальної середньої освіти (у тому числі з дошкільними підрозділами (відділеннями, групами))» - 100 000 </w:t>
      </w:r>
      <w:proofErr w:type="spellStart"/>
      <w:r w:rsidRPr="002D0C28">
        <w:rPr>
          <w:szCs w:val="24"/>
          <w:lang w:val="uk-UA"/>
        </w:rPr>
        <w:t>грн</w:t>
      </w:r>
      <w:proofErr w:type="spellEnd"/>
      <w:r w:rsidRPr="002D0C28">
        <w:rPr>
          <w:szCs w:val="24"/>
          <w:lang w:val="uk-UA"/>
        </w:rPr>
        <w:t>;</w:t>
      </w:r>
    </w:p>
    <w:p w:rsidR="00084990" w:rsidRPr="002D0C28" w:rsidRDefault="00084990" w:rsidP="00084990">
      <w:pPr>
        <w:pStyle w:val="a4"/>
        <w:numPr>
          <w:ilvl w:val="0"/>
          <w:numId w:val="21"/>
        </w:numPr>
        <w:tabs>
          <w:tab w:val="left" w:pos="993"/>
        </w:tabs>
        <w:suppressAutoHyphens w:val="0"/>
        <w:autoSpaceDN/>
        <w:ind w:left="0" w:firstLine="709"/>
        <w:contextualSpacing w:val="0"/>
        <w:jc w:val="both"/>
        <w:textAlignment w:val="auto"/>
        <w:rPr>
          <w:szCs w:val="24"/>
          <w:lang w:val="uk-UA"/>
        </w:rPr>
      </w:pPr>
      <w:r w:rsidRPr="002D0C28">
        <w:rPr>
          <w:szCs w:val="24"/>
          <w:u w:val="single"/>
          <w:lang w:val="uk-UA"/>
        </w:rPr>
        <w:t>збільшити</w:t>
      </w:r>
      <w:r w:rsidRPr="002D0C28">
        <w:rPr>
          <w:szCs w:val="24"/>
          <w:lang w:val="uk-UA"/>
        </w:rPr>
        <w:t xml:space="preserve"> видатки спеціального фонду (бюджету розвитку) за КЕКВ 3132 «Капітальний ремонт інших об’єктів» за КПКВКМБ 0611161 «Забезпечення діяльності інших закладів у сфері освіти» на суму 200 000 </w:t>
      </w:r>
      <w:proofErr w:type="spellStart"/>
      <w:r w:rsidRPr="002D0C28">
        <w:rPr>
          <w:szCs w:val="24"/>
          <w:lang w:val="uk-UA"/>
        </w:rPr>
        <w:t>грн</w:t>
      </w:r>
      <w:proofErr w:type="spellEnd"/>
      <w:r w:rsidRPr="002D0C28">
        <w:rPr>
          <w:szCs w:val="24"/>
          <w:lang w:val="uk-UA"/>
        </w:rPr>
        <w:t xml:space="preserve"> за напрямком «Капітальні видатки по іншим закладам у сфері освіти».</w:t>
      </w:r>
    </w:p>
    <w:p w:rsidR="00084990" w:rsidRPr="002D0C28" w:rsidRDefault="00084990" w:rsidP="00084990">
      <w:pPr>
        <w:pStyle w:val="a4"/>
        <w:numPr>
          <w:ilvl w:val="1"/>
          <w:numId w:val="18"/>
        </w:numPr>
        <w:suppressAutoHyphens w:val="0"/>
        <w:autoSpaceDN/>
        <w:ind w:left="0" w:firstLine="851"/>
        <w:jc w:val="both"/>
        <w:textAlignment w:val="auto"/>
        <w:rPr>
          <w:szCs w:val="24"/>
          <w:lang w:val="uk-UA"/>
        </w:rPr>
      </w:pPr>
      <w:r w:rsidRPr="002D0C28">
        <w:rPr>
          <w:szCs w:val="24"/>
          <w:lang w:val="uk-UA"/>
        </w:rPr>
        <w:t xml:space="preserve">З метою стабільного функціонування установ освіти м. Одеси та, у зв’язку із необхідністю проведення капітального ремонту приміщень комунального позашкільного навчального закладу «Одеський центр дитячої та юнацької творчості «Промінь» (вул. </w:t>
      </w:r>
      <w:proofErr w:type="spellStart"/>
      <w:r w:rsidRPr="002D0C28">
        <w:rPr>
          <w:szCs w:val="24"/>
          <w:lang w:val="uk-UA"/>
        </w:rPr>
        <w:t>Балківська</w:t>
      </w:r>
      <w:proofErr w:type="spellEnd"/>
      <w:r w:rsidRPr="002D0C28">
        <w:rPr>
          <w:szCs w:val="24"/>
          <w:lang w:val="uk-UA"/>
        </w:rPr>
        <w:t>, 197), перерозподілити бюджетні призначення бюджету міста Одеси на 2020 рік за КПКВКМБ та КЕКВ, у тому числі:</w:t>
      </w:r>
    </w:p>
    <w:tbl>
      <w:tblPr>
        <w:tblW w:w="9796" w:type="dxa"/>
        <w:tblInd w:w="93" w:type="dxa"/>
        <w:tblLook w:val="04A0" w:firstRow="1" w:lastRow="0" w:firstColumn="1" w:lastColumn="0" w:noHBand="0" w:noVBand="1"/>
      </w:tblPr>
      <w:tblGrid>
        <w:gridCol w:w="3275"/>
        <w:gridCol w:w="739"/>
        <w:gridCol w:w="1104"/>
        <w:gridCol w:w="1134"/>
        <w:gridCol w:w="1311"/>
        <w:gridCol w:w="2233"/>
      </w:tblGrid>
      <w:tr w:rsidR="00084990" w:rsidRPr="002D0C28" w:rsidTr="0020574C">
        <w:trPr>
          <w:trHeight w:val="660"/>
          <w:tblHeader/>
        </w:trPr>
        <w:tc>
          <w:tcPr>
            <w:tcW w:w="3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КПКВКМБ</w:t>
            </w:r>
            <w:r w:rsidRPr="002D0C28">
              <w:rPr>
                <w:color w:val="000000"/>
                <w:sz w:val="20"/>
                <w:szCs w:val="20"/>
                <w:lang w:val="uk-UA" w:eastAsia="ru-RU"/>
              </w:rPr>
              <w:br/>
              <w:t>та</w:t>
            </w:r>
            <w:r w:rsidRPr="002D0C28">
              <w:rPr>
                <w:color w:val="000000"/>
                <w:sz w:val="20"/>
                <w:szCs w:val="20"/>
                <w:lang w:val="uk-UA" w:eastAsia="ru-RU"/>
              </w:rPr>
              <w:br/>
            </w:r>
            <w:r w:rsidRPr="002D0C28">
              <w:rPr>
                <w:color w:val="000000"/>
                <w:sz w:val="20"/>
                <w:szCs w:val="20"/>
                <w:lang w:val="uk-UA" w:eastAsia="ru-RU"/>
              </w:rPr>
              <w:lastRenderedPageBreak/>
              <w:t>напрямки використання</w:t>
            </w:r>
          </w:p>
        </w:tc>
        <w:tc>
          <w:tcPr>
            <w:tcW w:w="7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lastRenderedPageBreak/>
              <w:t>КЕКВ</w:t>
            </w:r>
          </w:p>
        </w:tc>
        <w:tc>
          <w:tcPr>
            <w:tcW w:w="5781" w:type="dxa"/>
            <w:gridSpan w:val="4"/>
            <w:tcBorders>
              <w:top w:val="single" w:sz="4" w:space="0" w:color="auto"/>
              <w:left w:val="nil"/>
              <w:bottom w:val="single" w:sz="4" w:space="0" w:color="auto"/>
              <w:right w:val="single" w:sz="4" w:space="0" w:color="000000"/>
            </w:tcBorders>
            <w:shd w:val="clear" w:color="000000" w:fill="FFFFFF"/>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 xml:space="preserve">Сума, </w:t>
            </w:r>
            <w:proofErr w:type="spellStart"/>
            <w:r w:rsidRPr="002D0C28">
              <w:rPr>
                <w:color w:val="000000"/>
                <w:sz w:val="20"/>
                <w:szCs w:val="20"/>
                <w:lang w:val="uk-UA" w:eastAsia="ru-RU"/>
              </w:rPr>
              <w:t>грн</w:t>
            </w:r>
            <w:proofErr w:type="spellEnd"/>
          </w:p>
        </w:tc>
      </w:tr>
      <w:tr w:rsidR="00084990" w:rsidRPr="002D0C28" w:rsidTr="0020574C">
        <w:trPr>
          <w:trHeight w:val="195"/>
          <w:tblHeader/>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084990" w:rsidRPr="002D0C28" w:rsidRDefault="00084990" w:rsidP="0020574C">
            <w:pPr>
              <w:rPr>
                <w:color w:val="000000"/>
                <w:sz w:val="20"/>
                <w:szCs w:val="20"/>
                <w:lang w:val="uk-UA" w:eastAsia="ru-RU"/>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084990" w:rsidRPr="002D0C28" w:rsidRDefault="00084990" w:rsidP="0020574C">
            <w:pPr>
              <w:rPr>
                <w:color w:val="000000"/>
                <w:sz w:val="20"/>
                <w:szCs w:val="20"/>
                <w:lang w:val="uk-UA" w:eastAsia="ru-RU"/>
              </w:rPr>
            </w:pPr>
          </w:p>
        </w:tc>
        <w:tc>
          <w:tcPr>
            <w:tcW w:w="1104" w:type="dxa"/>
            <w:vMerge w:val="restart"/>
            <w:tcBorders>
              <w:top w:val="nil"/>
              <w:left w:val="single" w:sz="4" w:space="0" w:color="auto"/>
              <w:bottom w:val="single" w:sz="4" w:space="0" w:color="auto"/>
              <w:right w:val="single" w:sz="4" w:space="0" w:color="auto"/>
            </w:tcBorders>
            <w:shd w:val="clear" w:color="000000" w:fill="FFFFFF"/>
            <w:hideMark/>
          </w:tcPr>
          <w:p w:rsidR="00084990" w:rsidRPr="002D0C28" w:rsidRDefault="00084990" w:rsidP="0020574C">
            <w:pPr>
              <w:ind w:right="-108"/>
              <w:jc w:val="center"/>
              <w:rPr>
                <w:color w:val="000000"/>
                <w:sz w:val="20"/>
                <w:szCs w:val="20"/>
                <w:lang w:val="uk-UA" w:eastAsia="ru-RU"/>
              </w:rPr>
            </w:pPr>
            <w:r w:rsidRPr="002D0C28">
              <w:rPr>
                <w:color w:val="000000"/>
                <w:sz w:val="20"/>
                <w:szCs w:val="20"/>
                <w:lang w:val="uk-UA" w:eastAsia="ru-RU"/>
              </w:rPr>
              <w:t>Всього</w:t>
            </w:r>
            <w:r w:rsidRPr="002D0C28">
              <w:rPr>
                <w:color w:val="000000"/>
                <w:sz w:val="20"/>
                <w:szCs w:val="20"/>
                <w:lang w:val="uk-UA" w:eastAsia="ru-RU"/>
              </w:rPr>
              <w:br/>
              <w:t xml:space="preserve">бюджет </w:t>
            </w:r>
          </w:p>
          <w:p w:rsidR="00084990" w:rsidRPr="002D0C28" w:rsidRDefault="00084990" w:rsidP="0020574C">
            <w:pPr>
              <w:ind w:right="-108"/>
              <w:jc w:val="center"/>
              <w:rPr>
                <w:color w:val="000000"/>
                <w:sz w:val="20"/>
                <w:szCs w:val="20"/>
                <w:lang w:val="uk-UA" w:eastAsia="ru-RU"/>
              </w:rPr>
            </w:pPr>
            <w:r w:rsidRPr="002D0C28">
              <w:rPr>
                <w:color w:val="000000"/>
                <w:sz w:val="20"/>
                <w:szCs w:val="20"/>
                <w:lang w:val="uk-UA" w:eastAsia="ru-RU"/>
              </w:rPr>
              <w:t>м. Одеси</w:t>
            </w:r>
          </w:p>
        </w:tc>
        <w:tc>
          <w:tcPr>
            <w:tcW w:w="4677" w:type="dxa"/>
            <w:gridSpan w:val="3"/>
            <w:tcBorders>
              <w:top w:val="single" w:sz="4" w:space="0" w:color="auto"/>
              <w:left w:val="nil"/>
              <w:bottom w:val="single" w:sz="4" w:space="0" w:color="auto"/>
              <w:right w:val="single" w:sz="4" w:space="0" w:color="000000"/>
            </w:tcBorders>
            <w:shd w:val="clear" w:color="000000" w:fill="FFFFFF"/>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у тому числі:</w:t>
            </w:r>
          </w:p>
        </w:tc>
      </w:tr>
      <w:tr w:rsidR="00084990" w:rsidRPr="002D0C28" w:rsidTr="0020574C">
        <w:trPr>
          <w:trHeight w:val="465"/>
          <w:tblHeader/>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084990" w:rsidRPr="002D0C28" w:rsidRDefault="00084990" w:rsidP="0020574C">
            <w:pPr>
              <w:rPr>
                <w:color w:val="000000"/>
                <w:sz w:val="20"/>
                <w:szCs w:val="20"/>
                <w:lang w:val="uk-UA" w:eastAsia="ru-RU"/>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084990" w:rsidRPr="002D0C28" w:rsidRDefault="00084990" w:rsidP="0020574C">
            <w:pPr>
              <w:rPr>
                <w:color w:val="000000"/>
                <w:sz w:val="20"/>
                <w:szCs w:val="20"/>
                <w:lang w:val="uk-UA" w:eastAsia="ru-RU"/>
              </w:rPr>
            </w:pPr>
          </w:p>
        </w:tc>
        <w:tc>
          <w:tcPr>
            <w:tcW w:w="1104" w:type="dxa"/>
            <w:vMerge/>
            <w:tcBorders>
              <w:top w:val="nil"/>
              <w:left w:val="single" w:sz="4" w:space="0" w:color="auto"/>
              <w:bottom w:val="single" w:sz="4" w:space="0" w:color="auto"/>
              <w:right w:val="single" w:sz="4" w:space="0" w:color="auto"/>
            </w:tcBorders>
            <w:vAlign w:val="center"/>
            <w:hideMark/>
          </w:tcPr>
          <w:p w:rsidR="00084990" w:rsidRPr="002D0C28" w:rsidRDefault="00084990" w:rsidP="0020574C">
            <w:pPr>
              <w:rPr>
                <w:color w:val="000000"/>
                <w:sz w:val="20"/>
                <w:szCs w:val="20"/>
                <w:lang w:val="uk-UA" w:eastAsia="ru-RU"/>
              </w:rPr>
            </w:pP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Загальний фонд</w:t>
            </w:r>
          </w:p>
        </w:tc>
        <w:tc>
          <w:tcPr>
            <w:tcW w:w="1309" w:type="dxa"/>
            <w:vMerge w:val="restart"/>
            <w:tcBorders>
              <w:top w:val="nil"/>
              <w:left w:val="single" w:sz="4" w:space="0" w:color="auto"/>
              <w:bottom w:val="single" w:sz="4" w:space="0" w:color="auto"/>
              <w:right w:val="single" w:sz="4" w:space="0" w:color="auto"/>
            </w:tcBorders>
            <w:shd w:val="clear" w:color="000000" w:fill="FFFFFF"/>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Спеціальний фонд (бюджет розвитку)</w:t>
            </w:r>
          </w:p>
        </w:tc>
        <w:tc>
          <w:tcPr>
            <w:tcW w:w="2234" w:type="dxa"/>
            <w:vMerge w:val="restart"/>
            <w:tcBorders>
              <w:top w:val="nil"/>
              <w:left w:val="single" w:sz="4" w:space="0" w:color="auto"/>
              <w:bottom w:val="single" w:sz="4" w:space="0" w:color="auto"/>
              <w:right w:val="single" w:sz="4" w:space="0" w:color="auto"/>
            </w:tcBorders>
            <w:shd w:val="clear" w:color="000000" w:fill="FFFFFF"/>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Найменування об'єктів бюджету розвитку</w:t>
            </w:r>
          </w:p>
        </w:tc>
      </w:tr>
      <w:tr w:rsidR="00084990" w:rsidRPr="002D0C28" w:rsidTr="0020574C">
        <w:trPr>
          <w:trHeight w:val="463"/>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084990" w:rsidRPr="002D0C28" w:rsidRDefault="00084990" w:rsidP="0020574C">
            <w:pPr>
              <w:rPr>
                <w:color w:val="000000"/>
                <w:sz w:val="20"/>
                <w:szCs w:val="20"/>
                <w:lang w:val="uk-UA" w:eastAsia="ru-RU"/>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084990" w:rsidRPr="002D0C28" w:rsidRDefault="00084990" w:rsidP="0020574C">
            <w:pPr>
              <w:rPr>
                <w:color w:val="000000"/>
                <w:sz w:val="20"/>
                <w:szCs w:val="20"/>
                <w:lang w:val="uk-UA" w:eastAsia="ru-RU"/>
              </w:rPr>
            </w:pPr>
          </w:p>
        </w:tc>
        <w:tc>
          <w:tcPr>
            <w:tcW w:w="1104" w:type="dxa"/>
            <w:vMerge/>
            <w:tcBorders>
              <w:top w:val="nil"/>
              <w:left w:val="single" w:sz="4" w:space="0" w:color="auto"/>
              <w:bottom w:val="single" w:sz="4" w:space="0" w:color="auto"/>
              <w:right w:val="single" w:sz="4" w:space="0" w:color="auto"/>
            </w:tcBorders>
            <w:vAlign w:val="center"/>
            <w:hideMark/>
          </w:tcPr>
          <w:p w:rsidR="00084990" w:rsidRPr="002D0C28" w:rsidRDefault="00084990" w:rsidP="0020574C">
            <w:pPr>
              <w:rPr>
                <w:color w:val="000000"/>
                <w:sz w:val="20"/>
                <w:szCs w:val="20"/>
                <w:lang w:val="uk-UA"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084990" w:rsidRPr="002D0C28" w:rsidRDefault="00084990" w:rsidP="0020574C">
            <w:pPr>
              <w:rPr>
                <w:color w:val="000000"/>
                <w:sz w:val="20"/>
                <w:szCs w:val="20"/>
                <w:lang w:val="uk-UA" w:eastAsia="ru-RU"/>
              </w:rPr>
            </w:pPr>
          </w:p>
        </w:tc>
        <w:tc>
          <w:tcPr>
            <w:tcW w:w="1309" w:type="dxa"/>
            <w:vMerge/>
            <w:tcBorders>
              <w:top w:val="nil"/>
              <w:left w:val="single" w:sz="4" w:space="0" w:color="auto"/>
              <w:bottom w:val="single" w:sz="4" w:space="0" w:color="auto"/>
              <w:right w:val="single" w:sz="4" w:space="0" w:color="auto"/>
            </w:tcBorders>
            <w:vAlign w:val="center"/>
            <w:hideMark/>
          </w:tcPr>
          <w:p w:rsidR="00084990" w:rsidRPr="002D0C28" w:rsidRDefault="00084990" w:rsidP="0020574C">
            <w:pPr>
              <w:rPr>
                <w:color w:val="000000"/>
                <w:sz w:val="20"/>
                <w:szCs w:val="20"/>
                <w:lang w:val="uk-UA" w:eastAsia="ru-RU"/>
              </w:rPr>
            </w:pPr>
          </w:p>
        </w:tc>
        <w:tc>
          <w:tcPr>
            <w:tcW w:w="2234" w:type="dxa"/>
            <w:vMerge/>
            <w:tcBorders>
              <w:top w:val="nil"/>
              <w:left w:val="single" w:sz="4" w:space="0" w:color="auto"/>
              <w:bottom w:val="single" w:sz="4" w:space="0" w:color="auto"/>
              <w:right w:val="single" w:sz="4" w:space="0" w:color="auto"/>
            </w:tcBorders>
            <w:vAlign w:val="center"/>
            <w:hideMark/>
          </w:tcPr>
          <w:p w:rsidR="00084990" w:rsidRPr="002D0C28" w:rsidRDefault="00084990" w:rsidP="0020574C">
            <w:pPr>
              <w:rPr>
                <w:color w:val="000000"/>
                <w:sz w:val="20"/>
                <w:szCs w:val="20"/>
                <w:lang w:val="uk-UA" w:eastAsia="ru-RU"/>
              </w:rPr>
            </w:pPr>
          </w:p>
        </w:tc>
      </w:tr>
      <w:tr w:rsidR="00084990" w:rsidRPr="002D0C28" w:rsidTr="0020574C">
        <w:trPr>
          <w:trHeight w:val="439"/>
        </w:trPr>
        <w:tc>
          <w:tcPr>
            <w:tcW w:w="3276" w:type="dxa"/>
            <w:tcBorders>
              <w:top w:val="nil"/>
              <w:left w:val="single" w:sz="4" w:space="0" w:color="auto"/>
              <w:bottom w:val="single" w:sz="4" w:space="0" w:color="auto"/>
              <w:right w:val="single" w:sz="4" w:space="0" w:color="auto"/>
            </w:tcBorders>
            <w:shd w:val="clear" w:color="auto" w:fill="auto"/>
            <w:hideMark/>
          </w:tcPr>
          <w:p w:rsidR="00084990" w:rsidRPr="002D0C28" w:rsidRDefault="00084990" w:rsidP="0020574C">
            <w:pPr>
              <w:jc w:val="center"/>
              <w:rPr>
                <w:b/>
                <w:bCs/>
                <w:sz w:val="20"/>
                <w:szCs w:val="20"/>
                <w:lang w:val="uk-UA" w:eastAsia="ru-RU"/>
              </w:rPr>
            </w:pPr>
            <w:r w:rsidRPr="002D0C28">
              <w:rPr>
                <w:b/>
                <w:bCs/>
                <w:sz w:val="20"/>
                <w:szCs w:val="20"/>
                <w:lang w:val="uk-UA" w:eastAsia="ru-RU"/>
              </w:rPr>
              <w:t>Департамент освіти та науки Одеської міської ради - разом, у тому числі:</w:t>
            </w:r>
          </w:p>
        </w:tc>
        <w:tc>
          <w:tcPr>
            <w:tcW w:w="73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sz w:val="20"/>
                <w:szCs w:val="20"/>
                <w:lang w:val="uk-UA" w:eastAsia="ru-RU"/>
              </w:rPr>
            </w:pPr>
            <w:r w:rsidRPr="002D0C28">
              <w:rPr>
                <w:b/>
                <w:bCs/>
                <w:sz w:val="20"/>
                <w:szCs w:val="20"/>
                <w:lang w:val="uk-UA" w:eastAsia="ru-RU"/>
              </w:rPr>
              <w:t> </w:t>
            </w:r>
          </w:p>
        </w:tc>
        <w:tc>
          <w:tcPr>
            <w:tcW w:w="110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color w:val="000000"/>
                <w:sz w:val="20"/>
                <w:szCs w:val="20"/>
                <w:lang w:val="uk-UA" w:eastAsia="ru-RU"/>
              </w:rPr>
            </w:pPr>
            <w:r w:rsidRPr="002D0C28">
              <w:rPr>
                <w:b/>
                <w:bCs/>
                <w:color w:val="000000"/>
                <w:sz w:val="20"/>
                <w:szCs w:val="20"/>
                <w:lang w:val="uk-UA" w:eastAsia="ru-RU"/>
              </w:rPr>
              <w:t>0</w:t>
            </w:r>
          </w:p>
        </w:tc>
        <w:tc>
          <w:tcPr>
            <w:tcW w:w="113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color w:val="000000"/>
                <w:sz w:val="20"/>
                <w:szCs w:val="20"/>
                <w:lang w:val="uk-UA" w:eastAsia="ru-RU"/>
              </w:rPr>
            </w:pPr>
            <w:r w:rsidRPr="002D0C28">
              <w:rPr>
                <w:b/>
                <w:bCs/>
                <w:color w:val="000000"/>
                <w:sz w:val="20"/>
                <w:szCs w:val="20"/>
                <w:lang w:val="uk-UA" w:eastAsia="ru-RU"/>
              </w:rPr>
              <w:t>-400 000</w:t>
            </w:r>
          </w:p>
        </w:tc>
        <w:tc>
          <w:tcPr>
            <w:tcW w:w="130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color w:val="000000"/>
                <w:sz w:val="20"/>
                <w:szCs w:val="20"/>
                <w:lang w:val="uk-UA" w:eastAsia="ru-RU"/>
              </w:rPr>
            </w:pPr>
            <w:r w:rsidRPr="002D0C28">
              <w:rPr>
                <w:b/>
                <w:bCs/>
                <w:color w:val="000000"/>
                <w:sz w:val="20"/>
                <w:szCs w:val="20"/>
                <w:lang w:val="uk-UA" w:eastAsia="ru-RU"/>
              </w:rPr>
              <w:t>400 000</w:t>
            </w:r>
          </w:p>
        </w:tc>
        <w:tc>
          <w:tcPr>
            <w:tcW w:w="223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color w:val="000000"/>
                <w:sz w:val="20"/>
                <w:szCs w:val="20"/>
                <w:lang w:val="uk-UA" w:eastAsia="ru-RU"/>
              </w:rPr>
            </w:pPr>
            <w:r w:rsidRPr="002D0C28">
              <w:rPr>
                <w:b/>
                <w:bCs/>
                <w:color w:val="000000"/>
                <w:sz w:val="20"/>
                <w:szCs w:val="20"/>
                <w:lang w:val="uk-UA" w:eastAsia="ru-RU"/>
              </w:rPr>
              <w:t>х</w:t>
            </w:r>
          </w:p>
        </w:tc>
      </w:tr>
      <w:tr w:rsidR="00084990" w:rsidRPr="002D0C28" w:rsidTr="0020574C">
        <w:trPr>
          <w:trHeight w:val="233"/>
        </w:trPr>
        <w:tc>
          <w:tcPr>
            <w:tcW w:w="3276" w:type="dxa"/>
            <w:tcBorders>
              <w:top w:val="nil"/>
              <w:left w:val="single" w:sz="4" w:space="0" w:color="auto"/>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Оплата комунальних послуг та енергоносіїв</w:t>
            </w:r>
          </w:p>
        </w:tc>
        <w:tc>
          <w:tcPr>
            <w:tcW w:w="73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2270</w:t>
            </w:r>
          </w:p>
        </w:tc>
        <w:tc>
          <w:tcPr>
            <w:tcW w:w="110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-400 000</w:t>
            </w:r>
          </w:p>
        </w:tc>
        <w:tc>
          <w:tcPr>
            <w:tcW w:w="113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-400 000</w:t>
            </w:r>
          </w:p>
        </w:tc>
        <w:tc>
          <w:tcPr>
            <w:tcW w:w="130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0</w:t>
            </w:r>
          </w:p>
        </w:tc>
        <w:tc>
          <w:tcPr>
            <w:tcW w:w="2234" w:type="dxa"/>
            <w:tcBorders>
              <w:top w:val="nil"/>
              <w:left w:val="nil"/>
              <w:bottom w:val="single" w:sz="4" w:space="0" w:color="auto"/>
              <w:right w:val="single" w:sz="4" w:space="0" w:color="auto"/>
            </w:tcBorders>
            <w:shd w:val="clear" w:color="auto" w:fill="auto"/>
            <w:hideMark/>
          </w:tcPr>
          <w:p w:rsidR="00084990" w:rsidRPr="002D0C28" w:rsidRDefault="00084990" w:rsidP="0020574C">
            <w:pPr>
              <w:rPr>
                <w:color w:val="000000"/>
                <w:sz w:val="20"/>
                <w:szCs w:val="20"/>
                <w:lang w:val="uk-UA" w:eastAsia="ru-RU"/>
              </w:rPr>
            </w:pPr>
            <w:r w:rsidRPr="002D0C28">
              <w:rPr>
                <w:color w:val="000000"/>
                <w:sz w:val="20"/>
                <w:szCs w:val="20"/>
                <w:lang w:val="uk-UA" w:eastAsia="ru-RU"/>
              </w:rPr>
              <w:t> </w:t>
            </w:r>
          </w:p>
        </w:tc>
      </w:tr>
      <w:tr w:rsidR="00084990" w:rsidRPr="002D0C28" w:rsidTr="0020574C">
        <w:trPr>
          <w:trHeight w:val="421"/>
        </w:trPr>
        <w:tc>
          <w:tcPr>
            <w:tcW w:w="3276" w:type="dxa"/>
            <w:tcBorders>
              <w:top w:val="nil"/>
              <w:left w:val="single" w:sz="4" w:space="0" w:color="auto"/>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Придбання обладнання і предметів довгострокового користування</w:t>
            </w:r>
          </w:p>
        </w:tc>
        <w:tc>
          <w:tcPr>
            <w:tcW w:w="73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3110</w:t>
            </w:r>
          </w:p>
        </w:tc>
        <w:tc>
          <w:tcPr>
            <w:tcW w:w="110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-300 000</w:t>
            </w:r>
          </w:p>
        </w:tc>
        <w:tc>
          <w:tcPr>
            <w:tcW w:w="113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0</w:t>
            </w:r>
          </w:p>
        </w:tc>
        <w:tc>
          <w:tcPr>
            <w:tcW w:w="130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-300 000</w:t>
            </w:r>
          </w:p>
        </w:tc>
        <w:tc>
          <w:tcPr>
            <w:tcW w:w="2234" w:type="dxa"/>
            <w:tcBorders>
              <w:top w:val="nil"/>
              <w:left w:val="nil"/>
              <w:bottom w:val="single" w:sz="4" w:space="0" w:color="auto"/>
              <w:right w:val="single" w:sz="4" w:space="0" w:color="auto"/>
            </w:tcBorders>
            <w:shd w:val="clear" w:color="auto" w:fill="auto"/>
            <w:hideMark/>
          </w:tcPr>
          <w:p w:rsidR="00084990" w:rsidRPr="002D0C28" w:rsidRDefault="00084990" w:rsidP="0020574C">
            <w:pPr>
              <w:rPr>
                <w:color w:val="000000"/>
                <w:sz w:val="20"/>
                <w:szCs w:val="20"/>
                <w:lang w:val="uk-UA" w:eastAsia="ru-RU"/>
              </w:rPr>
            </w:pPr>
            <w:r w:rsidRPr="002D0C28">
              <w:rPr>
                <w:color w:val="000000"/>
                <w:sz w:val="20"/>
                <w:szCs w:val="20"/>
                <w:lang w:val="uk-UA" w:eastAsia="ru-RU"/>
              </w:rPr>
              <w:t> </w:t>
            </w:r>
          </w:p>
        </w:tc>
      </w:tr>
      <w:tr w:rsidR="00084990" w:rsidRPr="002D0C28" w:rsidTr="0020574C">
        <w:trPr>
          <w:trHeight w:val="244"/>
        </w:trPr>
        <w:tc>
          <w:tcPr>
            <w:tcW w:w="3276" w:type="dxa"/>
            <w:tcBorders>
              <w:top w:val="nil"/>
              <w:left w:val="single" w:sz="4" w:space="0" w:color="auto"/>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Капітальний ремонт інших об’єктів</w:t>
            </w:r>
          </w:p>
        </w:tc>
        <w:tc>
          <w:tcPr>
            <w:tcW w:w="73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3132</w:t>
            </w:r>
          </w:p>
        </w:tc>
        <w:tc>
          <w:tcPr>
            <w:tcW w:w="110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700 000</w:t>
            </w:r>
          </w:p>
        </w:tc>
        <w:tc>
          <w:tcPr>
            <w:tcW w:w="113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0</w:t>
            </w:r>
          </w:p>
        </w:tc>
        <w:tc>
          <w:tcPr>
            <w:tcW w:w="130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700 000</w:t>
            </w:r>
          </w:p>
        </w:tc>
        <w:tc>
          <w:tcPr>
            <w:tcW w:w="2234" w:type="dxa"/>
            <w:tcBorders>
              <w:top w:val="nil"/>
              <w:left w:val="nil"/>
              <w:bottom w:val="single" w:sz="4" w:space="0" w:color="auto"/>
              <w:right w:val="single" w:sz="4" w:space="0" w:color="auto"/>
            </w:tcBorders>
            <w:shd w:val="clear" w:color="auto" w:fill="auto"/>
            <w:hideMark/>
          </w:tcPr>
          <w:p w:rsidR="00084990" w:rsidRPr="002D0C28" w:rsidRDefault="00084990" w:rsidP="0020574C">
            <w:pPr>
              <w:rPr>
                <w:color w:val="000000"/>
                <w:sz w:val="20"/>
                <w:szCs w:val="20"/>
                <w:lang w:val="uk-UA" w:eastAsia="ru-RU"/>
              </w:rPr>
            </w:pPr>
            <w:r w:rsidRPr="002D0C28">
              <w:rPr>
                <w:color w:val="000000"/>
                <w:sz w:val="20"/>
                <w:szCs w:val="20"/>
                <w:lang w:val="uk-UA" w:eastAsia="ru-RU"/>
              </w:rPr>
              <w:t> </w:t>
            </w:r>
          </w:p>
        </w:tc>
      </w:tr>
      <w:tr w:rsidR="00084990" w:rsidRPr="002D0C28" w:rsidTr="0020574C">
        <w:trPr>
          <w:trHeight w:val="1835"/>
        </w:trPr>
        <w:tc>
          <w:tcPr>
            <w:tcW w:w="3276" w:type="dxa"/>
            <w:tcBorders>
              <w:top w:val="nil"/>
              <w:left w:val="single" w:sz="4" w:space="0" w:color="auto"/>
              <w:bottom w:val="single" w:sz="4" w:space="0" w:color="auto"/>
              <w:right w:val="single" w:sz="4" w:space="0" w:color="auto"/>
            </w:tcBorders>
            <w:shd w:val="clear" w:color="auto" w:fill="auto"/>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0611020 «Надання загальної середньої освіти закладами загальної середньої освіти (у тому числі з дошкільними підрозділами (відділеннями, групами))»</w:t>
            </w:r>
          </w:p>
        </w:tc>
        <w:tc>
          <w:tcPr>
            <w:tcW w:w="73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i/>
                <w:iCs/>
                <w:sz w:val="20"/>
                <w:szCs w:val="20"/>
                <w:lang w:val="uk-UA" w:eastAsia="ru-RU"/>
              </w:rPr>
            </w:pPr>
            <w:r w:rsidRPr="002D0C28">
              <w:rPr>
                <w:b/>
                <w:bCs/>
                <w:i/>
                <w:iCs/>
                <w:sz w:val="20"/>
                <w:szCs w:val="20"/>
                <w:lang w:val="uk-UA" w:eastAsia="ru-RU"/>
              </w:rPr>
              <w:t> </w:t>
            </w:r>
          </w:p>
        </w:tc>
        <w:tc>
          <w:tcPr>
            <w:tcW w:w="110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-1 200 000</w:t>
            </w:r>
          </w:p>
        </w:tc>
        <w:tc>
          <w:tcPr>
            <w:tcW w:w="113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-400 000</w:t>
            </w:r>
          </w:p>
        </w:tc>
        <w:tc>
          <w:tcPr>
            <w:tcW w:w="130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-800 000</w:t>
            </w:r>
          </w:p>
        </w:tc>
        <w:tc>
          <w:tcPr>
            <w:tcW w:w="2234" w:type="dxa"/>
            <w:tcBorders>
              <w:top w:val="nil"/>
              <w:left w:val="nil"/>
              <w:bottom w:val="single" w:sz="4" w:space="0" w:color="auto"/>
              <w:right w:val="single" w:sz="4" w:space="0" w:color="auto"/>
            </w:tcBorders>
            <w:shd w:val="clear" w:color="auto" w:fill="auto"/>
            <w:hideMark/>
          </w:tcPr>
          <w:p w:rsidR="00084990" w:rsidRPr="002D0C28" w:rsidRDefault="00084990" w:rsidP="0020574C">
            <w:pPr>
              <w:rPr>
                <w:b/>
                <w:bCs/>
                <w:i/>
                <w:iCs/>
                <w:color w:val="000000"/>
                <w:sz w:val="20"/>
                <w:szCs w:val="20"/>
                <w:lang w:val="uk-UA" w:eastAsia="ru-RU"/>
              </w:rPr>
            </w:pPr>
            <w:r w:rsidRPr="002D0C28">
              <w:rPr>
                <w:b/>
                <w:bCs/>
                <w:i/>
                <w:iCs/>
                <w:color w:val="000000"/>
                <w:sz w:val="20"/>
                <w:szCs w:val="20"/>
                <w:lang w:val="uk-UA" w:eastAsia="ru-RU"/>
              </w:rPr>
              <w:t>Капітальні видатки по  закладам загальної середньої освіти (у тому числі з дошкільними підрозділами (відділеннями, групами))</w:t>
            </w:r>
          </w:p>
        </w:tc>
      </w:tr>
      <w:tr w:rsidR="00084990" w:rsidRPr="002D0C28" w:rsidTr="0020574C">
        <w:trPr>
          <w:trHeight w:val="375"/>
        </w:trPr>
        <w:tc>
          <w:tcPr>
            <w:tcW w:w="3276" w:type="dxa"/>
            <w:tcBorders>
              <w:top w:val="nil"/>
              <w:left w:val="single" w:sz="4" w:space="0" w:color="auto"/>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Оплата комунальних послуг та енергоносіїв</w:t>
            </w:r>
          </w:p>
        </w:tc>
        <w:tc>
          <w:tcPr>
            <w:tcW w:w="73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2270</w:t>
            </w:r>
          </w:p>
        </w:tc>
        <w:tc>
          <w:tcPr>
            <w:tcW w:w="110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-400 000</w:t>
            </w:r>
          </w:p>
        </w:tc>
        <w:tc>
          <w:tcPr>
            <w:tcW w:w="113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-400 000</w:t>
            </w:r>
          </w:p>
        </w:tc>
        <w:tc>
          <w:tcPr>
            <w:tcW w:w="130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 </w:t>
            </w:r>
          </w:p>
        </w:tc>
        <w:tc>
          <w:tcPr>
            <w:tcW w:w="2234" w:type="dxa"/>
            <w:tcBorders>
              <w:top w:val="nil"/>
              <w:left w:val="nil"/>
              <w:bottom w:val="single" w:sz="4" w:space="0" w:color="auto"/>
              <w:right w:val="single" w:sz="4" w:space="0" w:color="auto"/>
            </w:tcBorders>
            <w:shd w:val="clear" w:color="auto" w:fill="auto"/>
            <w:hideMark/>
          </w:tcPr>
          <w:p w:rsidR="00084990" w:rsidRPr="002D0C28" w:rsidRDefault="00084990" w:rsidP="0020574C">
            <w:pPr>
              <w:rPr>
                <w:i/>
                <w:iCs/>
                <w:color w:val="000000"/>
                <w:sz w:val="20"/>
                <w:szCs w:val="20"/>
                <w:lang w:val="uk-UA" w:eastAsia="ru-RU"/>
              </w:rPr>
            </w:pPr>
            <w:r w:rsidRPr="002D0C28">
              <w:rPr>
                <w:i/>
                <w:iCs/>
                <w:color w:val="000000"/>
                <w:sz w:val="20"/>
                <w:szCs w:val="20"/>
                <w:lang w:val="uk-UA" w:eastAsia="ru-RU"/>
              </w:rPr>
              <w:t> </w:t>
            </w:r>
          </w:p>
        </w:tc>
      </w:tr>
      <w:tr w:rsidR="00084990" w:rsidRPr="002D0C28" w:rsidTr="0020574C">
        <w:trPr>
          <w:trHeight w:val="233"/>
        </w:trPr>
        <w:tc>
          <w:tcPr>
            <w:tcW w:w="3276" w:type="dxa"/>
            <w:tcBorders>
              <w:top w:val="nil"/>
              <w:left w:val="single" w:sz="4" w:space="0" w:color="auto"/>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Капітальний ремонт інших об’єктів</w:t>
            </w:r>
          </w:p>
        </w:tc>
        <w:tc>
          <w:tcPr>
            <w:tcW w:w="73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3132</w:t>
            </w:r>
          </w:p>
        </w:tc>
        <w:tc>
          <w:tcPr>
            <w:tcW w:w="110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-800 000</w:t>
            </w:r>
          </w:p>
        </w:tc>
        <w:tc>
          <w:tcPr>
            <w:tcW w:w="113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 </w:t>
            </w:r>
          </w:p>
        </w:tc>
        <w:tc>
          <w:tcPr>
            <w:tcW w:w="130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-800 000</w:t>
            </w:r>
          </w:p>
        </w:tc>
        <w:tc>
          <w:tcPr>
            <w:tcW w:w="2234" w:type="dxa"/>
            <w:tcBorders>
              <w:top w:val="nil"/>
              <w:left w:val="nil"/>
              <w:bottom w:val="single" w:sz="4" w:space="0" w:color="auto"/>
              <w:right w:val="single" w:sz="4" w:space="0" w:color="auto"/>
            </w:tcBorders>
            <w:shd w:val="clear" w:color="auto" w:fill="auto"/>
            <w:hideMark/>
          </w:tcPr>
          <w:p w:rsidR="00084990" w:rsidRPr="002D0C28" w:rsidRDefault="00084990" w:rsidP="0020574C">
            <w:pPr>
              <w:rPr>
                <w:i/>
                <w:iCs/>
                <w:color w:val="000000"/>
                <w:sz w:val="20"/>
                <w:szCs w:val="20"/>
                <w:lang w:val="uk-UA" w:eastAsia="ru-RU"/>
              </w:rPr>
            </w:pPr>
            <w:r w:rsidRPr="002D0C28">
              <w:rPr>
                <w:i/>
                <w:iCs/>
                <w:color w:val="000000"/>
                <w:sz w:val="20"/>
                <w:szCs w:val="20"/>
                <w:lang w:val="uk-UA" w:eastAsia="ru-RU"/>
              </w:rPr>
              <w:t> </w:t>
            </w:r>
          </w:p>
        </w:tc>
      </w:tr>
      <w:tr w:rsidR="00084990" w:rsidRPr="002D0C28" w:rsidTr="0020574C">
        <w:trPr>
          <w:trHeight w:val="883"/>
        </w:trPr>
        <w:tc>
          <w:tcPr>
            <w:tcW w:w="3276" w:type="dxa"/>
            <w:tcBorders>
              <w:top w:val="nil"/>
              <w:left w:val="single" w:sz="4" w:space="0" w:color="auto"/>
              <w:bottom w:val="single" w:sz="4" w:space="0" w:color="auto"/>
              <w:right w:val="single" w:sz="4" w:space="0" w:color="auto"/>
            </w:tcBorders>
            <w:shd w:val="clear" w:color="auto" w:fill="auto"/>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0611090 «Надання позашкільної освіти закладами позашкільної освіти, заходи із позашкільної роботи з дітьми»</w:t>
            </w:r>
          </w:p>
        </w:tc>
        <w:tc>
          <w:tcPr>
            <w:tcW w:w="73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i/>
                <w:iCs/>
                <w:sz w:val="20"/>
                <w:szCs w:val="20"/>
                <w:lang w:val="uk-UA" w:eastAsia="ru-RU"/>
              </w:rPr>
            </w:pPr>
            <w:r w:rsidRPr="002D0C28">
              <w:rPr>
                <w:b/>
                <w:bCs/>
                <w:i/>
                <w:iCs/>
                <w:sz w:val="20"/>
                <w:szCs w:val="20"/>
                <w:lang w:val="uk-UA" w:eastAsia="ru-RU"/>
              </w:rPr>
              <w:t> </w:t>
            </w:r>
          </w:p>
        </w:tc>
        <w:tc>
          <w:tcPr>
            <w:tcW w:w="110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1 200 000</w:t>
            </w:r>
          </w:p>
        </w:tc>
        <w:tc>
          <w:tcPr>
            <w:tcW w:w="113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0</w:t>
            </w:r>
          </w:p>
        </w:tc>
        <w:tc>
          <w:tcPr>
            <w:tcW w:w="130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1 200 000</w:t>
            </w:r>
          </w:p>
        </w:tc>
        <w:tc>
          <w:tcPr>
            <w:tcW w:w="2234" w:type="dxa"/>
            <w:tcBorders>
              <w:top w:val="nil"/>
              <w:left w:val="nil"/>
              <w:bottom w:val="single" w:sz="4" w:space="0" w:color="auto"/>
              <w:right w:val="single" w:sz="4" w:space="0" w:color="auto"/>
            </w:tcBorders>
            <w:shd w:val="clear" w:color="auto" w:fill="auto"/>
            <w:hideMark/>
          </w:tcPr>
          <w:p w:rsidR="00084990" w:rsidRPr="002D0C28" w:rsidRDefault="00084990" w:rsidP="0020574C">
            <w:pPr>
              <w:rPr>
                <w:b/>
                <w:bCs/>
                <w:i/>
                <w:iCs/>
                <w:color w:val="000000"/>
                <w:sz w:val="20"/>
                <w:szCs w:val="20"/>
                <w:lang w:val="uk-UA" w:eastAsia="ru-RU"/>
              </w:rPr>
            </w:pPr>
            <w:r w:rsidRPr="002D0C28">
              <w:rPr>
                <w:b/>
                <w:bCs/>
                <w:i/>
                <w:iCs/>
                <w:color w:val="000000"/>
                <w:sz w:val="20"/>
                <w:szCs w:val="20"/>
                <w:lang w:val="uk-UA" w:eastAsia="ru-RU"/>
              </w:rPr>
              <w:t>Капітальні видатки по закладам позашкільної освіти</w:t>
            </w:r>
          </w:p>
        </w:tc>
      </w:tr>
      <w:tr w:rsidR="00084990" w:rsidRPr="002D0C28" w:rsidTr="0020574C">
        <w:trPr>
          <w:trHeight w:val="557"/>
        </w:trPr>
        <w:tc>
          <w:tcPr>
            <w:tcW w:w="3276" w:type="dxa"/>
            <w:tcBorders>
              <w:top w:val="nil"/>
              <w:left w:val="single" w:sz="4" w:space="0" w:color="auto"/>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Придбання обладнання і предметів довгострокового користування</w:t>
            </w:r>
          </w:p>
        </w:tc>
        <w:tc>
          <w:tcPr>
            <w:tcW w:w="73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3110</w:t>
            </w:r>
          </w:p>
        </w:tc>
        <w:tc>
          <w:tcPr>
            <w:tcW w:w="110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-300 000</w:t>
            </w:r>
          </w:p>
        </w:tc>
        <w:tc>
          <w:tcPr>
            <w:tcW w:w="113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 </w:t>
            </w:r>
          </w:p>
        </w:tc>
        <w:tc>
          <w:tcPr>
            <w:tcW w:w="130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-300 000</w:t>
            </w:r>
          </w:p>
        </w:tc>
        <w:tc>
          <w:tcPr>
            <w:tcW w:w="2234" w:type="dxa"/>
            <w:tcBorders>
              <w:top w:val="nil"/>
              <w:left w:val="nil"/>
              <w:bottom w:val="single" w:sz="4" w:space="0" w:color="auto"/>
              <w:right w:val="single" w:sz="4" w:space="0" w:color="auto"/>
            </w:tcBorders>
            <w:shd w:val="clear" w:color="auto" w:fill="auto"/>
            <w:hideMark/>
          </w:tcPr>
          <w:p w:rsidR="00084990" w:rsidRPr="002D0C28" w:rsidRDefault="00084990" w:rsidP="0020574C">
            <w:pPr>
              <w:rPr>
                <w:i/>
                <w:iCs/>
                <w:color w:val="000000"/>
                <w:sz w:val="20"/>
                <w:szCs w:val="20"/>
                <w:lang w:val="uk-UA" w:eastAsia="ru-RU"/>
              </w:rPr>
            </w:pPr>
            <w:r w:rsidRPr="002D0C28">
              <w:rPr>
                <w:i/>
                <w:iCs/>
                <w:color w:val="000000"/>
                <w:sz w:val="20"/>
                <w:szCs w:val="20"/>
                <w:lang w:val="uk-UA" w:eastAsia="ru-RU"/>
              </w:rPr>
              <w:t> </w:t>
            </w:r>
          </w:p>
        </w:tc>
      </w:tr>
      <w:tr w:rsidR="00084990" w:rsidRPr="002D0C28" w:rsidTr="0020574C">
        <w:trPr>
          <w:trHeight w:val="268"/>
        </w:trPr>
        <w:tc>
          <w:tcPr>
            <w:tcW w:w="3276" w:type="dxa"/>
            <w:tcBorders>
              <w:top w:val="nil"/>
              <w:left w:val="single" w:sz="4" w:space="0" w:color="auto"/>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Капітальний ремонт інших об’єктів</w:t>
            </w:r>
          </w:p>
        </w:tc>
        <w:tc>
          <w:tcPr>
            <w:tcW w:w="73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3132</w:t>
            </w:r>
          </w:p>
        </w:tc>
        <w:tc>
          <w:tcPr>
            <w:tcW w:w="110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1 500 000</w:t>
            </w:r>
          </w:p>
        </w:tc>
        <w:tc>
          <w:tcPr>
            <w:tcW w:w="1134"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 </w:t>
            </w:r>
          </w:p>
        </w:tc>
        <w:tc>
          <w:tcPr>
            <w:tcW w:w="1309" w:type="dxa"/>
            <w:tcBorders>
              <w:top w:val="nil"/>
              <w:left w:val="nil"/>
              <w:bottom w:val="single" w:sz="4" w:space="0" w:color="auto"/>
              <w:right w:val="single" w:sz="4" w:space="0" w:color="auto"/>
            </w:tcBorders>
            <w:shd w:val="clear" w:color="auto" w:fill="auto"/>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1 500 000</w:t>
            </w:r>
          </w:p>
        </w:tc>
        <w:tc>
          <w:tcPr>
            <w:tcW w:w="2234" w:type="dxa"/>
            <w:tcBorders>
              <w:top w:val="nil"/>
              <w:left w:val="nil"/>
              <w:bottom w:val="single" w:sz="4" w:space="0" w:color="auto"/>
              <w:right w:val="single" w:sz="4" w:space="0" w:color="auto"/>
            </w:tcBorders>
            <w:shd w:val="clear" w:color="auto" w:fill="auto"/>
            <w:hideMark/>
          </w:tcPr>
          <w:p w:rsidR="00084990" w:rsidRPr="002D0C28" w:rsidRDefault="00084990" w:rsidP="0020574C">
            <w:pPr>
              <w:rPr>
                <w:i/>
                <w:iCs/>
                <w:color w:val="000000"/>
                <w:sz w:val="20"/>
                <w:szCs w:val="20"/>
                <w:lang w:val="uk-UA" w:eastAsia="ru-RU"/>
              </w:rPr>
            </w:pPr>
            <w:r w:rsidRPr="002D0C28">
              <w:rPr>
                <w:i/>
                <w:iCs/>
                <w:color w:val="000000"/>
                <w:sz w:val="20"/>
                <w:szCs w:val="20"/>
                <w:lang w:val="uk-UA" w:eastAsia="ru-RU"/>
              </w:rPr>
              <w:t> </w:t>
            </w:r>
          </w:p>
        </w:tc>
      </w:tr>
    </w:tbl>
    <w:p w:rsidR="00084990" w:rsidRPr="002D0C28" w:rsidRDefault="00084990" w:rsidP="00084990">
      <w:pPr>
        <w:pStyle w:val="a4"/>
        <w:numPr>
          <w:ilvl w:val="1"/>
          <w:numId w:val="18"/>
        </w:numPr>
        <w:suppressAutoHyphens w:val="0"/>
        <w:autoSpaceDN/>
        <w:ind w:left="0" w:firstLine="851"/>
        <w:contextualSpacing w:val="0"/>
        <w:jc w:val="both"/>
        <w:textAlignment w:val="auto"/>
        <w:rPr>
          <w:szCs w:val="24"/>
          <w:lang w:val="uk-UA"/>
        </w:rPr>
      </w:pPr>
      <w:r w:rsidRPr="002D0C28">
        <w:rPr>
          <w:szCs w:val="24"/>
          <w:lang w:val="uk-UA"/>
        </w:rPr>
        <w:t>У зв’язку з необхідністю закінчення робіт з капітального ремонту приміщень комунальної установи «Центр фінансування та господарської діяльності закладів та установ системи освіти Суворовського району м. Одеси» в який заплановано розміщення інклюзивно–ресурсного центру № 8 для навчання дітей з особливими освітніми потребами, перерозподілити бюджетні призначення спеціального фонду (бюджету розвитку) міста Одеси за КПКВКМБ в межах затвердженої суми за КЕКВ 3132 «Капітальний ремонт інших об’єктів», у тому числі:</w:t>
      </w:r>
    </w:p>
    <w:p w:rsidR="00084990" w:rsidRPr="002D0C28" w:rsidRDefault="00084990" w:rsidP="00084990">
      <w:pPr>
        <w:pStyle w:val="a4"/>
        <w:numPr>
          <w:ilvl w:val="0"/>
          <w:numId w:val="23"/>
        </w:numPr>
        <w:tabs>
          <w:tab w:val="left" w:pos="0"/>
          <w:tab w:val="left" w:pos="1134"/>
        </w:tabs>
        <w:suppressAutoHyphens w:val="0"/>
        <w:autoSpaceDN/>
        <w:ind w:left="0" w:firstLine="709"/>
        <w:contextualSpacing w:val="0"/>
        <w:jc w:val="both"/>
        <w:textAlignment w:val="auto"/>
        <w:rPr>
          <w:szCs w:val="24"/>
          <w:lang w:val="uk-UA"/>
        </w:rPr>
      </w:pPr>
      <w:r w:rsidRPr="002D0C28">
        <w:rPr>
          <w:szCs w:val="24"/>
          <w:u w:val="single"/>
          <w:lang w:val="uk-UA"/>
        </w:rPr>
        <w:t xml:space="preserve">зменшити </w:t>
      </w:r>
      <w:r w:rsidRPr="002D0C28">
        <w:rPr>
          <w:szCs w:val="24"/>
          <w:lang w:val="uk-UA"/>
        </w:rPr>
        <w:t>видатки</w:t>
      </w:r>
      <w:r w:rsidRPr="002D0C28">
        <w:rPr>
          <w:szCs w:val="24"/>
          <w:u w:val="single"/>
          <w:lang w:val="uk-UA"/>
        </w:rPr>
        <w:t xml:space="preserve"> </w:t>
      </w:r>
      <w:r w:rsidRPr="002D0C28">
        <w:rPr>
          <w:szCs w:val="24"/>
          <w:lang w:val="uk-UA"/>
        </w:rPr>
        <w:t xml:space="preserve">за КПКВКМБ 0611010 «Надання дошкільної освіти» на суму 750 000,00 </w:t>
      </w:r>
      <w:proofErr w:type="spellStart"/>
      <w:r w:rsidRPr="002D0C28">
        <w:rPr>
          <w:szCs w:val="24"/>
          <w:lang w:val="uk-UA"/>
        </w:rPr>
        <w:t>грн</w:t>
      </w:r>
      <w:proofErr w:type="spellEnd"/>
      <w:r w:rsidRPr="002D0C28">
        <w:rPr>
          <w:szCs w:val="24"/>
          <w:lang w:val="uk-UA"/>
        </w:rPr>
        <w:t xml:space="preserve"> за напрямком «Капітальні видатки по установам дошкільної освіти»;</w:t>
      </w:r>
    </w:p>
    <w:p w:rsidR="00084990" w:rsidRPr="002D0C28" w:rsidRDefault="00084990" w:rsidP="00084990">
      <w:pPr>
        <w:pStyle w:val="a4"/>
        <w:numPr>
          <w:ilvl w:val="0"/>
          <w:numId w:val="21"/>
        </w:numPr>
        <w:tabs>
          <w:tab w:val="left" w:pos="1134"/>
        </w:tabs>
        <w:suppressAutoHyphens w:val="0"/>
        <w:autoSpaceDN/>
        <w:ind w:left="0" w:firstLine="709"/>
        <w:contextualSpacing w:val="0"/>
        <w:jc w:val="both"/>
        <w:textAlignment w:val="auto"/>
        <w:rPr>
          <w:szCs w:val="24"/>
          <w:lang w:val="uk-UA"/>
        </w:rPr>
      </w:pPr>
      <w:r w:rsidRPr="002D0C28">
        <w:rPr>
          <w:szCs w:val="24"/>
          <w:u w:val="single"/>
          <w:lang w:val="uk-UA"/>
        </w:rPr>
        <w:t xml:space="preserve">збільшити </w:t>
      </w:r>
      <w:r w:rsidRPr="002D0C28">
        <w:rPr>
          <w:szCs w:val="24"/>
          <w:lang w:val="uk-UA"/>
        </w:rPr>
        <w:t xml:space="preserve">видатки за КПКВКМБ 0611161 «Забезпечення діяльності інших закладів у сфері освіти» на суму 750 000,00 </w:t>
      </w:r>
      <w:proofErr w:type="spellStart"/>
      <w:r w:rsidRPr="002D0C28">
        <w:rPr>
          <w:szCs w:val="24"/>
          <w:lang w:val="uk-UA"/>
        </w:rPr>
        <w:t>грн</w:t>
      </w:r>
      <w:proofErr w:type="spellEnd"/>
      <w:r w:rsidRPr="002D0C28">
        <w:rPr>
          <w:szCs w:val="24"/>
          <w:lang w:val="uk-UA"/>
        </w:rPr>
        <w:t xml:space="preserve"> за напрямком «Капітальні видатки по іншим закладам у сфері освіти».</w:t>
      </w:r>
    </w:p>
    <w:p w:rsidR="00084990" w:rsidRPr="002D0C28" w:rsidRDefault="00084990" w:rsidP="00084990">
      <w:pPr>
        <w:pStyle w:val="a4"/>
        <w:tabs>
          <w:tab w:val="left" w:pos="993"/>
        </w:tabs>
        <w:ind w:left="709"/>
        <w:contextualSpacing w:val="0"/>
        <w:jc w:val="both"/>
        <w:rPr>
          <w:szCs w:val="24"/>
          <w:lang w:val="uk-UA"/>
        </w:rPr>
      </w:pPr>
    </w:p>
    <w:p w:rsidR="00084990" w:rsidRPr="002D0C28" w:rsidRDefault="00084990" w:rsidP="00084990">
      <w:pPr>
        <w:pStyle w:val="a4"/>
        <w:numPr>
          <w:ilvl w:val="0"/>
          <w:numId w:val="18"/>
        </w:numPr>
        <w:tabs>
          <w:tab w:val="left" w:pos="993"/>
        </w:tabs>
        <w:suppressAutoHyphens w:val="0"/>
        <w:autoSpaceDN/>
        <w:ind w:left="0" w:firstLine="709"/>
        <w:contextualSpacing w:val="0"/>
        <w:jc w:val="both"/>
        <w:textAlignment w:val="auto"/>
        <w:rPr>
          <w:szCs w:val="24"/>
          <w:lang w:val="uk-UA"/>
        </w:rPr>
      </w:pPr>
      <w:r w:rsidRPr="002D0C28">
        <w:rPr>
          <w:szCs w:val="24"/>
          <w:lang w:val="uk-UA"/>
        </w:rPr>
        <w:t xml:space="preserve">У зв’язку з необхідністю придбання основних засобів для відкриття нових об’єктів показу та вуличних меблів для реалізації пунктів 1.10. «Відкриття нових об'єктів показу» та 1.15. «Встановлення вуличних меблів після проведення конкурсу на найкращі об'єкти (урни, лавки, автомобільні </w:t>
      </w:r>
      <w:proofErr w:type="spellStart"/>
      <w:r w:rsidRPr="002D0C28">
        <w:rPr>
          <w:szCs w:val="24"/>
          <w:lang w:val="uk-UA"/>
        </w:rPr>
        <w:t>cтопори</w:t>
      </w:r>
      <w:proofErr w:type="spellEnd"/>
      <w:r w:rsidRPr="002D0C28">
        <w:rPr>
          <w:szCs w:val="24"/>
          <w:lang w:val="uk-UA"/>
        </w:rPr>
        <w:t>)» Програми розвитку туризму в м. Одесі на 2016-2020 роки, затвердженої рішенням Одеської міської ради від 03 лютого 2016 року   № 267-VII, (далі – Програма) головним розпорядником бюджетних коштів – департаментом культури та туризму Одеської міської ради внесені пропозиції (</w:t>
      </w:r>
      <w:r w:rsidRPr="002D0C28">
        <w:rPr>
          <w:i/>
          <w:szCs w:val="24"/>
          <w:lang w:val="uk-UA"/>
        </w:rPr>
        <w:t>копія листа додається</w:t>
      </w:r>
      <w:r w:rsidRPr="002D0C28">
        <w:rPr>
          <w:szCs w:val="24"/>
          <w:lang w:val="uk-UA"/>
        </w:rPr>
        <w:t>) щодо перерозподілу бюджетних призначень бюджету міста Одеси за КПКВКМБ 2617622 «Реалізація програм і заходів в галузі туризму та курортів», у тому числі:</w:t>
      </w:r>
    </w:p>
    <w:p w:rsidR="00084990" w:rsidRPr="002D0C28" w:rsidRDefault="00084990" w:rsidP="00084990">
      <w:pPr>
        <w:pStyle w:val="a4"/>
        <w:numPr>
          <w:ilvl w:val="0"/>
          <w:numId w:val="23"/>
        </w:numPr>
        <w:tabs>
          <w:tab w:val="left" w:pos="993"/>
        </w:tabs>
        <w:suppressAutoHyphens w:val="0"/>
        <w:autoSpaceDN/>
        <w:ind w:left="0" w:firstLine="709"/>
        <w:contextualSpacing w:val="0"/>
        <w:jc w:val="both"/>
        <w:textAlignment w:val="auto"/>
        <w:rPr>
          <w:szCs w:val="24"/>
          <w:lang w:val="uk-UA"/>
        </w:rPr>
      </w:pPr>
      <w:r w:rsidRPr="002D0C28">
        <w:rPr>
          <w:szCs w:val="24"/>
          <w:u w:val="single"/>
          <w:lang w:val="uk-UA"/>
        </w:rPr>
        <w:lastRenderedPageBreak/>
        <w:t>зменшити</w:t>
      </w:r>
      <w:r w:rsidRPr="002D0C28">
        <w:rPr>
          <w:szCs w:val="24"/>
          <w:lang w:val="uk-UA"/>
        </w:rPr>
        <w:t xml:space="preserve"> видатки загального фонду на 600 000 </w:t>
      </w:r>
      <w:proofErr w:type="spellStart"/>
      <w:r w:rsidRPr="002D0C28">
        <w:rPr>
          <w:szCs w:val="24"/>
          <w:lang w:val="uk-UA"/>
        </w:rPr>
        <w:t>грн</w:t>
      </w:r>
      <w:proofErr w:type="spellEnd"/>
      <w:r w:rsidRPr="002D0C28">
        <w:rPr>
          <w:szCs w:val="24"/>
          <w:lang w:val="uk-UA"/>
        </w:rPr>
        <w:t xml:space="preserve"> (КЕКВ 2210 «Предмети, матеріали, обладнання та інвентар» – 400 000 </w:t>
      </w:r>
      <w:proofErr w:type="spellStart"/>
      <w:r w:rsidRPr="002D0C28">
        <w:rPr>
          <w:szCs w:val="24"/>
          <w:lang w:val="uk-UA"/>
        </w:rPr>
        <w:t>грн</w:t>
      </w:r>
      <w:proofErr w:type="spellEnd"/>
      <w:r w:rsidRPr="002D0C28">
        <w:rPr>
          <w:szCs w:val="24"/>
          <w:lang w:val="uk-UA"/>
        </w:rPr>
        <w:t xml:space="preserve">, КЕКВ 2240 «Оплата послуг  (крім комунальних)» - 200 000 </w:t>
      </w:r>
      <w:proofErr w:type="spellStart"/>
      <w:r w:rsidRPr="002D0C28">
        <w:rPr>
          <w:szCs w:val="24"/>
          <w:lang w:val="uk-UA"/>
        </w:rPr>
        <w:t>грн</w:t>
      </w:r>
      <w:proofErr w:type="spellEnd"/>
      <w:r w:rsidRPr="002D0C28">
        <w:rPr>
          <w:szCs w:val="24"/>
          <w:lang w:val="uk-UA"/>
        </w:rPr>
        <w:t>);</w:t>
      </w:r>
    </w:p>
    <w:p w:rsidR="00084990" w:rsidRPr="002D0C28" w:rsidRDefault="00084990" w:rsidP="00084990">
      <w:pPr>
        <w:pStyle w:val="a4"/>
        <w:numPr>
          <w:ilvl w:val="0"/>
          <w:numId w:val="23"/>
        </w:numPr>
        <w:tabs>
          <w:tab w:val="left" w:pos="993"/>
        </w:tabs>
        <w:suppressAutoHyphens w:val="0"/>
        <w:autoSpaceDN/>
        <w:ind w:left="0" w:firstLine="709"/>
        <w:contextualSpacing w:val="0"/>
        <w:jc w:val="both"/>
        <w:textAlignment w:val="auto"/>
        <w:rPr>
          <w:szCs w:val="24"/>
          <w:lang w:val="uk-UA"/>
        </w:rPr>
      </w:pPr>
      <w:r w:rsidRPr="002D0C28">
        <w:rPr>
          <w:szCs w:val="24"/>
          <w:u w:val="single"/>
          <w:lang w:val="uk-UA"/>
        </w:rPr>
        <w:t>збільшити</w:t>
      </w:r>
      <w:r w:rsidRPr="002D0C28">
        <w:rPr>
          <w:szCs w:val="24"/>
          <w:lang w:val="uk-UA"/>
        </w:rPr>
        <w:t xml:space="preserve"> видатки спеціального фонду (бюджету розвитку) на 600 000 </w:t>
      </w:r>
      <w:proofErr w:type="spellStart"/>
      <w:r w:rsidRPr="002D0C28">
        <w:rPr>
          <w:szCs w:val="24"/>
          <w:lang w:val="uk-UA"/>
        </w:rPr>
        <w:t>грн</w:t>
      </w:r>
      <w:proofErr w:type="spellEnd"/>
      <w:r w:rsidRPr="002D0C28">
        <w:rPr>
          <w:szCs w:val="24"/>
          <w:lang w:val="uk-UA"/>
        </w:rPr>
        <w:t xml:space="preserve"> (КЕКВ 3110 «Придбання обладнання і предметів довгострокового користування») за напрямком Програми «Капітальні видатки на створення комфортного середовища для туристів».</w:t>
      </w:r>
    </w:p>
    <w:p w:rsidR="00084990" w:rsidRPr="002D0C28" w:rsidRDefault="00084990" w:rsidP="00084990">
      <w:pPr>
        <w:pStyle w:val="a4"/>
        <w:tabs>
          <w:tab w:val="left" w:pos="993"/>
        </w:tabs>
        <w:ind w:left="709"/>
        <w:contextualSpacing w:val="0"/>
        <w:jc w:val="both"/>
        <w:rPr>
          <w:szCs w:val="24"/>
          <w:u w:val="single"/>
          <w:lang w:val="uk-UA"/>
        </w:rPr>
      </w:pPr>
    </w:p>
    <w:p w:rsidR="00084990" w:rsidRPr="002D0C28" w:rsidRDefault="00084990" w:rsidP="00084990">
      <w:pPr>
        <w:pStyle w:val="a4"/>
        <w:numPr>
          <w:ilvl w:val="0"/>
          <w:numId w:val="18"/>
        </w:numPr>
        <w:tabs>
          <w:tab w:val="left" w:pos="993"/>
        </w:tabs>
        <w:suppressAutoHyphens w:val="0"/>
        <w:autoSpaceDN/>
        <w:ind w:left="0" w:firstLine="709"/>
        <w:jc w:val="both"/>
        <w:textAlignment w:val="auto"/>
        <w:rPr>
          <w:szCs w:val="24"/>
          <w:lang w:val="uk-UA"/>
        </w:rPr>
      </w:pPr>
      <w:r w:rsidRPr="002D0C28">
        <w:rPr>
          <w:szCs w:val="24"/>
          <w:lang w:val="uk-UA"/>
        </w:rPr>
        <w:t>На підставі проекту рішення Одеської міської ради «Про внесення змін до Міської цільової програми «Здоров`я» на 2018-2020 роки, затвердженої рішенням Одеської міської ради від 14 грудня 2017 року № 2744-VII», який внесено на розгляд чергової сесії Одеської міської ради, головним розпорядником бюджетних коштів - департаментом охорони здоров’я Одеської міської ради надані пропозиції (</w:t>
      </w:r>
      <w:r w:rsidRPr="002D0C28">
        <w:rPr>
          <w:i/>
          <w:szCs w:val="24"/>
          <w:lang w:val="uk-UA"/>
        </w:rPr>
        <w:t>копія листа додається</w:t>
      </w:r>
      <w:r w:rsidRPr="002D0C28">
        <w:rPr>
          <w:szCs w:val="24"/>
          <w:lang w:val="uk-UA"/>
        </w:rPr>
        <w:t>) щодо перерозподілу бюджетних призначень загального фонду бюджету міста Одеси на 2020 рік по галузі «Охорона здоров’я» за КПКВКМБ та напрямками використання в межах затвердженої суми, у тому числі:</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275"/>
        <w:gridCol w:w="4678"/>
      </w:tblGrid>
      <w:tr w:rsidR="00084990" w:rsidRPr="002D0C28" w:rsidTr="0020574C">
        <w:trPr>
          <w:trHeight w:val="333"/>
          <w:tblHeader/>
        </w:trPr>
        <w:tc>
          <w:tcPr>
            <w:tcW w:w="3843" w:type="dxa"/>
            <w:shd w:val="clear" w:color="000000" w:fill="FFFFFF"/>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КПКВКМБ та напрямки використання</w:t>
            </w:r>
          </w:p>
        </w:tc>
        <w:tc>
          <w:tcPr>
            <w:tcW w:w="1275" w:type="dxa"/>
            <w:shd w:val="clear" w:color="000000" w:fill="FFFFFF"/>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 xml:space="preserve">Сума, </w:t>
            </w:r>
            <w:proofErr w:type="spellStart"/>
            <w:r w:rsidRPr="002D0C28">
              <w:rPr>
                <w:color w:val="000000"/>
                <w:sz w:val="20"/>
                <w:szCs w:val="20"/>
                <w:lang w:val="uk-UA" w:eastAsia="ru-RU"/>
              </w:rPr>
              <w:t>грн</w:t>
            </w:r>
            <w:proofErr w:type="spellEnd"/>
          </w:p>
        </w:tc>
        <w:tc>
          <w:tcPr>
            <w:tcW w:w="4678" w:type="dxa"/>
            <w:shd w:val="clear" w:color="000000" w:fill="FFFFFF"/>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Найменування заходу Міської цільової програми «Здоров'я» на 2018-2020 роки</w:t>
            </w:r>
          </w:p>
        </w:tc>
      </w:tr>
      <w:tr w:rsidR="00084990" w:rsidRPr="002D0C28" w:rsidTr="0020574C">
        <w:trPr>
          <w:trHeight w:val="551"/>
        </w:trPr>
        <w:tc>
          <w:tcPr>
            <w:tcW w:w="3843" w:type="dxa"/>
            <w:shd w:val="clear" w:color="000000" w:fill="FFFFFF"/>
            <w:hideMark/>
          </w:tcPr>
          <w:p w:rsidR="00084990" w:rsidRPr="002D0C28" w:rsidRDefault="00084990" w:rsidP="0020574C">
            <w:pPr>
              <w:jc w:val="center"/>
              <w:rPr>
                <w:b/>
                <w:bCs/>
                <w:sz w:val="20"/>
                <w:szCs w:val="20"/>
                <w:lang w:val="uk-UA" w:eastAsia="ru-RU"/>
              </w:rPr>
            </w:pPr>
            <w:r w:rsidRPr="002D0C28">
              <w:rPr>
                <w:b/>
                <w:bCs/>
                <w:sz w:val="20"/>
                <w:szCs w:val="20"/>
                <w:lang w:val="uk-UA" w:eastAsia="ru-RU"/>
              </w:rPr>
              <w:t>Департамент охорони здоров'я Одеської міської ради - разом, у тому числі:</w:t>
            </w:r>
          </w:p>
        </w:tc>
        <w:tc>
          <w:tcPr>
            <w:tcW w:w="1275" w:type="dxa"/>
            <w:shd w:val="clear" w:color="000000" w:fill="FFFFFF"/>
            <w:hideMark/>
          </w:tcPr>
          <w:p w:rsidR="00084990" w:rsidRPr="002D0C28" w:rsidRDefault="00084990" w:rsidP="0020574C">
            <w:pPr>
              <w:jc w:val="center"/>
              <w:rPr>
                <w:b/>
                <w:bCs/>
                <w:iCs/>
                <w:color w:val="000000"/>
                <w:sz w:val="20"/>
                <w:szCs w:val="20"/>
                <w:lang w:val="uk-UA" w:eastAsia="ru-RU"/>
              </w:rPr>
            </w:pPr>
            <w:r w:rsidRPr="002D0C28">
              <w:rPr>
                <w:b/>
                <w:bCs/>
                <w:iCs/>
                <w:color w:val="000000"/>
                <w:sz w:val="20"/>
                <w:szCs w:val="20"/>
                <w:lang w:val="uk-UA" w:eastAsia="ru-RU"/>
              </w:rPr>
              <w:t>0</w:t>
            </w:r>
          </w:p>
        </w:tc>
        <w:tc>
          <w:tcPr>
            <w:tcW w:w="4678" w:type="dxa"/>
            <w:shd w:val="clear" w:color="000000" w:fill="FFFFFF"/>
          </w:tcPr>
          <w:p w:rsidR="00084990" w:rsidRPr="002D0C28" w:rsidRDefault="00084990" w:rsidP="0020574C">
            <w:pPr>
              <w:jc w:val="center"/>
              <w:rPr>
                <w:b/>
                <w:bCs/>
                <w:iCs/>
                <w:color w:val="000000"/>
                <w:sz w:val="20"/>
                <w:szCs w:val="20"/>
                <w:lang w:val="uk-UA" w:eastAsia="ru-RU"/>
              </w:rPr>
            </w:pPr>
          </w:p>
        </w:tc>
      </w:tr>
      <w:tr w:rsidR="00084990" w:rsidRPr="002D0C28" w:rsidTr="0020574C">
        <w:trPr>
          <w:trHeight w:val="262"/>
        </w:trPr>
        <w:tc>
          <w:tcPr>
            <w:tcW w:w="3843" w:type="dxa"/>
            <w:shd w:val="clear" w:color="000000" w:fill="FFFFFF"/>
            <w:hideMark/>
          </w:tcPr>
          <w:p w:rsidR="00084990" w:rsidRPr="002D0C28" w:rsidRDefault="00084990" w:rsidP="0020574C">
            <w:pPr>
              <w:jc w:val="center"/>
              <w:rPr>
                <w:iCs/>
                <w:color w:val="000000"/>
                <w:sz w:val="20"/>
                <w:szCs w:val="20"/>
                <w:lang w:val="uk-UA" w:eastAsia="ru-RU"/>
              </w:rPr>
            </w:pPr>
            <w:r w:rsidRPr="002D0C28">
              <w:rPr>
                <w:iCs/>
                <w:color w:val="000000"/>
                <w:sz w:val="20"/>
                <w:szCs w:val="20"/>
                <w:lang w:val="uk-UA" w:eastAsia="ru-RU"/>
              </w:rPr>
              <w:t>Оплата послуг (крім комунальних)</w:t>
            </w:r>
          </w:p>
        </w:tc>
        <w:tc>
          <w:tcPr>
            <w:tcW w:w="1275" w:type="dxa"/>
            <w:shd w:val="clear" w:color="000000" w:fill="FFFFFF"/>
            <w:noWrap/>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-25 735 000</w:t>
            </w:r>
          </w:p>
        </w:tc>
        <w:tc>
          <w:tcPr>
            <w:tcW w:w="4678" w:type="dxa"/>
            <w:shd w:val="clear" w:color="000000" w:fill="FFFFFF"/>
          </w:tcPr>
          <w:p w:rsidR="00084990" w:rsidRPr="002D0C28" w:rsidRDefault="00084990" w:rsidP="0020574C">
            <w:pPr>
              <w:jc w:val="center"/>
              <w:rPr>
                <w:color w:val="000000"/>
                <w:sz w:val="20"/>
                <w:szCs w:val="20"/>
                <w:lang w:val="uk-UA" w:eastAsia="ru-RU"/>
              </w:rPr>
            </w:pPr>
          </w:p>
        </w:tc>
      </w:tr>
      <w:tr w:rsidR="00084990" w:rsidRPr="002D0C28" w:rsidTr="0020574C">
        <w:trPr>
          <w:trHeight w:val="265"/>
        </w:trPr>
        <w:tc>
          <w:tcPr>
            <w:tcW w:w="3843" w:type="dxa"/>
            <w:shd w:val="clear" w:color="000000" w:fill="FFFFFF"/>
            <w:hideMark/>
          </w:tcPr>
          <w:p w:rsidR="00084990" w:rsidRPr="002D0C28" w:rsidRDefault="00084990" w:rsidP="0020574C">
            <w:pPr>
              <w:jc w:val="center"/>
              <w:rPr>
                <w:iCs/>
                <w:color w:val="000000"/>
                <w:sz w:val="20"/>
                <w:szCs w:val="20"/>
                <w:lang w:val="uk-UA" w:eastAsia="ru-RU"/>
              </w:rPr>
            </w:pPr>
            <w:r w:rsidRPr="002D0C28">
              <w:rPr>
                <w:iCs/>
                <w:color w:val="000000"/>
                <w:sz w:val="20"/>
                <w:szCs w:val="20"/>
                <w:lang w:val="uk-UA" w:eastAsia="ru-RU"/>
              </w:rPr>
              <w:t>Інші виплати населенню</w:t>
            </w:r>
          </w:p>
        </w:tc>
        <w:tc>
          <w:tcPr>
            <w:tcW w:w="1275" w:type="dxa"/>
            <w:shd w:val="clear" w:color="000000" w:fill="FFFFFF"/>
            <w:noWrap/>
            <w:hideMark/>
          </w:tcPr>
          <w:p w:rsidR="00084990" w:rsidRPr="002D0C28" w:rsidRDefault="00084990" w:rsidP="0020574C">
            <w:pPr>
              <w:jc w:val="center"/>
              <w:rPr>
                <w:color w:val="000000"/>
                <w:sz w:val="20"/>
                <w:szCs w:val="20"/>
                <w:lang w:val="uk-UA" w:eastAsia="ru-RU"/>
              </w:rPr>
            </w:pPr>
            <w:r w:rsidRPr="002D0C28">
              <w:rPr>
                <w:color w:val="000000"/>
                <w:sz w:val="20"/>
                <w:szCs w:val="20"/>
                <w:lang w:val="uk-UA" w:eastAsia="ru-RU"/>
              </w:rPr>
              <w:t>+25 735 000</w:t>
            </w:r>
          </w:p>
        </w:tc>
        <w:tc>
          <w:tcPr>
            <w:tcW w:w="4678" w:type="dxa"/>
            <w:shd w:val="clear" w:color="000000" w:fill="FFFFFF"/>
          </w:tcPr>
          <w:p w:rsidR="00084990" w:rsidRPr="002D0C28" w:rsidRDefault="00084990" w:rsidP="0020574C">
            <w:pPr>
              <w:jc w:val="center"/>
              <w:rPr>
                <w:color w:val="000000"/>
                <w:sz w:val="20"/>
                <w:szCs w:val="20"/>
                <w:lang w:val="uk-UA" w:eastAsia="ru-RU"/>
              </w:rPr>
            </w:pPr>
          </w:p>
        </w:tc>
      </w:tr>
      <w:tr w:rsidR="00084990" w:rsidRPr="002D0C28" w:rsidTr="0020574C">
        <w:trPr>
          <w:trHeight w:val="539"/>
        </w:trPr>
        <w:tc>
          <w:tcPr>
            <w:tcW w:w="3843" w:type="dxa"/>
            <w:shd w:val="clear" w:color="000000" w:fill="FFFFFF"/>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0712080 «Амбулаторно-поліклінічна допомога населенню, крім первинної медичної допомоги»</w:t>
            </w:r>
          </w:p>
        </w:tc>
        <w:tc>
          <w:tcPr>
            <w:tcW w:w="1275" w:type="dxa"/>
            <w:shd w:val="clear" w:color="000000" w:fill="FFFFFF"/>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+5 300 000</w:t>
            </w:r>
          </w:p>
        </w:tc>
        <w:tc>
          <w:tcPr>
            <w:tcW w:w="4678" w:type="dxa"/>
            <w:shd w:val="clear" w:color="000000" w:fill="FFFFFF"/>
          </w:tcPr>
          <w:p w:rsidR="00084990" w:rsidRPr="002D0C28" w:rsidRDefault="00084990" w:rsidP="0020574C">
            <w:pPr>
              <w:jc w:val="center"/>
              <w:rPr>
                <w:b/>
                <w:bCs/>
                <w:i/>
                <w:iCs/>
                <w:color w:val="000000"/>
                <w:sz w:val="20"/>
                <w:szCs w:val="20"/>
                <w:lang w:val="uk-UA" w:eastAsia="ru-RU"/>
              </w:rPr>
            </w:pPr>
          </w:p>
        </w:tc>
      </w:tr>
      <w:tr w:rsidR="00084990" w:rsidRPr="002D0C28" w:rsidTr="0020574C">
        <w:trPr>
          <w:trHeight w:val="278"/>
        </w:trPr>
        <w:tc>
          <w:tcPr>
            <w:tcW w:w="3843" w:type="dxa"/>
            <w:shd w:val="clear" w:color="000000" w:fill="FFFFFF"/>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Інші виплати населенню</w:t>
            </w:r>
          </w:p>
        </w:tc>
        <w:tc>
          <w:tcPr>
            <w:tcW w:w="1275" w:type="dxa"/>
            <w:shd w:val="clear" w:color="000000" w:fill="FFFFFF"/>
            <w:noWrap/>
            <w:hideMark/>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+5 300 000</w:t>
            </w:r>
          </w:p>
        </w:tc>
        <w:tc>
          <w:tcPr>
            <w:tcW w:w="4678" w:type="dxa"/>
            <w:shd w:val="clear" w:color="000000" w:fill="FFFFFF"/>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 xml:space="preserve">12.12. Забезпечення лабораторних та функціональних досліджень дітей у КНП «Дитячий </w:t>
            </w:r>
            <w:proofErr w:type="spellStart"/>
            <w:r w:rsidRPr="002D0C28">
              <w:rPr>
                <w:i/>
                <w:color w:val="000000"/>
                <w:sz w:val="20"/>
                <w:szCs w:val="20"/>
                <w:lang w:val="uk-UA" w:eastAsia="ru-RU"/>
              </w:rPr>
              <w:t>консультативно</w:t>
            </w:r>
            <w:proofErr w:type="spellEnd"/>
            <w:r w:rsidRPr="002D0C28">
              <w:rPr>
                <w:i/>
                <w:color w:val="000000"/>
                <w:sz w:val="20"/>
                <w:szCs w:val="20"/>
                <w:lang w:val="uk-UA" w:eastAsia="ru-RU"/>
              </w:rPr>
              <w:t xml:space="preserve"> - діагностичний центр» ОМР за направленням лікарів закладів охорони здоров'я міста Одеси</w:t>
            </w:r>
          </w:p>
        </w:tc>
      </w:tr>
      <w:tr w:rsidR="00084990" w:rsidRPr="002D0C28" w:rsidTr="0020574C">
        <w:trPr>
          <w:trHeight w:val="595"/>
        </w:trPr>
        <w:tc>
          <w:tcPr>
            <w:tcW w:w="3843" w:type="dxa"/>
            <w:shd w:val="clear" w:color="000000" w:fill="FFFFFF"/>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0712144 «Централізовані заходи з лікування хворих на цукровий та нецукровий діабет»</w:t>
            </w:r>
          </w:p>
        </w:tc>
        <w:tc>
          <w:tcPr>
            <w:tcW w:w="1275" w:type="dxa"/>
            <w:shd w:val="clear" w:color="000000" w:fill="FFFFFF"/>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+12 000 000</w:t>
            </w:r>
          </w:p>
        </w:tc>
        <w:tc>
          <w:tcPr>
            <w:tcW w:w="4678" w:type="dxa"/>
            <w:shd w:val="clear" w:color="000000" w:fill="FFFFFF"/>
          </w:tcPr>
          <w:p w:rsidR="00084990" w:rsidRPr="002D0C28" w:rsidRDefault="00084990" w:rsidP="0020574C">
            <w:pPr>
              <w:jc w:val="center"/>
              <w:rPr>
                <w:b/>
                <w:bCs/>
                <w:i/>
                <w:iCs/>
                <w:color w:val="000000"/>
                <w:sz w:val="20"/>
                <w:szCs w:val="20"/>
                <w:lang w:val="uk-UA" w:eastAsia="ru-RU"/>
              </w:rPr>
            </w:pPr>
          </w:p>
        </w:tc>
      </w:tr>
      <w:tr w:rsidR="00084990" w:rsidRPr="00653FD8" w:rsidTr="0020574C">
        <w:trPr>
          <w:trHeight w:val="278"/>
        </w:trPr>
        <w:tc>
          <w:tcPr>
            <w:tcW w:w="3843" w:type="dxa"/>
            <w:shd w:val="clear" w:color="000000" w:fill="FFFFFF"/>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Інші виплати населенню</w:t>
            </w:r>
          </w:p>
        </w:tc>
        <w:tc>
          <w:tcPr>
            <w:tcW w:w="1275" w:type="dxa"/>
            <w:shd w:val="clear" w:color="000000" w:fill="FFFFFF"/>
            <w:noWrap/>
            <w:hideMark/>
          </w:tcPr>
          <w:p w:rsidR="00084990" w:rsidRPr="002D0C28" w:rsidRDefault="00084990" w:rsidP="0020574C">
            <w:pPr>
              <w:ind w:left="-108" w:right="-210"/>
              <w:jc w:val="center"/>
              <w:rPr>
                <w:i/>
                <w:color w:val="000000"/>
                <w:sz w:val="20"/>
                <w:szCs w:val="20"/>
                <w:lang w:val="uk-UA" w:eastAsia="ru-RU"/>
              </w:rPr>
            </w:pPr>
            <w:r w:rsidRPr="002D0C28">
              <w:rPr>
                <w:i/>
                <w:color w:val="000000"/>
                <w:sz w:val="20"/>
                <w:szCs w:val="20"/>
                <w:lang w:val="uk-UA" w:eastAsia="ru-RU"/>
              </w:rPr>
              <w:t>+12 000 000</w:t>
            </w:r>
          </w:p>
        </w:tc>
        <w:tc>
          <w:tcPr>
            <w:tcW w:w="4678" w:type="dxa"/>
            <w:shd w:val="clear" w:color="000000" w:fill="FFFFFF"/>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15.1. Забезпечення хворих на цукровий та нецукровий діабет препаратами інсуліну за рецептами лікарів закладів охорони здоров'я за місцем, згідно реєстру пацієнтів</w:t>
            </w:r>
          </w:p>
        </w:tc>
      </w:tr>
      <w:tr w:rsidR="00084990" w:rsidRPr="002D0C28" w:rsidTr="0020574C">
        <w:trPr>
          <w:trHeight w:val="267"/>
        </w:trPr>
        <w:tc>
          <w:tcPr>
            <w:tcW w:w="3843" w:type="dxa"/>
            <w:shd w:val="clear" w:color="000000" w:fill="FFFFFF"/>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0712152 «Інші програми та заходи у сфері охорони здоров'я»</w:t>
            </w:r>
          </w:p>
        </w:tc>
        <w:tc>
          <w:tcPr>
            <w:tcW w:w="1275" w:type="dxa"/>
            <w:shd w:val="clear" w:color="000000" w:fill="FFFFFF"/>
            <w:hideMark/>
          </w:tcPr>
          <w:p w:rsidR="00084990" w:rsidRPr="002D0C28" w:rsidRDefault="00084990" w:rsidP="0020574C">
            <w:pPr>
              <w:jc w:val="center"/>
              <w:rPr>
                <w:b/>
                <w:bCs/>
                <w:i/>
                <w:iCs/>
                <w:color w:val="000000"/>
                <w:sz w:val="20"/>
                <w:szCs w:val="20"/>
                <w:lang w:val="uk-UA" w:eastAsia="ru-RU"/>
              </w:rPr>
            </w:pPr>
            <w:r w:rsidRPr="002D0C28">
              <w:rPr>
                <w:b/>
                <w:bCs/>
                <w:i/>
                <w:iCs/>
                <w:color w:val="000000"/>
                <w:sz w:val="20"/>
                <w:szCs w:val="20"/>
                <w:lang w:val="uk-UA" w:eastAsia="ru-RU"/>
              </w:rPr>
              <w:t>-17 300 000</w:t>
            </w:r>
          </w:p>
        </w:tc>
        <w:tc>
          <w:tcPr>
            <w:tcW w:w="4678" w:type="dxa"/>
            <w:shd w:val="clear" w:color="000000" w:fill="FFFFFF"/>
          </w:tcPr>
          <w:p w:rsidR="00084990" w:rsidRPr="002D0C28" w:rsidRDefault="00084990" w:rsidP="0020574C">
            <w:pPr>
              <w:jc w:val="center"/>
              <w:rPr>
                <w:b/>
                <w:bCs/>
                <w:i/>
                <w:iCs/>
                <w:color w:val="000000"/>
                <w:sz w:val="20"/>
                <w:szCs w:val="20"/>
                <w:lang w:val="uk-UA" w:eastAsia="ru-RU"/>
              </w:rPr>
            </w:pPr>
          </w:p>
        </w:tc>
      </w:tr>
      <w:tr w:rsidR="00084990" w:rsidRPr="002D0C28" w:rsidTr="0020574C">
        <w:trPr>
          <w:trHeight w:val="273"/>
        </w:trPr>
        <w:tc>
          <w:tcPr>
            <w:tcW w:w="3843" w:type="dxa"/>
            <w:shd w:val="clear" w:color="000000" w:fill="FFFFFF"/>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Оплата послуг (крім комунальних)</w:t>
            </w:r>
          </w:p>
        </w:tc>
        <w:tc>
          <w:tcPr>
            <w:tcW w:w="1275" w:type="dxa"/>
            <w:shd w:val="clear" w:color="000000" w:fill="FFFFFF"/>
            <w:noWrap/>
            <w:hideMark/>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-25 735 000</w:t>
            </w:r>
          </w:p>
        </w:tc>
        <w:tc>
          <w:tcPr>
            <w:tcW w:w="4678" w:type="dxa"/>
            <w:shd w:val="clear" w:color="000000" w:fill="FFFFFF"/>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х</w:t>
            </w:r>
          </w:p>
        </w:tc>
      </w:tr>
      <w:tr w:rsidR="00084990" w:rsidRPr="002D0C28" w:rsidTr="0020574C">
        <w:trPr>
          <w:trHeight w:val="278"/>
        </w:trPr>
        <w:tc>
          <w:tcPr>
            <w:tcW w:w="3843" w:type="dxa"/>
            <w:shd w:val="clear" w:color="000000" w:fill="FFFFFF"/>
            <w:hideMark/>
          </w:tcPr>
          <w:p w:rsidR="00084990" w:rsidRPr="002D0C28" w:rsidRDefault="00084990" w:rsidP="0020574C">
            <w:pPr>
              <w:jc w:val="center"/>
              <w:rPr>
                <w:i/>
                <w:iCs/>
                <w:color w:val="000000"/>
                <w:sz w:val="20"/>
                <w:szCs w:val="20"/>
                <w:lang w:val="uk-UA" w:eastAsia="ru-RU"/>
              </w:rPr>
            </w:pPr>
            <w:r w:rsidRPr="002D0C28">
              <w:rPr>
                <w:i/>
                <w:iCs/>
                <w:color w:val="000000"/>
                <w:sz w:val="20"/>
                <w:szCs w:val="20"/>
                <w:lang w:val="uk-UA" w:eastAsia="ru-RU"/>
              </w:rPr>
              <w:t>Інші виплати населенню</w:t>
            </w:r>
          </w:p>
        </w:tc>
        <w:tc>
          <w:tcPr>
            <w:tcW w:w="1275" w:type="dxa"/>
            <w:shd w:val="clear" w:color="000000" w:fill="FFFFFF"/>
            <w:noWrap/>
            <w:hideMark/>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+8 435 000</w:t>
            </w:r>
          </w:p>
        </w:tc>
        <w:tc>
          <w:tcPr>
            <w:tcW w:w="4678" w:type="dxa"/>
            <w:shd w:val="clear" w:color="000000" w:fill="FFFFFF"/>
          </w:tcPr>
          <w:p w:rsidR="00084990" w:rsidRPr="002D0C28" w:rsidRDefault="00084990" w:rsidP="0020574C">
            <w:pPr>
              <w:jc w:val="center"/>
              <w:rPr>
                <w:i/>
                <w:color w:val="000000"/>
                <w:sz w:val="20"/>
                <w:szCs w:val="20"/>
                <w:lang w:val="uk-UA" w:eastAsia="ru-RU"/>
              </w:rPr>
            </w:pPr>
          </w:p>
        </w:tc>
      </w:tr>
      <w:tr w:rsidR="00084990" w:rsidRPr="00653FD8" w:rsidTr="0020574C">
        <w:trPr>
          <w:trHeight w:val="278"/>
        </w:trPr>
        <w:tc>
          <w:tcPr>
            <w:tcW w:w="3843" w:type="dxa"/>
            <w:shd w:val="clear" w:color="000000" w:fill="FFFFFF"/>
          </w:tcPr>
          <w:p w:rsidR="00084990" w:rsidRPr="002D0C28" w:rsidRDefault="00084990" w:rsidP="0020574C">
            <w:pPr>
              <w:jc w:val="center"/>
              <w:rPr>
                <w:i/>
                <w:iCs/>
                <w:color w:val="000000"/>
                <w:sz w:val="20"/>
                <w:szCs w:val="20"/>
                <w:lang w:val="uk-UA" w:eastAsia="ru-RU"/>
              </w:rPr>
            </w:pPr>
          </w:p>
        </w:tc>
        <w:tc>
          <w:tcPr>
            <w:tcW w:w="1275" w:type="dxa"/>
            <w:shd w:val="clear" w:color="000000" w:fill="FFFFFF"/>
            <w:noWrap/>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+3 750 000</w:t>
            </w:r>
          </w:p>
        </w:tc>
        <w:tc>
          <w:tcPr>
            <w:tcW w:w="4678" w:type="dxa"/>
            <w:shd w:val="clear" w:color="000000" w:fill="FFFFFF"/>
          </w:tcPr>
          <w:p w:rsidR="00084990" w:rsidRPr="002D0C28" w:rsidRDefault="00084990" w:rsidP="0020574C">
            <w:pPr>
              <w:jc w:val="center"/>
              <w:rPr>
                <w:i/>
                <w:color w:val="000000"/>
                <w:sz w:val="20"/>
                <w:szCs w:val="20"/>
                <w:lang w:val="uk-UA" w:eastAsia="ru-RU"/>
              </w:rPr>
            </w:pPr>
            <w:r w:rsidRPr="002D0C28">
              <w:rPr>
                <w:i/>
                <w:sz w:val="20"/>
                <w:szCs w:val="20"/>
                <w:lang w:val="uk-UA" w:eastAsia="ru-RU"/>
              </w:rPr>
              <w:t xml:space="preserve">16.1. Надання стоматологічної допомоги дітям (діти інваліди; діти з багатодітних сімей; діти з </w:t>
            </w:r>
            <w:proofErr w:type="spellStart"/>
            <w:r w:rsidRPr="002D0C28">
              <w:rPr>
                <w:i/>
                <w:sz w:val="20"/>
                <w:szCs w:val="20"/>
                <w:lang w:val="uk-UA" w:eastAsia="ru-RU"/>
              </w:rPr>
              <w:t>соціально-неадоптованих</w:t>
            </w:r>
            <w:proofErr w:type="spellEnd"/>
            <w:r w:rsidRPr="002D0C28">
              <w:rPr>
                <w:i/>
                <w:sz w:val="20"/>
                <w:szCs w:val="20"/>
                <w:lang w:val="uk-UA" w:eastAsia="ru-RU"/>
              </w:rPr>
              <w:t xml:space="preserve"> сімей; діти чорнобильці; діти сироти; будинки дитини; дитячий будинок «Перлина»; діти віком від 1 до 7 років)</w:t>
            </w:r>
          </w:p>
        </w:tc>
      </w:tr>
      <w:tr w:rsidR="00084990" w:rsidRPr="002D0C28" w:rsidTr="0020574C">
        <w:trPr>
          <w:trHeight w:val="278"/>
        </w:trPr>
        <w:tc>
          <w:tcPr>
            <w:tcW w:w="3843" w:type="dxa"/>
            <w:shd w:val="clear" w:color="000000" w:fill="FFFFFF"/>
          </w:tcPr>
          <w:p w:rsidR="00084990" w:rsidRPr="002D0C28" w:rsidRDefault="00084990" w:rsidP="0020574C">
            <w:pPr>
              <w:jc w:val="center"/>
              <w:rPr>
                <w:i/>
                <w:iCs/>
                <w:color w:val="000000"/>
                <w:sz w:val="20"/>
                <w:szCs w:val="20"/>
                <w:lang w:val="uk-UA" w:eastAsia="ru-RU"/>
              </w:rPr>
            </w:pPr>
          </w:p>
        </w:tc>
        <w:tc>
          <w:tcPr>
            <w:tcW w:w="1275" w:type="dxa"/>
            <w:shd w:val="clear" w:color="000000" w:fill="FFFFFF"/>
            <w:noWrap/>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+3 000 000</w:t>
            </w:r>
          </w:p>
        </w:tc>
        <w:tc>
          <w:tcPr>
            <w:tcW w:w="4678" w:type="dxa"/>
            <w:shd w:val="clear" w:color="000000" w:fill="FFFFFF"/>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 xml:space="preserve">16.2. </w:t>
            </w:r>
            <w:r w:rsidRPr="002D0C28">
              <w:rPr>
                <w:i/>
                <w:sz w:val="20"/>
                <w:szCs w:val="20"/>
                <w:lang w:val="uk-UA" w:eastAsia="ru-RU"/>
              </w:rPr>
              <w:t>Забезпечення невідкладної стоматологічної допомоги</w:t>
            </w:r>
          </w:p>
        </w:tc>
      </w:tr>
      <w:tr w:rsidR="00084990" w:rsidRPr="002D0C28" w:rsidTr="0020574C">
        <w:trPr>
          <w:trHeight w:val="278"/>
        </w:trPr>
        <w:tc>
          <w:tcPr>
            <w:tcW w:w="3843" w:type="dxa"/>
            <w:shd w:val="clear" w:color="000000" w:fill="FFFFFF"/>
          </w:tcPr>
          <w:p w:rsidR="00084990" w:rsidRPr="002D0C28" w:rsidRDefault="00084990" w:rsidP="0020574C">
            <w:pPr>
              <w:jc w:val="center"/>
              <w:rPr>
                <w:i/>
                <w:iCs/>
                <w:color w:val="000000"/>
                <w:sz w:val="20"/>
                <w:szCs w:val="20"/>
                <w:lang w:val="uk-UA" w:eastAsia="ru-RU"/>
              </w:rPr>
            </w:pPr>
          </w:p>
        </w:tc>
        <w:tc>
          <w:tcPr>
            <w:tcW w:w="1275" w:type="dxa"/>
            <w:shd w:val="clear" w:color="000000" w:fill="FFFFFF"/>
            <w:noWrap/>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-1 300 000</w:t>
            </w:r>
          </w:p>
        </w:tc>
        <w:tc>
          <w:tcPr>
            <w:tcW w:w="4678" w:type="dxa"/>
            <w:shd w:val="clear" w:color="000000" w:fill="FFFFFF"/>
          </w:tcPr>
          <w:p w:rsidR="00084990" w:rsidRPr="002D0C28" w:rsidRDefault="00084990" w:rsidP="0020574C">
            <w:pPr>
              <w:jc w:val="center"/>
              <w:rPr>
                <w:i/>
                <w:color w:val="000000"/>
                <w:sz w:val="20"/>
                <w:szCs w:val="20"/>
                <w:lang w:val="uk-UA" w:eastAsia="ru-RU"/>
              </w:rPr>
            </w:pPr>
            <w:r w:rsidRPr="002D0C28">
              <w:rPr>
                <w:i/>
                <w:sz w:val="20"/>
                <w:szCs w:val="20"/>
                <w:lang w:val="uk-UA" w:eastAsia="ru-RU"/>
              </w:rPr>
              <w:t>19.3. Утримання медичних комісій у складі закладів охорони здоров'я для проведення медичного обстеження осіб призовного та допризовного віку в районних територіальних центрах комплектування та соціальної підтримки</w:t>
            </w:r>
          </w:p>
        </w:tc>
      </w:tr>
      <w:tr w:rsidR="00084990" w:rsidRPr="002D0C28" w:rsidTr="0020574C">
        <w:trPr>
          <w:trHeight w:val="278"/>
        </w:trPr>
        <w:tc>
          <w:tcPr>
            <w:tcW w:w="3843" w:type="dxa"/>
            <w:shd w:val="clear" w:color="000000" w:fill="FFFFFF"/>
          </w:tcPr>
          <w:p w:rsidR="00084990" w:rsidRPr="002D0C28" w:rsidRDefault="00084990" w:rsidP="0020574C">
            <w:pPr>
              <w:jc w:val="center"/>
              <w:rPr>
                <w:i/>
                <w:iCs/>
                <w:color w:val="000000"/>
                <w:sz w:val="20"/>
                <w:szCs w:val="20"/>
                <w:lang w:val="uk-UA" w:eastAsia="ru-RU"/>
              </w:rPr>
            </w:pPr>
          </w:p>
        </w:tc>
        <w:tc>
          <w:tcPr>
            <w:tcW w:w="1275" w:type="dxa"/>
            <w:shd w:val="clear" w:color="000000" w:fill="FFFFFF"/>
            <w:noWrap/>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+2 985 000</w:t>
            </w:r>
          </w:p>
        </w:tc>
        <w:tc>
          <w:tcPr>
            <w:tcW w:w="4678" w:type="dxa"/>
            <w:shd w:val="clear" w:color="000000" w:fill="FFFFFF"/>
          </w:tcPr>
          <w:p w:rsidR="00084990" w:rsidRPr="002D0C28" w:rsidRDefault="00084990" w:rsidP="0020574C">
            <w:pPr>
              <w:jc w:val="center"/>
              <w:rPr>
                <w:i/>
                <w:color w:val="000000"/>
                <w:sz w:val="20"/>
                <w:szCs w:val="20"/>
                <w:lang w:val="uk-UA" w:eastAsia="ru-RU"/>
              </w:rPr>
            </w:pPr>
            <w:r w:rsidRPr="002D0C28">
              <w:rPr>
                <w:i/>
                <w:color w:val="000000"/>
                <w:sz w:val="20"/>
                <w:szCs w:val="20"/>
                <w:lang w:val="uk-UA" w:eastAsia="ru-RU"/>
              </w:rPr>
              <w:t xml:space="preserve">20.1. </w:t>
            </w:r>
            <w:r w:rsidRPr="002D0C28">
              <w:rPr>
                <w:i/>
                <w:sz w:val="20"/>
                <w:szCs w:val="20"/>
                <w:lang w:val="uk-UA" w:eastAsia="ru-RU"/>
              </w:rPr>
              <w:t xml:space="preserve">Утримання медичних комісій  та забезпечення проведення медичного обстеження громадян України на придатність за станом здоров'я до військової служби у закладах охорони здоров'я за </w:t>
            </w:r>
            <w:r w:rsidRPr="002D0C28">
              <w:rPr>
                <w:i/>
                <w:sz w:val="20"/>
                <w:szCs w:val="20"/>
                <w:lang w:val="uk-UA" w:eastAsia="ru-RU"/>
              </w:rPr>
              <w:lastRenderedPageBreak/>
              <w:t>направленням районних територіальних центрів комплектування та соціальної підтримки</w:t>
            </w:r>
          </w:p>
        </w:tc>
      </w:tr>
    </w:tbl>
    <w:p w:rsidR="00084990" w:rsidRDefault="00084990" w:rsidP="00084990">
      <w:pPr>
        <w:pStyle w:val="a4"/>
        <w:ind w:left="0"/>
        <w:jc w:val="both"/>
        <w:rPr>
          <w:szCs w:val="28"/>
          <w:lang w:val="uk-UA"/>
        </w:rPr>
      </w:pPr>
    </w:p>
    <w:p w:rsidR="00084990" w:rsidRPr="002D0C28" w:rsidRDefault="00084990" w:rsidP="00084990">
      <w:pPr>
        <w:pStyle w:val="a4"/>
        <w:numPr>
          <w:ilvl w:val="0"/>
          <w:numId w:val="18"/>
        </w:numPr>
        <w:tabs>
          <w:tab w:val="left" w:pos="993"/>
          <w:tab w:val="left" w:pos="1134"/>
          <w:tab w:val="left" w:pos="1418"/>
        </w:tabs>
        <w:suppressAutoHyphens w:val="0"/>
        <w:autoSpaceDN/>
        <w:ind w:left="0" w:firstLine="851"/>
        <w:jc w:val="both"/>
        <w:textAlignment w:val="auto"/>
        <w:rPr>
          <w:szCs w:val="24"/>
          <w:lang w:val="uk-UA"/>
        </w:rPr>
      </w:pPr>
      <w:r w:rsidRPr="002D0C28">
        <w:rPr>
          <w:szCs w:val="24"/>
          <w:lang w:val="uk-UA"/>
        </w:rPr>
        <w:t>З метою забезпечення у бюджеті міста Одеси на 2020 рік видатків на виконання заходів Міської цільової програми заміни, модернізації та диспетчеризації ліфтів у м. Одесі на 2016-2020 роки, затвердженої рішенням Одеської міської ради від 16 березня 2016 року № 454-VIІ, Малиновською районною адміністрацією Одеської міської ради та Суворовською районною адміністрацією Одеської міської ради надані пропозиції (</w:t>
      </w:r>
      <w:r w:rsidRPr="002D0C28">
        <w:rPr>
          <w:i/>
          <w:szCs w:val="24"/>
          <w:lang w:val="uk-UA"/>
        </w:rPr>
        <w:t>копії листів додаються</w:t>
      </w:r>
      <w:r w:rsidRPr="002D0C28">
        <w:rPr>
          <w:szCs w:val="24"/>
          <w:lang w:val="uk-UA"/>
        </w:rPr>
        <w:t>) щодо визначення бюджетних призначень спеціального фонду (бюджету розвитку) міста Одеси: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41"/>
        <w:gridCol w:w="1407"/>
        <w:gridCol w:w="1403"/>
        <w:gridCol w:w="1537"/>
        <w:gridCol w:w="2328"/>
      </w:tblGrid>
      <w:tr w:rsidR="00084990" w:rsidRPr="002D0C28" w:rsidTr="0020574C">
        <w:trPr>
          <w:trHeight w:val="1166"/>
          <w:tblHeader/>
        </w:trPr>
        <w:tc>
          <w:tcPr>
            <w:tcW w:w="1565" w:type="dxa"/>
            <w:vAlign w:val="center"/>
          </w:tcPr>
          <w:p w:rsidR="00084990" w:rsidRPr="002D0C28" w:rsidRDefault="00084990" w:rsidP="0020574C">
            <w:pPr>
              <w:ind w:right="27"/>
              <w:jc w:val="center"/>
              <w:rPr>
                <w:rFonts w:eastAsia="Calibri"/>
                <w:sz w:val="20"/>
                <w:szCs w:val="20"/>
                <w:lang w:val="uk-UA"/>
              </w:rPr>
            </w:pPr>
            <w:r w:rsidRPr="002D0C28">
              <w:rPr>
                <w:rFonts w:eastAsia="Calibri"/>
                <w:sz w:val="20"/>
                <w:szCs w:val="20"/>
                <w:lang w:val="uk-UA"/>
              </w:rPr>
              <w:t>Головний розпорядник бюджетних коштів</w:t>
            </w:r>
          </w:p>
        </w:tc>
        <w:tc>
          <w:tcPr>
            <w:tcW w:w="1541" w:type="dxa"/>
            <w:shd w:val="clear" w:color="auto" w:fill="auto"/>
            <w:vAlign w:val="center"/>
          </w:tcPr>
          <w:p w:rsidR="00084990" w:rsidRPr="002D0C28" w:rsidRDefault="00084990" w:rsidP="0020574C">
            <w:pPr>
              <w:ind w:right="27"/>
              <w:jc w:val="center"/>
              <w:rPr>
                <w:rFonts w:eastAsia="Calibri"/>
                <w:sz w:val="20"/>
                <w:szCs w:val="20"/>
                <w:lang w:val="uk-UA"/>
              </w:rPr>
            </w:pPr>
            <w:r w:rsidRPr="002D0C28">
              <w:rPr>
                <w:rFonts w:eastAsia="Calibri"/>
                <w:sz w:val="20"/>
                <w:szCs w:val="20"/>
                <w:lang w:val="uk-UA"/>
              </w:rPr>
              <w:t>Найменування заходу Програми</w:t>
            </w:r>
          </w:p>
        </w:tc>
        <w:tc>
          <w:tcPr>
            <w:tcW w:w="1407" w:type="dxa"/>
            <w:vAlign w:val="center"/>
          </w:tcPr>
          <w:p w:rsidR="00084990" w:rsidRPr="002D0C28" w:rsidRDefault="00084990" w:rsidP="0020574C">
            <w:pPr>
              <w:ind w:right="27"/>
              <w:jc w:val="center"/>
              <w:rPr>
                <w:rFonts w:eastAsia="Calibri"/>
                <w:sz w:val="20"/>
                <w:szCs w:val="20"/>
                <w:lang w:val="uk-UA"/>
              </w:rPr>
            </w:pPr>
            <w:r w:rsidRPr="002D0C28">
              <w:rPr>
                <w:rFonts w:eastAsia="Calibri"/>
                <w:sz w:val="20"/>
                <w:szCs w:val="20"/>
                <w:lang w:val="uk-UA"/>
              </w:rPr>
              <w:t xml:space="preserve">Передбачено у Програмі, </w:t>
            </w:r>
            <w:proofErr w:type="spellStart"/>
            <w:r w:rsidRPr="002D0C28">
              <w:rPr>
                <w:rFonts w:eastAsia="Calibri"/>
                <w:sz w:val="20"/>
                <w:szCs w:val="20"/>
                <w:lang w:val="uk-UA"/>
              </w:rPr>
              <w:t>грн</w:t>
            </w:r>
            <w:proofErr w:type="spellEnd"/>
          </w:p>
        </w:tc>
        <w:tc>
          <w:tcPr>
            <w:tcW w:w="1403" w:type="dxa"/>
            <w:vAlign w:val="center"/>
          </w:tcPr>
          <w:p w:rsidR="00084990" w:rsidRPr="002D0C28" w:rsidRDefault="00084990" w:rsidP="0020574C">
            <w:pPr>
              <w:ind w:right="27"/>
              <w:jc w:val="center"/>
              <w:rPr>
                <w:rFonts w:eastAsia="Calibri"/>
                <w:sz w:val="20"/>
                <w:szCs w:val="20"/>
                <w:lang w:val="uk-UA"/>
              </w:rPr>
            </w:pPr>
            <w:r w:rsidRPr="002D0C28">
              <w:rPr>
                <w:rFonts w:eastAsia="Calibri"/>
                <w:sz w:val="20"/>
                <w:szCs w:val="20"/>
                <w:lang w:val="uk-UA"/>
              </w:rPr>
              <w:t xml:space="preserve">Передбачено у бюджеті, </w:t>
            </w:r>
            <w:proofErr w:type="spellStart"/>
            <w:r w:rsidRPr="002D0C28">
              <w:rPr>
                <w:rFonts w:eastAsia="Calibri"/>
                <w:sz w:val="20"/>
                <w:szCs w:val="20"/>
                <w:lang w:val="uk-UA"/>
              </w:rPr>
              <w:t>грн</w:t>
            </w:r>
            <w:proofErr w:type="spellEnd"/>
          </w:p>
        </w:tc>
        <w:tc>
          <w:tcPr>
            <w:tcW w:w="1537" w:type="dxa"/>
            <w:vAlign w:val="center"/>
          </w:tcPr>
          <w:p w:rsidR="00084990" w:rsidRPr="002D0C28" w:rsidRDefault="00084990" w:rsidP="0020574C">
            <w:pPr>
              <w:ind w:right="27"/>
              <w:jc w:val="center"/>
              <w:rPr>
                <w:rFonts w:eastAsia="Calibri"/>
                <w:sz w:val="20"/>
                <w:szCs w:val="20"/>
                <w:lang w:val="uk-UA"/>
              </w:rPr>
            </w:pPr>
            <w:r w:rsidRPr="002D0C28">
              <w:rPr>
                <w:rFonts w:eastAsia="Calibri"/>
                <w:sz w:val="20"/>
                <w:szCs w:val="20"/>
                <w:lang w:val="uk-UA"/>
              </w:rPr>
              <w:t>КПКВКМБ</w:t>
            </w:r>
          </w:p>
        </w:tc>
        <w:tc>
          <w:tcPr>
            <w:tcW w:w="2328" w:type="dxa"/>
            <w:shd w:val="clear" w:color="auto" w:fill="auto"/>
            <w:vAlign w:val="center"/>
          </w:tcPr>
          <w:p w:rsidR="00084990" w:rsidRPr="002D0C28" w:rsidRDefault="00084990" w:rsidP="0020574C">
            <w:pPr>
              <w:ind w:right="27"/>
              <w:jc w:val="center"/>
              <w:rPr>
                <w:rFonts w:eastAsia="Calibri"/>
                <w:sz w:val="20"/>
                <w:szCs w:val="20"/>
                <w:lang w:val="uk-UA"/>
              </w:rPr>
            </w:pPr>
            <w:r w:rsidRPr="002D0C28">
              <w:rPr>
                <w:rFonts w:eastAsia="Calibri"/>
                <w:sz w:val="20"/>
                <w:szCs w:val="20"/>
                <w:lang w:val="uk-UA"/>
              </w:rPr>
              <w:t xml:space="preserve">Необхідно визначити в бюджеті, </w:t>
            </w:r>
            <w:proofErr w:type="spellStart"/>
            <w:r w:rsidRPr="002D0C28">
              <w:rPr>
                <w:rFonts w:eastAsia="Calibri"/>
                <w:sz w:val="20"/>
                <w:szCs w:val="20"/>
                <w:lang w:val="uk-UA"/>
              </w:rPr>
              <w:t>грн</w:t>
            </w:r>
            <w:proofErr w:type="spellEnd"/>
          </w:p>
          <w:p w:rsidR="00084990" w:rsidRPr="002D0C28" w:rsidRDefault="00084990" w:rsidP="0020574C">
            <w:pPr>
              <w:ind w:right="27"/>
              <w:jc w:val="center"/>
              <w:rPr>
                <w:rFonts w:eastAsia="Calibri"/>
                <w:sz w:val="20"/>
                <w:szCs w:val="20"/>
                <w:lang w:val="uk-UA"/>
              </w:rPr>
            </w:pPr>
            <w:r w:rsidRPr="002D0C28">
              <w:rPr>
                <w:rFonts w:eastAsia="Calibri"/>
                <w:sz w:val="20"/>
                <w:szCs w:val="20"/>
                <w:lang w:val="uk-UA"/>
              </w:rPr>
              <w:t>(назва об’єкту бюджету розвитку)</w:t>
            </w:r>
          </w:p>
        </w:tc>
      </w:tr>
      <w:tr w:rsidR="00084990" w:rsidRPr="00653FD8" w:rsidTr="0020574C">
        <w:trPr>
          <w:trHeight w:val="989"/>
        </w:trPr>
        <w:tc>
          <w:tcPr>
            <w:tcW w:w="1565" w:type="dxa"/>
            <w:vAlign w:val="center"/>
          </w:tcPr>
          <w:p w:rsidR="00084990" w:rsidRPr="002D0C28" w:rsidRDefault="00084990" w:rsidP="0020574C">
            <w:pPr>
              <w:jc w:val="center"/>
              <w:rPr>
                <w:sz w:val="20"/>
                <w:szCs w:val="20"/>
                <w:lang w:val="uk-UA"/>
              </w:rPr>
            </w:pPr>
            <w:r w:rsidRPr="002D0C28">
              <w:rPr>
                <w:sz w:val="20"/>
                <w:szCs w:val="20"/>
                <w:lang w:val="uk-UA"/>
              </w:rPr>
              <w:t>Малиновська районна адміністрація Одеської міської ради</w:t>
            </w:r>
          </w:p>
        </w:tc>
        <w:tc>
          <w:tcPr>
            <w:tcW w:w="1541" w:type="dxa"/>
            <w:vMerge w:val="restart"/>
            <w:shd w:val="clear" w:color="auto" w:fill="auto"/>
            <w:vAlign w:val="center"/>
          </w:tcPr>
          <w:p w:rsidR="00084990" w:rsidRPr="002D0C28" w:rsidRDefault="00084990" w:rsidP="0020574C">
            <w:pPr>
              <w:jc w:val="center"/>
              <w:rPr>
                <w:sz w:val="20"/>
                <w:szCs w:val="20"/>
                <w:lang w:val="uk-UA"/>
              </w:rPr>
            </w:pPr>
            <w:r w:rsidRPr="002D0C28">
              <w:rPr>
                <w:sz w:val="20"/>
                <w:szCs w:val="20"/>
                <w:lang w:val="uk-UA"/>
              </w:rPr>
              <w:t xml:space="preserve">8. Капітальний ремонт ліфтів у районних адміністраціях Одеської міської ради </w:t>
            </w:r>
          </w:p>
        </w:tc>
        <w:tc>
          <w:tcPr>
            <w:tcW w:w="1407" w:type="dxa"/>
            <w:vAlign w:val="center"/>
          </w:tcPr>
          <w:p w:rsidR="00084990" w:rsidRPr="002D0C28" w:rsidRDefault="00084990" w:rsidP="0020574C">
            <w:pPr>
              <w:jc w:val="center"/>
              <w:rPr>
                <w:sz w:val="20"/>
                <w:szCs w:val="20"/>
                <w:lang w:val="uk-UA"/>
              </w:rPr>
            </w:pPr>
            <w:r w:rsidRPr="002D0C28">
              <w:rPr>
                <w:sz w:val="20"/>
                <w:szCs w:val="20"/>
                <w:lang w:val="uk-UA"/>
              </w:rPr>
              <w:t>850 000</w:t>
            </w:r>
          </w:p>
        </w:tc>
        <w:tc>
          <w:tcPr>
            <w:tcW w:w="1403" w:type="dxa"/>
            <w:vAlign w:val="center"/>
          </w:tcPr>
          <w:p w:rsidR="00084990" w:rsidRPr="002D0C28" w:rsidRDefault="00084990" w:rsidP="0020574C">
            <w:pPr>
              <w:jc w:val="center"/>
              <w:rPr>
                <w:sz w:val="20"/>
                <w:szCs w:val="20"/>
                <w:lang w:val="uk-UA"/>
              </w:rPr>
            </w:pPr>
            <w:r w:rsidRPr="002D0C28">
              <w:rPr>
                <w:sz w:val="20"/>
                <w:szCs w:val="20"/>
                <w:lang w:val="uk-UA"/>
              </w:rPr>
              <w:t>0</w:t>
            </w:r>
          </w:p>
        </w:tc>
        <w:tc>
          <w:tcPr>
            <w:tcW w:w="1537" w:type="dxa"/>
            <w:vAlign w:val="center"/>
          </w:tcPr>
          <w:p w:rsidR="00084990" w:rsidRPr="002D0C28" w:rsidRDefault="00084990" w:rsidP="0020574C">
            <w:pPr>
              <w:jc w:val="center"/>
              <w:rPr>
                <w:sz w:val="20"/>
                <w:szCs w:val="20"/>
                <w:lang w:val="uk-UA"/>
              </w:rPr>
            </w:pPr>
            <w:r w:rsidRPr="002D0C28">
              <w:rPr>
                <w:sz w:val="20"/>
                <w:szCs w:val="20"/>
                <w:lang w:val="uk-UA"/>
              </w:rPr>
              <w:t>4110160 «Керівництво і управління у відповідній сфері у містах (місті Києві), селищах, селах, об'єднаних територіальних громадах»</w:t>
            </w:r>
          </w:p>
        </w:tc>
        <w:tc>
          <w:tcPr>
            <w:tcW w:w="2328" w:type="dxa"/>
            <w:shd w:val="clear" w:color="auto" w:fill="auto"/>
            <w:vAlign w:val="center"/>
          </w:tcPr>
          <w:p w:rsidR="00084990" w:rsidRPr="002D0C28" w:rsidRDefault="00084990" w:rsidP="0020574C">
            <w:pPr>
              <w:jc w:val="center"/>
              <w:rPr>
                <w:sz w:val="20"/>
                <w:szCs w:val="20"/>
                <w:lang w:val="uk-UA"/>
              </w:rPr>
            </w:pPr>
            <w:r w:rsidRPr="002D0C28">
              <w:rPr>
                <w:sz w:val="20"/>
                <w:szCs w:val="20"/>
                <w:lang w:val="uk-UA"/>
              </w:rPr>
              <w:t>850 000</w:t>
            </w:r>
          </w:p>
          <w:p w:rsidR="00084990" w:rsidRPr="002D0C28" w:rsidRDefault="00084990" w:rsidP="0020574C">
            <w:pPr>
              <w:jc w:val="center"/>
              <w:rPr>
                <w:sz w:val="20"/>
                <w:szCs w:val="20"/>
                <w:lang w:val="uk-UA"/>
              </w:rPr>
            </w:pPr>
            <w:r w:rsidRPr="002D0C28">
              <w:rPr>
                <w:sz w:val="20"/>
                <w:szCs w:val="20"/>
                <w:lang w:val="uk-UA"/>
              </w:rPr>
              <w:t xml:space="preserve"> «Капітальні видатки по Малиновській районній адміністрації Одеської міської ради»</w:t>
            </w:r>
          </w:p>
        </w:tc>
      </w:tr>
      <w:tr w:rsidR="00084990" w:rsidRPr="002D0C28" w:rsidTr="0020574C">
        <w:trPr>
          <w:trHeight w:val="989"/>
        </w:trPr>
        <w:tc>
          <w:tcPr>
            <w:tcW w:w="1565" w:type="dxa"/>
            <w:vAlign w:val="center"/>
          </w:tcPr>
          <w:p w:rsidR="00084990" w:rsidRPr="002D0C28" w:rsidRDefault="00084990" w:rsidP="0020574C">
            <w:pPr>
              <w:jc w:val="center"/>
              <w:rPr>
                <w:sz w:val="20"/>
                <w:szCs w:val="20"/>
                <w:lang w:val="uk-UA"/>
              </w:rPr>
            </w:pPr>
            <w:r w:rsidRPr="002D0C28">
              <w:rPr>
                <w:sz w:val="20"/>
                <w:szCs w:val="20"/>
                <w:lang w:val="uk-UA"/>
              </w:rPr>
              <w:t>Суворовська районна адміністрація Одеської міської ради</w:t>
            </w:r>
          </w:p>
        </w:tc>
        <w:tc>
          <w:tcPr>
            <w:tcW w:w="1541" w:type="dxa"/>
            <w:vMerge/>
            <w:shd w:val="clear" w:color="auto" w:fill="auto"/>
            <w:vAlign w:val="center"/>
          </w:tcPr>
          <w:p w:rsidR="00084990" w:rsidRPr="002D0C28" w:rsidRDefault="00084990" w:rsidP="0020574C">
            <w:pPr>
              <w:jc w:val="center"/>
              <w:rPr>
                <w:sz w:val="20"/>
                <w:szCs w:val="20"/>
                <w:lang w:val="uk-UA"/>
              </w:rPr>
            </w:pPr>
          </w:p>
        </w:tc>
        <w:tc>
          <w:tcPr>
            <w:tcW w:w="1407" w:type="dxa"/>
            <w:vAlign w:val="center"/>
          </w:tcPr>
          <w:p w:rsidR="00084990" w:rsidRPr="002D0C28" w:rsidRDefault="00084990" w:rsidP="0020574C">
            <w:pPr>
              <w:jc w:val="center"/>
              <w:rPr>
                <w:sz w:val="20"/>
                <w:szCs w:val="20"/>
                <w:lang w:val="uk-UA"/>
              </w:rPr>
            </w:pPr>
            <w:r w:rsidRPr="002D0C28">
              <w:rPr>
                <w:sz w:val="20"/>
                <w:szCs w:val="20"/>
                <w:lang w:val="uk-UA"/>
              </w:rPr>
              <w:t>299 000</w:t>
            </w:r>
          </w:p>
        </w:tc>
        <w:tc>
          <w:tcPr>
            <w:tcW w:w="1403" w:type="dxa"/>
            <w:vAlign w:val="center"/>
          </w:tcPr>
          <w:p w:rsidR="00084990" w:rsidRPr="002D0C28" w:rsidRDefault="00084990" w:rsidP="0020574C">
            <w:pPr>
              <w:jc w:val="center"/>
              <w:rPr>
                <w:sz w:val="20"/>
                <w:szCs w:val="20"/>
                <w:lang w:val="uk-UA"/>
              </w:rPr>
            </w:pPr>
            <w:r w:rsidRPr="002D0C28">
              <w:rPr>
                <w:sz w:val="20"/>
                <w:szCs w:val="20"/>
                <w:lang w:val="uk-UA"/>
              </w:rPr>
              <w:t>0</w:t>
            </w:r>
          </w:p>
        </w:tc>
        <w:tc>
          <w:tcPr>
            <w:tcW w:w="1537" w:type="dxa"/>
            <w:vAlign w:val="center"/>
          </w:tcPr>
          <w:p w:rsidR="00084990" w:rsidRPr="002D0C28" w:rsidRDefault="00084990" w:rsidP="0020574C">
            <w:pPr>
              <w:jc w:val="center"/>
              <w:rPr>
                <w:sz w:val="20"/>
                <w:szCs w:val="20"/>
                <w:lang w:val="uk-UA"/>
              </w:rPr>
            </w:pPr>
            <w:r w:rsidRPr="002D0C28">
              <w:rPr>
                <w:sz w:val="20"/>
                <w:szCs w:val="20"/>
                <w:lang w:val="uk-UA"/>
              </w:rPr>
              <w:t>4310160 «Керівництво і управління у відповідній сфері у містах (місті Києві), селищах, селах, об'єднаних територіальних громадах»</w:t>
            </w:r>
          </w:p>
        </w:tc>
        <w:tc>
          <w:tcPr>
            <w:tcW w:w="2328" w:type="dxa"/>
            <w:shd w:val="clear" w:color="auto" w:fill="auto"/>
            <w:vAlign w:val="center"/>
          </w:tcPr>
          <w:p w:rsidR="00084990" w:rsidRPr="002D0C28" w:rsidRDefault="00084990" w:rsidP="0020574C">
            <w:pPr>
              <w:jc w:val="center"/>
              <w:rPr>
                <w:sz w:val="20"/>
                <w:szCs w:val="20"/>
                <w:lang w:val="uk-UA"/>
              </w:rPr>
            </w:pPr>
            <w:r w:rsidRPr="002D0C28">
              <w:rPr>
                <w:sz w:val="20"/>
                <w:szCs w:val="20"/>
                <w:lang w:val="uk-UA"/>
              </w:rPr>
              <w:t>299 000</w:t>
            </w:r>
          </w:p>
          <w:p w:rsidR="00084990" w:rsidRPr="002D0C28" w:rsidRDefault="00084990" w:rsidP="0020574C">
            <w:pPr>
              <w:jc w:val="center"/>
              <w:rPr>
                <w:sz w:val="20"/>
                <w:szCs w:val="20"/>
                <w:lang w:val="uk-UA"/>
              </w:rPr>
            </w:pPr>
            <w:r w:rsidRPr="002D0C28">
              <w:rPr>
                <w:sz w:val="20"/>
                <w:szCs w:val="20"/>
                <w:lang w:val="uk-UA"/>
              </w:rPr>
              <w:t>«Капітальні видатки по  Суворовській районній адміністрації Одеської міської ради»</w:t>
            </w:r>
          </w:p>
        </w:tc>
      </w:tr>
      <w:tr w:rsidR="00084990" w:rsidRPr="002D0C28" w:rsidTr="0020574C">
        <w:trPr>
          <w:trHeight w:val="316"/>
        </w:trPr>
        <w:tc>
          <w:tcPr>
            <w:tcW w:w="3106" w:type="dxa"/>
            <w:gridSpan w:val="2"/>
            <w:vAlign w:val="center"/>
          </w:tcPr>
          <w:p w:rsidR="00084990" w:rsidRPr="002D0C28" w:rsidRDefault="00084990" w:rsidP="0020574C">
            <w:pPr>
              <w:jc w:val="center"/>
              <w:rPr>
                <w:b/>
                <w:sz w:val="20"/>
                <w:szCs w:val="20"/>
                <w:lang w:val="uk-UA"/>
              </w:rPr>
            </w:pPr>
            <w:r w:rsidRPr="002D0C28">
              <w:rPr>
                <w:b/>
                <w:sz w:val="20"/>
                <w:szCs w:val="20"/>
                <w:lang w:val="uk-UA"/>
              </w:rPr>
              <w:t>РАЗОМ</w:t>
            </w:r>
          </w:p>
        </w:tc>
        <w:tc>
          <w:tcPr>
            <w:tcW w:w="1407" w:type="dxa"/>
            <w:vAlign w:val="center"/>
          </w:tcPr>
          <w:p w:rsidR="00084990" w:rsidRPr="002D0C28" w:rsidRDefault="00084990" w:rsidP="0020574C">
            <w:pPr>
              <w:jc w:val="center"/>
              <w:rPr>
                <w:b/>
                <w:sz w:val="20"/>
                <w:szCs w:val="20"/>
                <w:lang w:val="uk-UA"/>
              </w:rPr>
            </w:pPr>
            <w:r w:rsidRPr="002D0C28">
              <w:rPr>
                <w:b/>
                <w:sz w:val="20"/>
                <w:szCs w:val="20"/>
                <w:lang w:val="uk-UA"/>
              </w:rPr>
              <w:t>х</w:t>
            </w:r>
          </w:p>
        </w:tc>
        <w:tc>
          <w:tcPr>
            <w:tcW w:w="1403" w:type="dxa"/>
            <w:vAlign w:val="center"/>
          </w:tcPr>
          <w:p w:rsidR="00084990" w:rsidRPr="002D0C28" w:rsidRDefault="00084990" w:rsidP="0020574C">
            <w:pPr>
              <w:jc w:val="center"/>
              <w:rPr>
                <w:b/>
                <w:sz w:val="20"/>
                <w:szCs w:val="20"/>
                <w:lang w:val="uk-UA"/>
              </w:rPr>
            </w:pPr>
            <w:r w:rsidRPr="002D0C28">
              <w:rPr>
                <w:b/>
                <w:sz w:val="20"/>
                <w:szCs w:val="20"/>
                <w:lang w:val="uk-UA"/>
              </w:rPr>
              <w:t>х</w:t>
            </w:r>
          </w:p>
        </w:tc>
        <w:tc>
          <w:tcPr>
            <w:tcW w:w="1537" w:type="dxa"/>
            <w:vAlign w:val="center"/>
          </w:tcPr>
          <w:p w:rsidR="00084990" w:rsidRPr="002D0C28" w:rsidRDefault="00084990" w:rsidP="0020574C">
            <w:pPr>
              <w:jc w:val="center"/>
              <w:rPr>
                <w:b/>
                <w:sz w:val="20"/>
                <w:szCs w:val="20"/>
                <w:lang w:val="uk-UA"/>
              </w:rPr>
            </w:pPr>
            <w:r w:rsidRPr="002D0C28">
              <w:rPr>
                <w:b/>
                <w:sz w:val="20"/>
                <w:szCs w:val="20"/>
                <w:lang w:val="uk-UA"/>
              </w:rPr>
              <w:t>х</w:t>
            </w:r>
          </w:p>
        </w:tc>
        <w:tc>
          <w:tcPr>
            <w:tcW w:w="2328" w:type="dxa"/>
            <w:shd w:val="clear" w:color="auto" w:fill="auto"/>
            <w:vAlign w:val="center"/>
          </w:tcPr>
          <w:p w:rsidR="00084990" w:rsidRPr="002D0C28" w:rsidRDefault="00084990" w:rsidP="0020574C">
            <w:pPr>
              <w:jc w:val="center"/>
              <w:rPr>
                <w:b/>
                <w:sz w:val="20"/>
                <w:szCs w:val="20"/>
                <w:lang w:val="uk-UA"/>
              </w:rPr>
            </w:pPr>
            <w:r w:rsidRPr="002D0C28">
              <w:rPr>
                <w:b/>
                <w:sz w:val="20"/>
                <w:szCs w:val="20"/>
                <w:lang w:val="uk-UA"/>
              </w:rPr>
              <w:t>1 149 000</w:t>
            </w:r>
          </w:p>
        </w:tc>
      </w:tr>
    </w:tbl>
    <w:p w:rsidR="00084990" w:rsidRPr="002D0C28" w:rsidRDefault="00084990" w:rsidP="00084990">
      <w:pPr>
        <w:tabs>
          <w:tab w:val="left" w:pos="709"/>
          <w:tab w:val="left" w:pos="1418"/>
        </w:tabs>
        <w:ind w:firstLine="709"/>
        <w:contextualSpacing/>
        <w:jc w:val="both"/>
        <w:rPr>
          <w:lang w:val="uk-UA"/>
        </w:rPr>
      </w:pPr>
    </w:p>
    <w:p w:rsidR="00084990" w:rsidRPr="002D0C28" w:rsidRDefault="00084990" w:rsidP="00084990">
      <w:pPr>
        <w:pStyle w:val="a4"/>
        <w:numPr>
          <w:ilvl w:val="0"/>
          <w:numId w:val="18"/>
        </w:numPr>
        <w:tabs>
          <w:tab w:val="left" w:pos="709"/>
          <w:tab w:val="left" w:pos="993"/>
        </w:tabs>
        <w:suppressAutoHyphens w:val="0"/>
        <w:autoSpaceDN/>
        <w:ind w:left="0" w:firstLine="709"/>
        <w:jc w:val="both"/>
        <w:textAlignment w:val="auto"/>
        <w:rPr>
          <w:szCs w:val="24"/>
          <w:lang w:val="uk-UA"/>
        </w:rPr>
      </w:pPr>
      <w:r w:rsidRPr="002D0C28">
        <w:rPr>
          <w:szCs w:val="24"/>
          <w:lang w:val="uk-UA"/>
        </w:rPr>
        <w:t>На засіданні комісії з питань громадського бюджету міста Одеси, яке відбулось 11 березня 2020 року, розглянуто та підтримано пропозиції департаменту міського господарства Одеської міської ради (</w:t>
      </w:r>
      <w:r w:rsidRPr="002D0C28">
        <w:rPr>
          <w:i/>
          <w:szCs w:val="24"/>
          <w:lang w:val="uk-UA"/>
        </w:rPr>
        <w:t>копії листів додаються</w:t>
      </w:r>
      <w:r w:rsidRPr="002D0C28">
        <w:rPr>
          <w:szCs w:val="24"/>
          <w:lang w:val="uk-UA"/>
        </w:rPr>
        <w:t xml:space="preserve">) щодо продовження реалізації у 2020 році 2 проектів-переможців 2019 року – «Дитяча посмішка у кожний двір!», «Територія дитячих мрій» та визначення у бюджеті міста Одеси бюджетних призначень на загальну суму 2 161 068 грн. </w:t>
      </w:r>
    </w:p>
    <w:p w:rsidR="00084990" w:rsidRPr="002D0C28" w:rsidRDefault="00084990" w:rsidP="00084990">
      <w:pPr>
        <w:pStyle w:val="a4"/>
        <w:tabs>
          <w:tab w:val="left" w:pos="0"/>
          <w:tab w:val="left" w:pos="993"/>
        </w:tabs>
        <w:ind w:left="0" w:firstLine="709"/>
        <w:jc w:val="both"/>
        <w:rPr>
          <w:szCs w:val="24"/>
          <w:lang w:val="uk-UA"/>
        </w:rPr>
      </w:pPr>
      <w:r w:rsidRPr="002D0C28">
        <w:rPr>
          <w:szCs w:val="24"/>
          <w:lang w:val="uk-UA"/>
        </w:rPr>
        <w:t xml:space="preserve">У зв’язку з цим пропонується визначення бюджетних призначень спеціального фонду (бюджету розвитку) міста Одеси департаменту міського господарства Одеської міської ради за КПКВКМБ 1216030 </w:t>
      </w:r>
      <w:r w:rsidRPr="002D0C28">
        <w:rPr>
          <w:szCs w:val="24"/>
        </w:rPr>
        <w:t xml:space="preserve"> </w:t>
      </w:r>
      <w:r w:rsidRPr="002D0C28">
        <w:rPr>
          <w:szCs w:val="24"/>
          <w:lang w:val="uk-UA"/>
        </w:rPr>
        <w:t xml:space="preserve">«Організація благоустрою населених пунктів» у загальній сумі 2 161 068 </w:t>
      </w:r>
      <w:proofErr w:type="spellStart"/>
      <w:r w:rsidRPr="002D0C28">
        <w:rPr>
          <w:szCs w:val="24"/>
          <w:lang w:val="uk-UA"/>
        </w:rPr>
        <w:t>грн</w:t>
      </w:r>
      <w:proofErr w:type="spellEnd"/>
      <w:r w:rsidRPr="002D0C28">
        <w:rPr>
          <w:szCs w:val="24"/>
          <w:lang w:val="uk-UA"/>
        </w:rPr>
        <w:t xml:space="preserve"> за наступними об’єктами:</w:t>
      </w:r>
    </w:p>
    <w:p w:rsidR="00084990" w:rsidRPr="002D0C28" w:rsidRDefault="00084990" w:rsidP="00084990">
      <w:pPr>
        <w:tabs>
          <w:tab w:val="left" w:pos="709"/>
          <w:tab w:val="left" w:pos="1418"/>
        </w:tabs>
        <w:ind w:firstLine="709"/>
        <w:contextualSpacing/>
        <w:jc w:val="both"/>
        <w:rPr>
          <w:lang w:val="uk-UA"/>
        </w:rPr>
      </w:pPr>
      <w:r w:rsidRPr="002D0C28">
        <w:rPr>
          <w:lang w:val="uk-UA"/>
        </w:rPr>
        <w:t xml:space="preserve">- Видатки громадського бюджету міста Одеси (проекти-переможці 2019 року) - Улаштування дитячих гральних майданчиків біля житлових будинків за адресами:                    м. Одеса,  вул. Академіка Заболотного,22Б,38,40,79; вул. Марсельська,26 (капітальний ремонт) (проект «Дитяча посмішка у кожний двір!») – 927 167 </w:t>
      </w:r>
      <w:proofErr w:type="spellStart"/>
      <w:r w:rsidRPr="002D0C28">
        <w:rPr>
          <w:lang w:val="uk-UA"/>
        </w:rPr>
        <w:t>грн</w:t>
      </w:r>
      <w:proofErr w:type="spellEnd"/>
      <w:r w:rsidRPr="002D0C28">
        <w:rPr>
          <w:lang w:val="uk-UA"/>
        </w:rPr>
        <w:t>;</w:t>
      </w:r>
    </w:p>
    <w:p w:rsidR="00084990" w:rsidRPr="002D0C28" w:rsidRDefault="00084990" w:rsidP="00084990">
      <w:pPr>
        <w:tabs>
          <w:tab w:val="left" w:pos="709"/>
          <w:tab w:val="left" w:pos="1418"/>
        </w:tabs>
        <w:ind w:firstLine="709"/>
        <w:contextualSpacing/>
        <w:jc w:val="both"/>
        <w:rPr>
          <w:lang w:val="uk-UA"/>
        </w:rPr>
      </w:pPr>
      <w:r w:rsidRPr="002D0C28">
        <w:rPr>
          <w:lang w:val="uk-UA"/>
        </w:rPr>
        <w:t xml:space="preserve">- Видатки громадського бюджету міста Одеси (проекти-переможці 2019 року) - Улаштування дитячих гральних майданчиків біля житлових будинків за адресами:                     </w:t>
      </w:r>
      <w:r w:rsidRPr="002D0C28">
        <w:rPr>
          <w:lang w:val="uk-UA"/>
        </w:rPr>
        <w:lastRenderedPageBreak/>
        <w:t xml:space="preserve">м. Одеса, вул. Генерала </w:t>
      </w:r>
      <w:proofErr w:type="spellStart"/>
      <w:r w:rsidRPr="002D0C28">
        <w:rPr>
          <w:lang w:val="uk-UA"/>
        </w:rPr>
        <w:t>Бочарова</w:t>
      </w:r>
      <w:proofErr w:type="spellEnd"/>
      <w:r w:rsidRPr="002D0C28">
        <w:rPr>
          <w:lang w:val="uk-UA"/>
        </w:rPr>
        <w:t xml:space="preserve">,35; просп. </w:t>
      </w:r>
      <w:proofErr w:type="spellStart"/>
      <w:r w:rsidRPr="002D0C28">
        <w:rPr>
          <w:lang w:val="uk-UA"/>
        </w:rPr>
        <w:t>Добровольського</w:t>
      </w:r>
      <w:proofErr w:type="spellEnd"/>
      <w:r w:rsidRPr="002D0C28">
        <w:rPr>
          <w:lang w:val="uk-UA"/>
        </w:rPr>
        <w:t xml:space="preserve">,106,124,126,130;                           вул. </w:t>
      </w:r>
      <w:proofErr w:type="spellStart"/>
      <w:r w:rsidRPr="002D0C28">
        <w:rPr>
          <w:lang w:val="uk-UA"/>
        </w:rPr>
        <w:t>Махачкалинська</w:t>
      </w:r>
      <w:proofErr w:type="spellEnd"/>
      <w:r w:rsidRPr="002D0C28">
        <w:rPr>
          <w:lang w:val="uk-UA"/>
        </w:rPr>
        <w:t>,7А; вул. Висоцького, 8, 13 (капітальний ремонт) (проект «Територія дитячих мрій») – 1 233 901 грн.</w:t>
      </w:r>
    </w:p>
    <w:p w:rsidR="00084990" w:rsidRDefault="00084990" w:rsidP="00084990">
      <w:pPr>
        <w:tabs>
          <w:tab w:val="left" w:pos="709"/>
          <w:tab w:val="left" w:pos="1418"/>
        </w:tabs>
        <w:ind w:firstLine="709"/>
        <w:contextualSpacing/>
        <w:jc w:val="both"/>
        <w:rPr>
          <w:lang w:val="uk-UA"/>
        </w:rPr>
      </w:pPr>
      <w:r w:rsidRPr="002D0C28">
        <w:rPr>
          <w:lang w:val="uk-UA"/>
        </w:rPr>
        <w:t>Визначення бюджетних призначень за пунктами 6,7 цього листа пропонується за рахунок зменшення бюджетних призначень  бюджету міста Одеси за КПКВКМБ 3717370 «Реалізація інших заходів щодо соціально-економічного розвитку територій» (головний розпорядник бюджетних коштів – департаменту фінансів Одеської міської ради) у сумі 3 310 068 грн.</w:t>
      </w:r>
    </w:p>
    <w:p w:rsidR="002D0C28" w:rsidRPr="002D0C28" w:rsidRDefault="002D0C28" w:rsidP="00084990">
      <w:pPr>
        <w:tabs>
          <w:tab w:val="left" w:pos="709"/>
          <w:tab w:val="left" w:pos="1418"/>
        </w:tabs>
        <w:ind w:firstLine="709"/>
        <w:contextualSpacing/>
        <w:jc w:val="both"/>
        <w:rPr>
          <w:lang w:val="uk-UA"/>
        </w:rPr>
      </w:pPr>
    </w:p>
    <w:p w:rsidR="00084990" w:rsidRPr="002D0C28" w:rsidRDefault="00084990" w:rsidP="00084990">
      <w:pPr>
        <w:pStyle w:val="a4"/>
        <w:numPr>
          <w:ilvl w:val="0"/>
          <w:numId w:val="18"/>
        </w:numPr>
        <w:tabs>
          <w:tab w:val="left" w:pos="993"/>
        </w:tabs>
        <w:suppressAutoHyphens w:val="0"/>
        <w:autoSpaceDN/>
        <w:ind w:left="0" w:firstLine="709"/>
        <w:jc w:val="both"/>
        <w:textAlignment w:val="auto"/>
        <w:rPr>
          <w:szCs w:val="24"/>
          <w:lang w:val="uk-UA"/>
        </w:rPr>
      </w:pPr>
      <w:r w:rsidRPr="002D0C28">
        <w:rPr>
          <w:szCs w:val="24"/>
          <w:lang w:val="uk-UA"/>
        </w:rPr>
        <w:t xml:space="preserve">Враховуючи продовження швидкого розповсюдження захворюваності, що викликане  </w:t>
      </w:r>
      <w:proofErr w:type="spellStart"/>
      <w:r w:rsidRPr="002D0C28">
        <w:rPr>
          <w:szCs w:val="24"/>
          <w:lang w:val="uk-UA"/>
        </w:rPr>
        <w:t>коронавірусом</w:t>
      </w:r>
      <w:proofErr w:type="spellEnd"/>
      <w:r w:rsidRPr="002D0C28">
        <w:rPr>
          <w:szCs w:val="24"/>
          <w:lang w:val="uk-UA"/>
        </w:rPr>
        <w:t xml:space="preserve"> COVID-19, з метою термінового створення умов для належного лікування хворих на дану вірусну інфекцію, її наслідків та ускладнень, для забезпечення видатків на закупівлю 6-тьох апаратів штучної вентиляції легенів для комунального некомерційного підприємства «Міська інфекційна лікарня» та 4-х пересувних апаратів штучної вентиляції легенів для комунальної установи «Центр невідкладної медичної допомоги» Одеської міської ради, головним розпорядником бюджетних коштів - департаментом охорони здоров’я Одеської міської ради надані пропозиції (</w:t>
      </w:r>
      <w:r w:rsidRPr="002D0C28">
        <w:rPr>
          <w:i/>
          <w:szCs w:val="24"/>
          <w:lang w:val="uk-UA"/>
        </w:rPr>
        <w:t>копія листа додається</w:t>
      </w:r>
      <w:r w:rsidRPr="002D0C28">
        <w:rPr>
          <w:szCs w:val="24"/>
          <w:lang w:val="uk-UA"/>
        </w:rPr>
        <w:t xml:space="preserve">) щодо визначення додаткових бюджетних призначень спеціального фонду (бюджету розвитку) за КПКВКМБ 0712120 «Інформаційно-методичне та просвітницьке забезпечення в галузі охорони здоров'я» на суму 5 500 000 </w:t>
      </w:r>
      <w:proofErr w:type="spellStart"/>
      <w:r w:rsidRPr="002D0C28">
        <w:rPr>
          <w:szCs w:val="24"/>
          <w:lang w:val="uk-UA"/>
        </w:rPr>
        <w:t>грн</w:t>
      </w:r>
      <w:proofErr w:type="spellEnd"/>
      <w:r w:rsidRPr="002D0C28">
        <w:rPr>
          <w:szCs w:val="24"/>
          <w:lang w:val="uk-UA"/>
        </w:rPr>
        <w:t xml:space="preserve"> за напрямком використання «Капітальні видатки по установам інформаційно-методичного та просвітницького забезпечення в галузі охорони здоров'я».  </w:t>
      </w:r>
    </w:p>
    <w:p w:rsidR="00084990" w:rsidRDefault="00084990" w:rsidP="00084990">
      <w:pPr>
        <w:ind w:firstLine="709"/>
        <w:contextualSpacing/>
        <w:jc w:val="both"/>
        <w:rPr>
          <w:sz w:val="25"/>
          <w:szCs w:val="25"/>
          <w:lang w:val="uk-UA"/>
        </w:rPr>
      </w:pPr>
      <w:r w:rsidRPr="00A14219">
        <w:rPr>
          <w:sz w:val="25"/>
          <w:szCs w:val="25"/>
          <w:lang w:val="uk-UA"/>
        </w:rPr>
        <w:t xml:space="preserve">Визначення бюджетних призначень за пунктом </w:t>
      </w:r>
      <w:r>
        <w:rPr>
          <w:sz w:val="25"/>
          <w:szCs w:val="25"/>
          <w:lang w:val="uk-UA"/>
        </w:rPr>
        <w:t>8</w:t>
      </w:r>
      <w:r w:rsidRPr="00A14219">
        <w:rPr>
          <w:sz w:val="25"/>
          <w:szCs w:val="25"/>
          <w:lang w:val="uk-UA"/>
        </w:rPr>
        <w:t xml:space="preserve"> цього листа пропонується за рахунок вільного залишку коштів бюджету Одеси, який утворився станом на 01 січня             2020 року, у сумі 5 500 000 грн.</w:t>
      </w:r>
    </w:p>
    <w:p w:rsidR="002D0C28" w:rsidRPr="00001C13" w:rsidRDefault="002D0C28" w:rsidP="00084990">
      <w:pPr>
        <w:ind w:firstLine="709"/>
        <w:contextualSpacing/>
        <w:jc w:val="both"/>
        <w:rPr>
          <w:sz w:val="25"/>
          <w:szCs w:val="25"/>
          <w:lang w:val="uk-UA"/>
        </w:rPr>
      </w:pPr>
    </w:p>
    <w:p w:rsidR="00084990" w:rsidRPr="00A569F3" w:rsidRDefault="00084990" w:rsidP="00084990">
      <w:pPr>
        <w:pStyle w:val="a4"/>
        <w:numPr>
          <w:ilvl w:val="0"/>
          <w:numId w:val="18"/>
        </w:numPr>
        <w:tabs>
          <w:tab w:val="left" w:pos="1134"/>
        </w:tabs>
        <w:suppressAutoHyphens w:val="0"/>
        <w:autoSpaceDN/>
        <w:ind w:left="0" w:firstLine="709"/>
        <w:jc w:val="both"/>
        <w:textAlignment w:val="auto"/>
        <w:rPr>
          <w:sz w:val="25"/>
          <w:szCs w:val="25"/>
          <w:lang w:val="uk-UA"/>
        </w:rPr>
      </w:pPr>
      <w:r w:rsidRPr="00A569F3">
        <w:rPr>
          <w:sz w:val="25"/>
          <w:szCs w:val="25"/>
          <w:lang w:val="uk-UA"/>
        </w:rPr>
        <w:t>Пунктом 17 рішенням Одеської міської ради 1</w:t>
      </w:r>
      <w:r>
        <w:rPr>
          <w:sz w:val="25"/>
          <w:szCs w:val="25"/>
          <w:lang w:val="uk-UA"/>
        </w:rPr>
        <w:t>1</w:t>
      </w:r>
      <w:r w:rsidRPr="00A569F3">
        <w:rPr>
          <w:sz w:val="25"/>
          <w:szCs w:val="25"/>
          <w:lang w:val="uk-UA"/>
        </w:rPr>
        <w:t xml:space="preserve"> грудня 201</w:t>
      </w:r>
      <w:r>
        <w:rPr>
          <w:sz w:val="25"/>
          <w:szCs w:val="25"/>
          <w:lang w:val="uk-UA"/>
        </w:rPr>
        <w:t>9</w:t>
      </w:r>
      <w:r w:rsidRPr="00A569F3">
        <w:rPr>
          <w:sz w:val="25"/>
          <w:szCs w:val="25"/>
          <w:lang w:val="uk-UA"/>
        </w:rPr>
        <w:t xml:space="preserve"> року                                № </w:t>
      </w:r>
      <w:r>
        <w:rPr>
          <w:sz w:val="25"/>
          <w:szCs w:val="25"/>
          <w:lang w:val="uk-UA"/>
        </w:rPr>
        <w:t>5453</w:t>
      </w:r>
      <w:r w:rsidRPr="00A569F3">
        <w:rPr>
          <w:sz w:val="25"/>
          <w:szCs w:val="25"/>
          <w:lang w:val="uk-UA"/>
        </w:rPr>
        <w:t>-VІ</w:t>
      </w:r>
      <w:r>
        <w:rPr>
          <w:sz w:val="25"/>
          <w:szCs w:val="25"/>
          <w:lang w:val="uk-UA"/>
        </w:rPr>
        <w:t>І «Про бюджет міста Одеси на 2020</w:t>
      </w:r>
      <w:r w:rsidRPr="00A569F3">
        <w:rPr>
          <w:sz w:val="25"/>
          <w:szCs w:val="25"/>
          <w:lang w:val="uk-UA"/>
        </w:rPr>
        <w:t xml:space="preserve"> рік» встановлено департаменту освіти та науки Одеської міської ради обсяг видатків на оплату енергосервісу у сумі                         5 799 600 гривень. </w:t>
      </w:r>
    </w:p>
    <w:p w:rsidR="00084990" w:rsidRPr="00A569F3" w:rsidRDefault="00084990" w:rsidP="00084990">
      <w:pPr>
        <w:pStyle w:val="a4"/>
        <w:tabs>
          <w:tab w:val="left" w:pos="993"/>
        </w:tabs>
        <w:ind w:left="0" w:firstLine="709"/>
        <w:jc w:val="both"/>
        <w:rPr>
          <w:sz w:val="25"/>
          <w:szCs w:val="25"/>
          <w:lang w:val="uk-UA"/>
        </w:rPr>
      </w:pPr>
      <w:r w:rsidRPr="00A569F3">
        <w:rPr>
          <w:sz w:val="25"/>
          <w:szCs w:val="25"/>
          <w:lang w:val="uk-UA"/>
        </w:rPr>
        <w:t>На підставі укладених договорів установ</w:t>
      </w:r>
      <w:r>
        <w:rPr>
          <w:sz w:val="25"/>
          <w:szCs w:val="25"/>
          <w:lang w:val="uk-UA"/>
        </w:rPr>
        <w:t>ами</w:t>
      </w:r>
      <w:r w:rsidRPr="00A569F3">
        <w:rPr>
          <w:sz w:val="25"/>
          <w:szCs w:val="25"/>
          <w:lang w:val="uk-UA"/>
        </w:rPr>
        <w:t xml:space="preserve"> освіти з виконавцями робіт по енергосервісу пропонується визначити видатки у сумі </w:t>
      </w:r>
      <w:r>
        <w:rPr>
          <w:sz w:val="25"/>
          <w:szCs w:val="25"/>
          <w:lang w:val="uk-UA"/>
        </w:rPr>
        <w:t>7 228 600</w:t>
      </w:r>
      <w:r w:rsidRPr="00A569F3">
        <w:rPr>
          <w:sz w:val="25"/>
          <w:szCs w:val="25"/>
          <w:lang w:val="uk-UA"/>
        </w:rPr>
        <w:t xml:space="preserve"> гривень</w:t>
      </w:r>
      <w:r>
        <w:rPr>
          <w:sz w:val="25"/>
          <w:szCs w:val="25"/>
          <w:lang w:val="uk-UA"/>
        </w:rPr>
        <w:t xml:space="preserve"> (</w:t>
      </w:r>
      <w:r w:rsidRPr="00960753">
        <w:rPr>
          <w:i/>
          <w:sz w:val="25"/>
          <w:szCs w:val="25"/>
          <w:lang w:val="uk-UA"/>
        </w:rPr>
        <w:t>копія листа департаменту освіти та науки Одеської міської ради додається</w:t>
      </w:r>
      <w:r>
        <w:rPr>
          <w:sz w:val="25"/>
          <w:szCs w:val="25"/>
          <w:lang w:val="uk-UA"/>
        </w:rPr>
        <w:t>)</w:t>
      </w:r>
      <w:r w:rsidRPr="00A569F3">
        <w:rPr>
          <w:sz w:val="25"/>
          <w:szCs w:val="25"/>
          <w:lang w:val="uk-UA"/>
        </w:rPr>
        <w:t>.</w:t>
      </w:r>
    </w:p>
    <w:p w:rsidR="00084990" w:rsidRPr="00A569F3" w:rsidRDefault="00084990" w:rsidP="00084990">
      <w:pPr>
        <w:tabs>
          <w:tab w:val="left" w:pos="-3828"/>
          <w:tab w:val="left" w:pos="709"/>
          <w:tab w:val="left" w:pos="993"/>
        </w:tabs>
        <w:jc w:val="both"/>
        <w:rPr>
          <w:sz w:val="25"/>
          <w:szCs w:val="25"/>
          <w:lang w:val="uk-UA"/>
        </w:rPr>
      </w:pPr>
      <w:r w:rsidRPr="00A569F3">
        <w:rPr>
          <w:rFonts w:eastAsia="Calibri"/>
          <w:sz w:val="25"/>
          <w:szCs w:val="25"/>
          <w:lang w:val="uk-UA" w:eastAsia="en-US"/>
        </w:rPr>
        <w:tab/>
        <w:t>Враховуючи вищевикладене пропонуємо в</w:t>
      </w:r>
      <w:r w:rsidRPr="00A569F3">
        <w:rPr>
          <w:sz w:val="25"/>
          <w:szCs w:val="25"/>
          <w:lang w:val="uk-UA"/>
        </w:rPr>
        <w:t>икласти в наступній редакції абзац другий пункту 17 рішення:</w:t>
      </w:r>
    </w:p>
    <w:p w:rsidR="00084990" w:rsidRDefault="00084990" w:rsidP="00084990">
      <w:pPr>
        <w:pStyle w:val="a4"/>
        <w:ind w:left="0" w:firstLine="709"/>
        <w:jc w:val="both"/>
        <w:rPr>
          <w:sz w:val="25"/>
          <w:szCs w:val="25"/>
          <w:lang w:val="uk-UA"/>
        </w:rPr>
      </w:pPr>
      <w:r w:rsidRPr="00A569F3">
        <w:rPr>
          <w:sz w:val="25"/>
          <w:szCs w:val="25"/>
          <w:lang w:val="uk-UA"/>
        </w:rPr>
        <w:t xml:space="preserve">«Встановити департаменту освіти та науки Одеської міської ради обсяг видатків на оплату енергосервісу у межах бюджетних призначень, визначених цим рішенням, у сумі </w:t>
      </w:r>
      <w:r>
        <w:rPr>
          <w:sz w:val="25"/>
          <w:szCs w:val="25"/>
          <w:lang w:val="uk-UA"/>
        </w:rPr>
        <w:t>7 228 600</w:t>
      </w:r>
      <w:r w:rsidRPr="00A569F3">
        <w:rPr>
          <w:sz w:val="25"/>
          <w:szCs w:val="25"/>
          <w:lang w:val="uk-UA"/>
        </w:rPr>
        <w:t xml:space="preserve"> гривень.».</w:t>
      </w:r>
    </w:p>
    <w:p w:rsidR="002D0C28" w:rsidRDefault="002D0C28" w:rsidP="00084990">
      <w:pPr>
        <w:pStyle w:val="a4"/>
        <w:ind w:left="0" w:firstLine="709"/>
        <w:jc w:val="both"/>
        <w:rPr>
          <w:sz w:val="25"/>
          <w:szCs w:val="25"/>
          <w:lang w:val="uk-UA"/>
        </w:rPr>
      </w:pPr>
    </w:p>
    <w:p w:rsidR="00084990" w:rsidRPr="008225EC" w:rsidRDefault="00084990" w:rsidP="00084990">
      <w:pPr>
        <w:pStyle w:val="a4"/>
        <w:numPr>
          <w:ilvl w:val="0"/>
          <w:numId w:val="18"/>
        </w:numPr>
        <w:tabs>
          <w:tab w:val="left" w:pos="216"/>
          <w:tab w:val="left" w:pos="1134"/>
        </w:tabs>
        <w:suppressAutoHyphens w:val="0"/>
        <w:autoSpaceDN/>
        <w:ind w:left="0" w:firstLine="709"/>
        <w:jc w:val="both"/>
        <w:textAlignment w:val="auto"/>
        <w:rPr>
          <w:sz w:val="25"/>
          <w:szCs w:val="25"/>
          <w:lang w:val="uk-UA" w:eastAsia="ru-RU"/>
        </w:rPr>
      </w:pPr>
      <w:r>
        <w:rPr>
          <w:sz w:val="25"/>
          <w:szCs w:val="25"/>
          <w:lang w:val="uk-UA" w:eastAsia="ru-RU"/>
        </w:rPr>
        <w:t xml:space="preserve">На засіданні </w:t>
      </w:r>
      <w:r w:rsidRPr="008225EC">
        <w:rPr>
          <w:sz w:val="25"/>
          <w:szCs w:val="25"/>
          <w:lang w:val="uk-UA" w:eastAsia="ru-RU"/>
        </w:rPr>
        <w:t>комісі</w:t>
      </w:r>
      <w:r>
        <w:rPr>
          <w:sz w:val="25"/>
          <w:szCs w:val="25"/>
          <w:lang w:val="uk-UA" w:eastAsia="ru-RU"/>
        </w:rPr>
        <w:t>ї</w:t>
      </w:r>
      <w:r w:rsidRPr="008225EC">
        <w:rPr>
          <w:sz w:val="25"/>
          <w:szCs w:val="25"/>
          <w:lang w:val="uk-UA" w:eastAsia="ru-RU"/>
        </w:rPr>
        <w:t xml:space="preserve"> з питань техногенно-екологічної безпеки і надзвичайних ситуацій виконавчого комітету Одеської міської ради</w:t>
      </w:r>
      <w:r>
        <w:rPr>
          <w:sz w:val="25"/>
          <w:szCs w:val="25"/>
          <w:lang w:val="uk-UA" w:eastAsia="ru-RU"/>
        </w:rPr>
        <w:t>, яке відбулось 11 березня 2020 року, було доручено</w:t>
      </w:r>
      <w:r w:rsidRPr="008225EC">
        <w:rPr>
          <w:sz w:val="25"/>
          <w:szCs w:val="25"/>
          <w:lang w:val="uk-UA" w:eastAsia="ru-RU"/>
        </w:rPr>
        <w:t xml:space="preserve"> </w:t>
      </w:r>
      <w:r>
        <w:rPr>
          <w:sz w:val="25"/>
          <w:szCs w:val="25"/>
          <w:lang w:val="uk-UA" w:eastAsia="ru-RU"/>
        </w:rPr>
        <w:t>д</w:t>
      </w:r>
      <w:r w:rsidRPr="008225EC">
        <w:rPr>
          <w:sz w:val="25"/>
          <w:szCs w:val="25"/>
          <w:lang w:val="uk-UA"/>
        </w:rPr>
        <w:t>епартаменту фінансів Одеської міської ради надати пропозиції по внесенню змін до рішення Одеської міської ради від 11 грудня 2019 року № 5453-</w:t>
      </w:r>
      <w:r w:rsidRPr="008225EC">
        <w:rPr>
          <w:sz w:val="25"/>
          <w:szCs w:val="25"/>
          <w:lang w:val="en-US"/>
        </w:rPr>
        <w:t>VII</w:t>
      </w:r>
      <w:r w:rsidRPr="008225EC">
        <w:rPr>
          <w:sz w:val="25"/>
          <w:szCs w:val="25"/>
          <w:lang w:val="uk-UA"/>
        </w:rPr>
        <w:t xml:space="preserve"> «Про бюджет міста Одеси на 2020 рік» в частині надання д</w:t>
      </w:r>
      <w:r w:rsidRPr="008225EC">
        <w:rPr>
          <w:sz w:val="25"/>
          <w:szCs w:val="25"/>
          <w:lang w:val="uk-UA" w:eastAsia="ru-RU"/>
        </w:rPr>
        <w:t>озволу Одеському міському голові своїми розпорядженнями в період між пленарними засіданнями Одеської міської ради за погодженням з комісією з питань техногенно-екологічної безпеки і надзвичайних ситуацій виконавчого комітету Одеської міської ради та за погодженням з постійною комісією Одеської міської ради з питань планування, бюджету та фінансів вносити зміни до бюджету міста Одеси на 2020 рік з подальшим затвердженням Одеською міською радою.</w:t>
      </w:r>
    </w:p>
    <w:p w:rsidR="00084990" w:rsidRDefault="00084990" w:rsidP="00084990">
      <w:pPr>
        <w:pStyle w:val="a4"/>
        <w:ind w:left="0" w:firstLine="709"/>
        <w:jc w:val="both"/>
        <w:rPr>
          <w:sz w:val="25"/>
          <w:szCs w:val="25"/>
          <w:lang w:val="uk-UA"/>
        </w:rPr>
      </w:pPr>
      <w:r>
        <w:rPr>
          <w:sz w:val="26"/>
          <w:szCs w:val="26"/>
          <w:lang w:val="uk-UA"/>
        </w:rPr>
        <w:lastRenderedPageBreak/>
        <w:t xml:space="preserve">У зв’язку з цим пропонуємо доповнити текстову частину рішення </w:t>
      </w:r>
      <w:r w:rsidRPr="008225EC">
        <w:rPr>
          <w:sz w:val="25"/>
          <w:szCs w:val="25"/>
          <w:lang w:val="uk-UA"/>
        </w:rPr>
        <w:t>Одеської міської ради від 11 грудня 2019 року № 5453-</w:t>
      </w:r>
      <w:r w:rsidRPr="008225EC">
        <w:rPr>
          <w:sz w:val="25"/>
          <w:szCs w:val="25"/>
          <w:lang w:val="en-US"/>
        </w:rPr>
        <w:t>VII</w:t>
      </w:r>
      <w:r w:rsidRPr="008225EC">
        <w:rPr>
          <w:sz w:val="25"/>
          <w:szCs w:val="25"/>
          <w:lang w:val="uk-UA"/>
        </w:rPr>
        <w:t xml:space="preserve"> «Про бюджет міста Одеси на 2020 рік»</w:t>
      </w:r>
      <w:r>
        <w:rPr>
          <w:sz w:val="25"/>
          <w:szCs w:val="25"/>
          <w:lang w:val="uk-UA"/>
        </w:rPr>
        <w:t xml:space="preserve"> пунктом 15</w:t>
      </w:r>
      <w:r w:rsidRPr="008225EC">
        <w:rPr>
          <w:sz w:val="25"/>
          <w:szCs w:val="25"/>
          <w:vertAlign w:val="superscript"/>
          <w:lang w:val="uk-UA"/>
        </w:rPr>
        <w:t>1</w:t>
      </w:r>
      <w:r>
        <w:rPr>
          <w:sz w:val="25"/>
          <w:szCs w:val="25"/>
          <w:lang w:val="uk-UA"/>
        </w:rPr>
        <w:t xml:space="preserve"> наступного змісту:</w:t>
      </w:r>
    </w:p>
    <w:p w:rsidR="00084990" w:rsidRPr="008225EC" w:rsidRDefault="00084990" w:rsidP="00084990">
      <w:pPr>
        <w:pStyle w:val="a4"/>
        <w:tabs>
          <w:tab w:val="left" w:pos="0"/>
          <w:tab w:val="left" w:pos="216"/>
          <w:tab w:val="left" w:pos="1134"/>
        </w:tabs>
        <w:ind w:left="0" w:firstLine="709"/>
        <w:jc w:val="both"/>
        <w:rPr>
          <w:sz w:val="25"/>
          <w:szCs w:val="25"/>
          <w:lang w:val="uk-UA" w:eastAsia="ru-RU"/>
        </w:rPr>
      </w:pPr>
      <w:r>
        <w:rPr>
          <w:sz w:val="25"/>
          <w:szCs w:val="25"/>
          <w:lang w:val="uk-UA"/>
        </w:rPr>
        <w:t>«15</w:t>
      </w:r>
      <w:r w:rsidRPr="008225EC">
        <w:rPr>
          <w:sz w:val="25"/>
          <w:szCs w:val="25"/>
          <w:vertAlign w:val="superscript"/>
          <w:lang w:val="uk-UA"/>
        </w:rPr>
        <w:t>1</w:t>
      </w:r>
      <w:r>
        <w:rPr>
          <w:sz w:val="25"/>
          <w:szCs w:val="25"/>
          <w:lang w:val="uk-UA"/>
        </w:rPr>
        <w:t>.</w:t>
      </w:r>
      <w:r w:rsidRPr="008225EC">
        <w:rPr>
          <w:sz w:val="25"/>
          <w:szCs w:val="25"/>
          <w:lang w:val="uk-UA"/>
        </w:rPr>
        <w:t xml:space="preserve"> </w:t>
      </w:r>
      <w:r>
        <w:rPr>
          <w:sz w:val="25"/>
          <w:szCs w:val="25"/>
          <w:lang w:val="uk-UA"/>
        </w:rPr>
        <w:t>Д</w:t>
      </w:r>
      <w:r w:rsidRPr="008225EC">
        <w:rPr>
          <w:sz w:val="25"/>
          <w:szCs w:val="25"/>
          <w:lang w:val="uk-UA" w:eastAsia="ru-RU"/>
        </w:rPr>
        <w:t>озвол</w:t>
      </w:r>
      <w:r>
        <w:rPr>
          <w:sz w:val="25"/>
          <w:szCs w:val="25"/>
          <w:lang w:val="uk-UA" w:eastAsia="ru-RU"/>
        </w:rPr>
        <w:t>ити</w:t>
      </w:r>
      <w:r w:rsidRPr="008225EC">
        <w:rPr>
          <w:sz w:val="25"/>
          <w:szCs w:val="25"/>
          <w:lang w:val="uk-UA" w:eastAsia="ru-RU"/>
        </w:rPr>
        <w:t xml:space="preserve"> міському голові своїми розпорядженнями в період між пленарними засіданнями Одеської міської ради за погодженням з комісією з питань техногенно-екологічної безпеки і надзвичайних ситуацій виконавчого комітету Одеської міської ради та за погодженням з постійною комісією Одеської міської ради з питань планування, бюджету та фінансів вносити зміни до бюджету міста Одеси на 2020 рік з подальшим затвердженням Одеською міською радою.</w:t>
      </w:r>
      <w:r>
        <w:rPr>
          <w:sz w:val="25"/>
          <w:szCs w:val="25"/>
          <w:lang w:val="uk-UA" w:eastAsia="ru-RU"/>
        </w:rPr>
        <w:t>».</w:t>
      </w:r>
    </w:p>
    <w:p w:rsidR="00084990" w:rsidRPr="00084990" w:rsidRDefault="00084990" w:rsidP="00660318">
      <w:pPr>
        <w:ind w:firstLine="567"/>
        <w:jc w:val="both"/>
        <w:rPr>
          <w:rFonts w:ascii="Times New Roman" w:hAnsi="Times New Roman" w:cs="Times New Roman"/>
          <w:b/>
          <w:sz w:val="28"/>
          <w:szCs w:val="28"/>
          <w:lang w:val="uk-UA"/>
        </w:rPr>
      </w:pPr>
      <w:r w:rsidRPr="00084990">
        <w:rPr>
          <w:rFonts w:ascii="Times New Roman" w:hAnsi="Times New Roman" w:cs="Times New Roman"/>
          <w:b/>
          <w:sz w:val="28"/>
          <w:szCs w:val="28"/>
          <w:lang w:val="uk-UA"/>
        </w:rPr>
        <w:t>За – одноголосно.</w:t>
      </w:r>
    </w:p>
    <w:p w:rsidR="00084990" w:rsidRPr="001E738A" w:rsidRDefault="00084990" w:rsidP="00084990">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 xml:space="preserve">ВИРІШИЛИ: Погодити коригування бюджету міста Одеси на 2020 рік за листом департаменту фінансів № </w:t>
      </w:r>
      <w:r w:rsidRPr="001A4374">
        <w:rPr>
          <w:rFonts w:ascii="Times New Roman" w:hAnsi="Times New Roman" w:cs="Times New Roman"/>
          <w:sz w:val="28"/>
          <w:szCs w:val="28"/>
          <w:lang w:val="uk-UA"/>
        </w:rPr>
        <w:t>04-14/8</w:t>
      </w:r>
      <w:r>
        <w:rPr>
          <w:rFonts w:ascii="Times New Roman" w:hAnsi="Times New Roman" w:cs="Times New Roman"/>
          <w:sz w:val="28"/>
          <w:szCs w:val="28"/>
          <w:lang w:val="uk-UA"/>
        </w:rPr>
        <w:t>6</w:t>
      </w:r>
      <w:r w:rsidRPr="001A4374">
        <w:rPr>
          <w:rFonts w:ascii="Times New Roman" w:hAnsi="Times New Roman" w:cs="Times New Roman"/>
          <w:sz w:val="28"/>
          <w:szCs w:val="28"/>
          <w:lang w:val="uk-UA"/>
        </w:rPr>
        <w:t>/4</w:t>
      </w:r>
      <w:r>
        <w:rPr>
          <w:rFonts w:ascii="Times New Roman" w:hAnsi="Times New Roman" w:cs="Times New Roman"/>
          <w:sz w:val="28"/>
          <w:szCs w:val="28"/>
          <w:lang w:val="uk-UA"/>
        </w:rPr>
        <w:t>28</w:t>
      </w:r>
      <w:r w:rsidRPr="001A4374">
        <w:rPr>
          <w:rFonts w:ascii="Times New Roman" w:hAnsi="Times New Roman" w:cs="Times New Roman"/>
          <w:sz w:val="28"/>
          <w:szCs w:val="28"/>
          <w:lang w:val="uk-UA"/>
        </w:rPr>
        <w:t xml:space="preserve"> від </w:t>
      </w:r>
      <w:r>
        <w:rPr>
          <w:rFonts w:ascii="Times New Roman" w:hAnsi="Times New Roman" w:cs="Times New Roman"/>
          <w:sz w:val="28"/>
          <w:szCs w:val="28"/>
          <w:lang w:val="uk-UA"/>
        </w:rPr>
        <w:t>13</w:t>
      </w:r>
      <w:r w:rsidRPr="001A4374">
        <w:rPr>
          <w:rFonts w:ascii="Times New Roman" w:hAnsi="Times New Roman" w:cs="Times New Roman"/>
          <w:sz w:val="28"/>
          <w:szCs w:val="28"/>
          <w:lang w:val="uk-UA"/>
        </w:rPr>
        <w:t>.03.2020 року</w:t>
      </w:r>
      <w:r w:rsidRPr="001E738A">
        <w:rPr>
          <w:rFonts w:ascii="Times New Roman" w:hAnsi="Times New Roman" w:cs="Times New Roman"/>
          <w:sz w:val="28"/>
          <w:szCs w:val="28"/>
          <w:lang w:val="uk-UA"/>
        </w:rPr>
        <w:t>.</w:t>
      </w:r>
    </w:p>
    <w:p w:rsidR="00084990" w:rsidRDefault="00084990" w:rsidP="00660318">
      <w:pPr>
        <w:ind w:firstLine="567"/>
        <w:jc w:val="both"/>
        <w:rPr>
          <w:rFonts w:ascii="Times New Roman" w:hAnsi="Times New Roman" w:cs="Times New Roman"/>
          <w:sz w:val="28"/>
          <w:szCs w:val="28"/>
          <w:lang w:val="uk-UA"/>
        </w:rPr>
      </w:pPr>
    </w:p>
    <w:p w:rsidR="00084990" w:rsidRDefault="00084990" w:rsidP="00660318">
      <w:pPr>
        <w:ind w:firstLine="567"/>
        <w:jc w:val="both"/>
        <w:rPr>
          <w:rFonts w:ascii="Times New Roman" w:hAnsi="Times New Roman" w:cs="Times New Roman"/>
          <w:sz w:val="28"/>
          <w:szCs w:val="28"/>
          <w:lang w:val="uk-UA"/>
        </w:rPr>
      </w:pPr>
    </w:p>
    <w:p w:rsidR="00084990" w:rsidRDefault="00084990" w:rsidP="00084990">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w:t>
      </w:r>
      <w:proofErr w:type="spellStart"/>
      <w:r w:rsidRPr="001E738A">
        <w:rPr>
          <w:rFonts w:ascii="Times New Roman" w:hAnsi="Times New Roman" w:cs="Times New Roman"/>
          <w:sz w:val="28"/>
          <w:szCs w:val="28"/>
          <w:lang w:val="uk-UA"/>
        </w:rPr>
        <w:t>Бедреги</w:t>
      </w:r>
      <w:proofErr w:type="spellEnd"/>
      <w:r w:rsidRPr="001E738A">
        <w:rPr>
          <w:rFonts w:ascii="Times New Roman" w:hAnsi="Times New Roman" w:cs="Times New Roman"/>
          <w:sz w:val="28"/>
          <w:szCs w:val="28"/>
          <w:lang w:val="uk-UA"/>
        </w:rPr>
        <w:t xml:space="preserve"> С.М. по коригуванню бюджету міста Одеси на 2020 рік (лист департаменту фінансів                          </w:t>
      </w:r>
      <w:r w:rsidRPr="006E46C6">
        <w:rPr>
          <w:rFonts w:ascii="Times New Roman" w:hAnsi="Times New Roman" w:cs="Times New Roman"/>
          <w:sz w:val="28"/>
          <w:szCs w:val="28"/>
          <w:lang w:val="uk-UA"/>
        </w:rPr>
        <w:t>№ 04-14/</w:t>
      </w:r>
      <w:r>
        <w:rPr>
          <w:rFonts w:ascii="Times New Roman" w:hAnsi="Times New Roman" w:cs="Times New Roman"/>
          <w:sz w:val="28"/>
          <w:szCs w:val="28"/>
          <w:lang w:val="uk-UA"/>
        </w:rPr>
        <w:t>89</w:t>
      </w:r>
      <w:r w:rsidRPr="006E46C6">
        <w:rPr>
          <w:rFonts w:ascii="Times New Roman" w:hAnsi="Times New Roman" w:cs="Times New Roman"/>
          <w:sz w:val="28"/>
          <w:szCs w:val="28"/>
          <w:lang w:val="uk-UA"/>
        </w:rPr>
        <w:t>/4</w:t>
      </w:r>
      <w:r>
        <w:rPr>
          <w:rFonts w:ascii="Times New Roman" w:hAnsi="Times New Roman" w:cs="Times New Roman"/>
          <w:sz w:val="28"/>
          <w:szCs w:val="28"/>
          <w:lang w:val="uk-UA"/>
        </w:rPr>
        <w:t>44</w:t>
      </w:r>
      <w:r w:rsidRPr="006E46C6">
        <w:rPr>
          <w:rFonts w:ascii="Times New Roman" w:hAnsi="Times New Roman" w:cs="Times New Roman"/>
          <w:sz w:val="28"/>
          <w:szCs w:val="28"/>
          <w:lang w:val="uk-UA"/>
        </w:rPr>
        <w:t xml:space="preserve">  від  </w:t>
      </w:r>
      <w:r>
        <w:rPr>
          <w:rFonts w:ascii="Times New Roman" w:hAnsi="Times New Roman" w:cs="Times New Roman"/>
          <w:sz w:val="28"/>
          <w:szCs w:val="28"/>
          <w:lang w:val="uk-UA"/>
        </w:rPr>
        <w:t>16</w:t>
      </w:r>
      <w:r w:rsidRPr="006E46C6">
        <w:rPr>
          <w:rFonts w:ascii="Times New Roman" w:hAnsi="Times New Roman" w:cs="Times New Roman"/>
          <w:sz w:val="28"/>
          <w:szCs w:val="28"/>
          <w:lang w:val="uk-UA"/>
        </w:rPr>
        <w:t>.0</w:t>
      </w:r>
      <w:r>
        <w:rPr>
          <w:rFonts w:ascii="Times New Roman" w:hAnsi="Times New Roman" w:cs="Times New Roman"/>
          <w:sz w:val="28"/>
          <w:szCs w:val="28"/>
          <w:lang w:val="uk-UA"/>
        </w:rPr>
        <w:t>2</w:t>
      </w:r>
      <w:r w:rsidRPr="006E46C6">
        <w:rPr>
          <w:rFonts w:ascii="Times New Roman" w:hAnsi="Times New Roman" w:cs="Times New Roman"/>
          <w:sz w:val="28"/>
          <w:szCs w:val="28"/>
          <w:lang w:val="uk-UA"/>
        </w:rPr>
        <w:t>.2020 року</w:t>
      </w:r>
      <w:r w:rsidRPr="001E738A">
        <w:rPr>
          <w:rFonts w:ascii="Times New Roman" w:hAnsi="Times New Roman" w:cs="Times New Roman"/>
          <w:sz w:val="28"/>
          <w:szCs w:val="28"/>
          <w:lang w:val="uk-UA"/>
        </w:rPr>
        <w:t>).</w:t>
      </w:r>
    </w:p>
    <w:p w:rsidR="00084990" w:rsidRPr="001E738A" w:rsidRDefault="00084990" w:rsidP="00084990">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Голосувала за наступні коригування бюджету міста Одеси на 20</w:t>
      </w:r>
      <w:r>
        <w:rPr>
          <w:rFonts w:ascii="Times New Roman" w:hAnsi="Times New Roman" w:cs="Times New Roman"/>
          <w:sz w:val="28"/>
          <w:szCs w:val="28"/>
          <w:lang w:val="uk-UA"/>
        </w:rPr>
        <w:t>20</w:t>
      </w:r>
      <w:r w:rsidRPr="001E738A">
        <w:rPr>
          <w:rFonts w:ascii="Times New Roman" w:hAnsi="Times New Roman" w:cs="Times New Roman"/>
          <w:sz w:val="28"/>
          <w:szCs w:val="28"/>
          <w:lang w:val="uk-UA"/>
        </w:rPr>
        <w:t xml:space="preserve"> рік:</w:t>
      </w:r>
    </w:p>
    <w:p w:rsidR="00084990" w:rsidRPr="001E77D8" w:rsidRDefault="00084990" w:rsidP="00084990">
      <w:pPr>
        <w:pStyle w:val="2"/>
        <w:shd w:val="clear" w:color="auto" w:fill="FFFFFF"/>
        <w:tabs>
          <w:tab w:val="left" w:pos="993"/>
        </w:tabs>
        <w:spacing w:before="0" w:beforeAutospacing="0" w:after="0" w:afterAutospacing="0"/>
        <w:ind w:right="29" w:firstLine="709"/>
        <w:jc w:val="both"/>
        <w:rPr>
          <w:b w:val="0"/>
          <w:sz w:val="24"/>
          <w:szCs w:val="24"/>
        </w:rPr>
      </w:pPr>
      <w:r>
        <w:rPr>
          <w:b w:val="0"/>
          <w:sz w:val="24"/>
          <w:szCs w:val="24"/>
        </w:rPr>
        <w:t>Г</w:t>
      </w:r>
      <w:r w:rsidRPr="001E77D8">
        <w:rPr>
          <w:b w:val="0"/>
          <w:sz w:val="24"/>
          <w:szCs w:val="24"/>
        </w:rPr>
        <w:t>оловни</w:t>
      </w:r>
      <w:r>
        <w:rPr>
          <w:b w:val="0"/>
          <w:sz w:val="24"/>
          <w:szCs w:val="24"/>
        </w:rPr>
        <w:t>й</w:t>
      </w:r>
      <w:r w:rsidRPr="001E77D8">
        <w:rPr>
          <w:b w:val="0"/>
          <w:sz w:val="24"/>
          <w:szCs w:val="24"/>
        </w:rPr>
        <w:t xml:space="preserve"> розпорядник бюджетних коштів – департаментом надання адміністративних послуг Одеської міської ради</w:t>
      </w:r>
      <w:r>
        <w:rPr>
          <w:b w:val="0"/>
          <w:sz w:val="24"/>
          <w:szCs w:val="24"/>
        </w:rPr>
        <w:t>, а</w:t>
      </w:r>
      <w:r w:rsidRPr="001E77D8">
        <w:rPr>
          <w:b w:val="0"/>
          <w:sz w:val="24"/>
          <w:szCs w:val="24"/>
        </w:rPr>
        <w:t xml:space="preserve"> саме:</w:t>
      </w:r>
    </w:p>
    <w:p w:rsidR="00084990" w:rsidRPr="001E77D8" w:rsidRDefault="00084990" w:rsidP="00084990">
      <w:pPr>
        <w:ind w:firstLine="709"/>
        <w:jc w:val="both"/>
        <w:rPr>
          <w:lang w:val="uk-UA"/>
        </w:rPr>
      </w:pPr>
      <w:r w:rsidRPr="001E77D8">
        <w:rPr>
          <w:lang w:val="uk-UA"/>
        </w:rPr>
        <w:t xml:space="preserve">Щодо визначення додаткових бюджетних призначень за КПКВКМБ 3410160 «Керівництво і управління у відповідній сфері у містах (місті Києві), селищах, селах, об`єднаних територіальних громадах». Пропонується визначення додаткових бюджетних призначень на загальну суму 2 397 000 </w:t>
      </w:r>
      <w:proofErr w:type="spellStart"/>
      <w:r w:rsidRPr="001E77D8">
        <w:rPr>
          <w:lang w:val="uk-UA"/>
        </w:rPr>
        <w:t>грн</w:t>
      </w:r>
      <w:proofErr w:type="spellEnd"/>
      <w:r w:rsidRPr="001E77D8">
        <w:rPr>
          <w:lang w:val="uk-UA"/>
        </w:rPr>
        <w:t>, у т. ч.:</w:t>
      </w:r>
    </w:p>
    <w:p w:rsidR="00084990" w:rsidRPr="001E77D8" w:rsidRDefault="00084990" w:rsidP="00084990">
      <w:pPr>
        <w:ind w:firstLine="709"/>
        <w:jc w:val="both"/>
        <w:rPr>
          <w:i/>
          <w:lang w:val="uk-UA"/>
        </w:rPr>
      </w:pPr>
      <w:r w:rsidRPr="001E77D8">
        <w:rPr>
          <w:lang w:val="uk-UA"/>
        </w:rPr>
        <w:t xml:space="preserve">- загальний фонд + 747 000 </w:t>
      </w:r>
      <w:proofErr w:type="spellStart"/>
      <w:r w:rsidRPr="001E77D8">
        <w:rPr>
          <w:lang w:val="uk-UA"/>
        </w:rPr>
        <w:t>грн</w:t>
      </w:r>
      <w:proofErr w:type="spellEnd"/>
      <w:r w:rsidRPr="001E77D8">
        <w:rPr>
          <w:lang w:val="uk-UA"/>
        </w:rPr>
        <w:t xml:space="preserve"> </w:t>
      </w:r>
      <w:r w:rsidRPr="001E77D8">
        <w:rPr>
          <w:i/>
          <w:lang w:val="uk-UA"/>
        </w:rPr>
        <w:t>(КЕКВ 2210 «</w:t>
      </w:r>
      <w:proofErr w:type="spellStart"/>
      <w:r w:rsidRPr="001E77D8">
        <w:rPr>
          <w:i/>
        </w:rPr>
        <w:t>Предмети</w:t>
      </w:r>
      <w:proofErr w:type="spellEnd"/>
      <w:r w:rsidRPr="001E77D8">
        <w:rPr>
          <w:i/>
        </w:rPr>
        <w:t xml:space="preserve">, </w:t>
      </w:r>
      <w:proofErr w:type="spellStart"/>
      <w:r w:rsidRPr="001E77D8">
        <w:rPr>
          <w:i/>
        </w:rPr>
        <w:t>матеріали</w:t>
      </w:r>
      <w:proofErr w:type="spellEnd"/>
      <w:r w:rsidRPr="001E77D8">
        <w:rPr>
          <w:i/>
        </w:rPr>
        <w:t xml:space="preserve">, </w:t>
      </w:r>
      <w:proofErr w:type="spellStart"/>
      <w:r w:rsidRPr="001E77D8">
        <w:rPr>
          <w:i/>
        </w:rPr>
        <w:t>обладнання</w:t>
      </w:r>
      <w:proofErr w:type="spellEnd"/>
      <w:r w:rsidRPr="001E77D8">
        <w:rPr>
          <w:i/>
        </w:rPr>
        <w:t xml:space="preserve"> та </w:t>
      </w:r>
      <w:proofErr w:type="spellStart"/>
      <w:r w:rsidRPr="001E77D8">
        <w:rPr>
          <w:i/>
        </w:rPr>
        <w:t>інвентар</w:t>
      </w:r>
      <w:proofErr w:type="spellEnd"/>
      <w:r w:rsidRPr="001E77D8">
        <w:rPr>
          <w:i/>
          <w:lang w:val="uk-UA"/>
        </w:rPr>
        <w:t xml:space="preserve">» + 576 500 </w:t>
      </w:r>
      <w:proofErr w:type="spellStart"/>
      <w:r w:rsidRPr="001E77D8">
        <w:rPr>
          <w:i/>
          <w:lang w:val="uk-UA"/>
        </w:rPr>
        <w:t>грн</w:t>
      </w:r>
      <w:proofErr w:type="spellEnd"/>
      <w:r w:rsidRPr="001E77D8">
        <w:rPr>
          <w:i/>
          <w:lang w:val="uk-UA"/>
        </w:rPr>
        <w:t>; КЕКВ 2240  «</w:t>
      </w:r>
      <w:r w:rsidRPr="001E77D8">
        <w:rPr>
          <w:i/>
        </w:rPr>
        <w:t xml:space="preserve">Оплата </w:t>
      </w:r>
      <w:proofErr w:type="spellStart"/>
      <w:r w:rsidRPr="001E77D8">
        <w:rPr>
          <w:i/>
        </w:rPr>
        <w:t>послуг</w:t>
      </w:r>
      <w:proofErr w:type="spellEnd"/>
      <w:r w:rsidRPr="001E77D8">
        <w:rPr>
          <w:i/>
        </w:rPr>
        <w:t xml:space="preserve"> (</w:t>
      </w:r>
      <w:proofErr w:type="spellStart"/>
      <w:r w:rsidRPr="001E77D8">
        <w:rPr>
          <w:i/>
        </w:rPr>
        <w:t>крім</w:t>
      </w:r>
      <w:proofErr w:type="spellEnd"/>
      <w:r w:rsidRPr="001E77D8">
        <w:rPr>
          <w:i/>
        </w:rPr>
        <w:t xml:space="preserve"> </w:t>
      </w:r>
      <w:proofErr w:type="spellStart"/>
      <w:r w:rsidRPr="001E77D8">
        <w:rPr>
          <w:i/>
        </w:rPr>
        <w:t>комунальних</w:t>
      </w:r>
      <w:proofErr w:type="spellEnd"/>
      <w:r w:rsidRPr="001E77D8">
        <w:rPr>
          <w:i/>
        </w:rPr>
        <w:t>)</w:t>
      </w:r>
      <w:r w:rsidRPr="001E77D8">
        <w:rPr>
          <w:i/>
          <w:lang w:val="uk-UA"/>
        </w:rPr>
        <w:t xml:space="preserve">» +157 100 </w:t>
      </w:r>
      <w:proofErr w:type="spellStart"/>
      <w:r w:rsidRPr="001E77D8">
        <w:rPr>
          <w:i/>
          <w:lang w:val="uk-UA"/>
        </w:rPr>
        <w:t>грн</w:t>
      </w:r>
      <w:proofErr w:type="spellEnd"/>
      <w:r w:rsidRPr="001E77D8">
        <w:rPr>
          <w:i/>
          <w:lang w:val="uk-UA"/>
        </w:rPr>
        <w:t>; КЕКВ 2800 «</w:t>
      </w:r>
      <w:proofErr w:type="spellStart"/>
      <w:r w:rsidRPr="001E77D8">
        <w:rPr>
          <w:i/>
        </w:rPr>
        <w:t>Інші</w:t>
      </w:r>
      <w:proofErr w:type="spellEnd"/>
      <w:r w:rsidRPr="001E77D8">
        <w:rPr>
          <w:i/>
        </w:rPr>
        <w:t xml:space="preserve"> </w:t>
      </w:r>
      <w:proofErr w:type="spellStart"/>
      <w:r w:rsidRPr="001E77D8">
        <w:rPr>
          <w:i/>
        </w:rPr>
        <w:t>поточні</w:t>
      </w:r>
      <w:proofErr w:type="spellEnd"/>
      <w:r w:rsidRPr="001E77D8">
        <w:rPr>
          <w:i/>
        </w:rPr>
        <w:t xml:space="preserve"> </w:t>
      </w:r>
      <w:proofErr w:type="spellStart"/>
      <w:r w:rsidRPr="001E77D8">
        <w:rPr>
          <w:i/>
        </w:rPr>
        <w:t>видатки</w:t>
      </w:r>
      <w:proofErr w:type="spellEnd"/>
      <w:r w:rsidRPr="001E77D8">
        <w:rPr>
          <w:i/>
          <w:lang w:val="uk-UA"/>
        </w:rPr>
        <w:t xml:space="preserve">» + 13 400 </w:t>
      </w:r>
      <w:proofErr w:type="spellStart"/>
      <w:r w:rsidRPr="001E77D8">
        <w:rPr>
          <w:i/>
          <w:lang w:val="uk-UA"/>
        </w:rPr>
        <w:t>грн</w:t>
      </w:r>
      <w:proofErr w:type="spellEnd"/>
      <w:r w:rsidRPr="001E77D8">
        <w:rPr>
          <w:i/>
          <w:lang w:val="uk-UA"/>
        </w:rPr>
        <w:t>);</w:t>
      </w:r>
    </w:p>
    <w:p w:rsidR="00084990" w:rsidRPr="001E77D8" w:rsidRDefault="00084990" w:rsidP="00084990">
      <w:pPr>
        <w:ind w:firstLine="709"/>
        <w:jc w:val="both"/>
        <w:rPr>
          <w:lang w:val="uk-UA"/>
        </w:rPr>
      </w:pPr>
      <w:r w:rsidRPr="001E77D8">
        <w:rPr>
          <w:lang w:val="uk-UA"/>
        </w:rPr>
        <w:t xml:space="preserve">- спеціальний фонд (бюджет розвитку) +1 650 000 </w:t>
      </w:r>
      <w:proofErr w:type="spellStart"/>
      <w:r w:rsidRPr="001E77D8">
        <w:rPr>
          <w:lang w:val="uk-UA"/>
        </w:rPr>
        <w:t>грн</w:t>
      </w:r>
      <w:proofErr w:type="spellEnd"/>
      <w:r w:rsidRPr="001E77D8">
        <w:rPr>
          <w:lang w:val="uk-UA"/>
        </w:rPr>
        <w:t xml:space="preserve"> (</w:t>
      </w:r>
      <w:r w:rsidRPr="001E77D8">
        <w:rPr>
          <w:i/>
          <w:lang w:val="uk-UA"/>
        </w:rPr>
        <w:t>КЕКВ 3110 «Придбання обладнання і предметів довгострокового користування»; найменування об’єкту -</w:t>
      </w:r>
      <w:r>
        <w:rPr>
          <w:i/>
          <w:lang w:val="uk-UA"/>
        </w:rPr>
        <w:t xml:space="preserve"> </w:t>
      </w:r>
      <w:r w:rsidRPr="001E77D8">
        <w:rPr>
          <w:i/>
          <w:lang w:val="uk-UA"/>
        </w:rPr>
        <w:t>«Капітальні видатки по департаменту надання адміністративних послуг Одеської міської ради»).</w:t>
      </w:r>
    </w:p>
    <w:p w:rsidR="00084990" w:rsidRPr="001E77D8" w:rsidRDefault="00084990" w:rsidP="00084990">
      <w:pPr>
        <w:ind w:firstLine="709"/>
        <w:jc w:val="both"/>
        <w:rPr>
          <w:lang w:val="uk-UA"/>
        </w:rPr>
      </w:pPr>
      <w:r w:rsidRPr="001E77D8">
        <w:rPr>
          <w:lang w:val="uk-UA"/>
        </w:rPr>
        <w:t>Додаткові бюджетні призначення необхідні для реалізації проєкту «</w:t>
      </w:r>
      <w:proofErr w:type="spellStart"/>
      <w:r w:rsidRPr="001E77D8">
        <w:rPr>
          <w:lang w:val="uk-UA"/>
        </w:rPr>
        <w:t>єМалятко</w:t>
      </w:r>
      <w:proofErr w:type="spellEnd"/>
      <w:r w:rsidRPr="001E77D8">
        <w:rPr>
          <w:lang w:val="uk-UA"/>
        </w:rPr>
        <w:t xml:space="preserve">» у </w:t>
      </w:r>
      <w:r>
        <w:rPr>
          <w:lang w:val="uk-UA"/>
        </w:rPr>
        <w:t xml:space="preserve">              </w:t>
      </w:r>
      <w:r w:rsidRPr="001E77D8">
        <w:rPr>
          <w:lang w:val="uk-UA"/>
        </w:rPr>
        <w:t>2020 році, а також для організації  надання послуг, пов'язаних з реєстрацією місця проживання, а саме, з наданням відомостей про зареєстрованих осіб у житловому приміщенні за зверненнями громадян та на запити різних суб'єктів владних повноважень. Додаткові кошти планується використати на придбання техніки, на організацію каналів зв'язку; на фірмовий одяг; на поштові відправлення; на придбання меблів, канцелярські та господарські витрати.</w:t>
      </w:r>
    </w:p>
    <w:p w:rsidR="00084990" w:rsidRPr="001E77D8" w:rsidRDefault="00084990" w:rsidP="00084990">
      <w:pPr>
        <w:pStyle w:val="a4"/>
        <w:tabs>
          <w:tab w:val="left" w:pos="709"/>
          <w:tab w:val="left" w:pos="1418"/>
        </w:tabs>
        <w:ind w:left="0" w:firstLine="709"/>
        <w:jc w:val="both"/>
        <w:rPr>
          <w:szCs w:val="24"/>
          <w:lang w:val="uk-UA"/>
        </w:rPr>
      </w:pPr>
      <w:r w:rsidRPr="001E77D8">
        <w:rPr>
          <w:szCs w:val="24"/>
          <w:lang w:val="uk-UA"/>
        </w:rPr>
        <w:t>Визначення бюджетних призначень пропонується за рахунок зменшення бюджетних призначень  бюджету міста Одеси за КПКВКМБ 3717370 «Реалізація інших заходів щодо соціально-економічного розвитку територій» (головний розпорядник бюджетних коштів – департаменту фінансів Одеської міської ради) у сумі 2 397 000 грн.</w:t>
      </w:r>
    </w:p>
    <w:p w:rsidR="00084990" w:rsidRPr="00084990" w:rsidRDefault="00084990" w:rsidP="00084990">
      <w:pPr>
        <w:ind w:firstLine="567"/>
        <w:jc w:val="both"/>
        <w:rPr>
          <w:rFonts w:ascii="Times New Roman" w:hAnsi="Times New Roman" w:cs="Times New Roman"/>
          <w:b/>
          <w:sz w:val="28"/>
          <w:szCs w:val="28"/>
          <w:lang w:val="uk-UA"/>
        </w:rPr>
      </w:pPr>
      <w:r w:rsidRPr="00084990">
        <w:rPr>
          <w:rFonts w:ascii="Times New Roman" w:hAnsi="Times New Roman" w:cs="Times New Roman"/>
          <w:b/>
          <w:sz w:val="28"/>
          <w:szCs w:val="28"/>
          <w:lang w:val="uk-UA"/>
        </w:rPr>
        <w:t>За – одноголосно.</w:t>
      </w:r>
    </w:p>
    <w:p w:rsidR="00653FD8" w:rsidRPr="00653FD8" w:rsidRDefault="00653FD8" w:rsidP="00653FD8">
      <w:pPr>
        <w:ind w:firstLine="567"/>
        <w:jc w:val="both"/>
        <w:rPr>
          <w:rFonts w:ascii="Times New Roman" w:hAnsi="Times New Roman" w:cs="Times New Roman"/>
          <w:color w:val="000000" w:themeColor="text1"/>
          <w:lang w:val="uk-UA"/>
        </w:rPr>
      </w:pPr>
      <w:r w:rsidRPr="00653FD8">
        <w:rPr>
          <w:rFonts w:ascii="Times New Roman" w:hAnsi="Times New Roman" w:cs="Times New Roman"/>
          <w:color w:val="000000" w:themeColor="text1"/>
          <w:lang w:val="uk-UA"/>
        </w:rPr>
        <w:t xml:space="preserve">На виконання плану заходів щодо запобігання занесенню і поширенню гострої респіраторної інфекції, спричиненої корона вірусом </w:t>
      </w:r>
      <w:r w:rsidRPr="00653FD8">
        <w:rPr>
          <w:rFonts w:ascii="Times New Roman" w:hAnsi="Times New Roman" w:cs="Times New Roman"/>
          <w:color w:val="000000" w:themeColor="text1"/>
          <w:lang w:val="en-US"/>
        </w:rPr>
        <w:t>COVID</w:t>
      </w:r>
      <w:r w:rsidRPr="00653FD8">
        <w:rPr>
          <w:rFonts w:ascii="Times New Roman" w:hAnsi="Times New Roman" w:cs="Times New Roman"/>
          <w:color w:val="000000" w:themeColor="text1"/>
          <w:lang w:val="uk-UA"/>
        </w:rPr>
        <w:t xml:space="preserve">-19 департаментом надання адміністративних послуг Одеської міської ради (лист від 16.03.2020 р. № 01-22/1592) надані пропозиції щодо визначення додаткових бюджетних призначень загального фонду за КПКВКМБ 3410160 «Керівництво і управління у відповідній сфері у містах (місті Києві), селищах, селах, об`єднаних територіальних громадах» на суму 235 700 </w:t>
      </w:r>
      <w:proofErr w:type="spellStart"/>
      <w:r w:rsidRPr="00653FD8">
        <w:rPr>
          <w:rFonts w:ascii="Times New Roman" w:hAnsi="Times New Roman" w:cs="Times New Roman"/>
          <w:color w:val="000000" w:themeColor="text1"/>
          <w:lang w:val="uk-UA"/>
        </w:rPr>
        <w:t>грн</w:t>
      </w:r>
      <w:proofErr w:type="spellEnd"/>
      <w:r w:rsidRPr="00653FD8">
        <w:rPr>
          <w:rFonts w:ascii="Times New Roman" w:hAnsi="Times New Roman" w:cs="Times New Roman"/>
          <w:color w:val="000000" w:themeColor="text1"/>
          <w:lang w:val="uk-UA"/>
        </w:rPr>
        <w:t xml:space="preserve"> для </w:t>
      </w:r>
      <w:r w:rsidRPr="00653FD8">
        <w:rPr>
          <w:rFonts w:ascii="Times New Roman" w:hAnsi="Times New Roman" w:cs="Times New Roman"/>
          <w:color w:val="000000" w:themeColor="text1"/>
          <w:lang w:val="uk-UA"/>
        </w:rPr>
        <w:lastRenderedPageBreak/>
        <w:t>забезпечення наявності дезінфекційних засобів та забезпечення працівників індивідуальними засобами захисту.</w:t>
      </w:r>
    </w:p>
    <w:p w:rsidR="00653FD8" w:rsidRPr="00653FD8" w:rsidRDefault="00653FD8" w:rsidP="00653FD8">
      <w:pPr>
        <w:pStyle w:val="a4"/>
        <w:tabs>
          <w:tab w:val="left" w:pos="709"/>
          <w:tab w:val="left" w:pos="1418"/>
        </w:tabs>
        <w:ind w:left="0" w:firstLine="709"/>
        <w:jc w:val="both"/>
        <w:rPr>
          <w:rFonts w:ascii="Times New Roman" w:hAnsi="Times New Roman" w:cs="Times New Roman"/>
          <w:color w:val="000000" w:themeColor="text1"/>
          <w:szCs w:val="24"/>
          <w:lang w:val="uk-UA"/>
        </w:rPr>
      </w:pPr>
      <w:r w:rsidRPr="00653FD8">
        <w:rPr>
          <w:rFonts w:ascii="Times New Roman" w:hAnsi="Times New Roman" w:cs="Times New Roman"/>
          <w:color w:val="000000" w:themeColor="text1"/>
          <w:szCs w:val="24"/>
          <w:lang w:val="uk-UA"/>
        </w:rPr>
        <w:t>Визначення бюджетних призначень пропонується за рахунок зменшення бюджетних призначень  бюджету міста Одеси за КПКВКМБ 3717370 «Реалізація інших заходів щодо соціально-економічного розвитку територій» (головний розпорядник бюджетних коштів – департаменту фінансів Одеської міської ради).</w:t>
      </w:r>
    </w:p>
    <w:p w:rsidR="00084990" w:rsidRPr="00084990" w:rsidRDefault="00084990" w:rsidP="00084990">
      <w:pPr>
        <w:ind w:firstLine="567"/>
        <w:jc w:val="both"/>
        <w:rPr>
          <w:rFonts w:ascii="Times New Roman" w:hAnsi="Times New Roman" w:cs="Times New Roman"/>
          <w:b/>
          <w:sz w:val="28"/>
          <w:szCs w:val="28"/>
          <w:lang w:val="uk-UA"/>
        </w:rPr>
      </w:pPr>
      <w:r w:rsidRPr="00084990">
        <w:rPr>
          <w:rFonts w:ascii="Times New Roman" w:hAnsi="Times New Roman" w:cs="Times New Roman"/>
          <w:b/>
          <w:sz w:val="28"/>
          <w:szCs w:val="28"/>
          <w:lang w:val="uk-UA"/>
        </w:rPr>
        <w:t>За – одноголосно.</w:t>
      </w:r>
    </w:p>
    <w:p w:rsidR="00084990" w:rsidRPr="00653FD8" w:rsidRDefault="00084990" w:rsidP="00084990">
      <w:pPr>
        <w:ind w:firstLine="567"/>
        <w:jc w:val="both"/>
        <w:rPr>
          <w:rFonts w:ascii="Times New Roman" w:hAnsi="Times New Roman" w:cs="Times New Roman"/>
          <w:b/>
          <w:color w:val="000000" w:themeColor="text1"/>
          <w:sz w:val="28"/>
          <w:szCs w:val="28"/>
          <w:lang w:val="uk-UA"/>
        </w:rPr>
      </w:pPr>
      <w:r w:rsidRPr="001E738A">
        <w:rPr>
          <w:rFonts w:ascii="Times New Roman" w:hAnsi="Times New Roman" w:cs="Times New Roman"/>
          <w:sz w:val="28"/>
          <w:szCs w:val="28"/>
          <w:lang w:val="uk-UA"/>
        </w:rPr>
        <w:t xml:space="preserve">ВИРІШИЛИ: Погодити коригування бюджету міста Одеси на 2020 рік за листом департаменту фінансів № </w:t>
      </w:r>
      <w:r w:rsidRPr="001A4374">
        <w:rPr>
          <w:rFonts w:ascii="Times New Roman" w:hAnsi="Times New Roman" w:cs="Times New Roman"/>
          <w:sz w:val="28"/>
          <w:szCs w:val="28"/>
          <w:lang w:val="uk-UA"/>
        </w:rPr>
        <w:t>04-14/8</w:t>
      </w:r>
      <w:r>
        <w:rPr>
          <w:rFonts w:ascii="Times New Roman" w:hAnsi="Times New Roman" w:cs="Times New Roman"/>
          <w:sz w:val="28"/>
          <w:szCs w:val="28"/>
          <w:lang w:val="uk-UA"/>
        </w:rPr>
        <w:t>9</w:t>
      </w:r>
      <w:r w:rsidRPr="001A4374">
        <w:rPr>
          <w:rFonts w:ascii="Times New Roman" w:hAnsi="Times New Roman" w:cs="Times New Roman"/>
          <w:sz w:val="28"/>
          <w:szCs w:val="28"/>
          <w:lang w:val="uk-UA"/>
        </w:rPr>
        <w:t>/4</w:t>
      </w:r>
      <w:r>
        <w:rPr>
          <w:rFonts w:ascii="Times New Roman" w:hAnsi="Times New Roman" w:cs="Times New Roman"/>
          <w:sz w:val="28"/>
          <w:szCs w:val="28"/>
          <w:lang w:val="uk-UA"/>
        </w:rPr>
        <w:t>44</w:t>
      </w:r>
      <w:r w:rsidRPr="001A4374">
        <w:rPr>
          <w:rFonts w:ascii="Times New Roman" w:hAnsi="Times New Roman" w:cs="Times New Roman"/>
          <w:sz w:val="28"/>
          <w:szCs w:val="28"/>
          <w:lang w:val="uk-UA"/>
        </w:rPr>
        <w:t xml:space="preserve"> від 06.03.2020 року</w:t>
      </w:r>
      <w:r w:rsidR="002D0C28">
        <w:rPr>
          <w:rFonts w:ascii="Times New Roman" w:hAnsi="Times New Roman" w:cs="Times New Roman"/>
          <w:sz w:val="28"/>
          <w:szCs w:val="28"/>
          <w:lang w:val="uk-UA"/>
        </w:rPr>
        <w:t xml:space="preserve"> </w:t>
      </w:r>
      <w:r w:rsidR="00653FD8" w:rsidRPr="00653FD8">
        <w:rPr>
          <w:rFonts w:ascii="Times New Roman" w:hAnsi="Times New Roman" w:cs="Times New Roman"/>
          <w:color w:val="000000" w:themeColor="text1"/>
          <w:sz w:val="28"/>
          <w:szCs w:val="28"/>
          <w:lang w:val="uk-UA"/>
        </w:rPr>
        <w:t xml:space="preserve">та листом департаменту надання адміністративних послуг Одеської міської ради </w:t>
      </w:r>
      <w:r w:rsidR="00653FD8">
        <w:rPr>
          <w:rFonts w:ascii="Times New Roman" w:hAnsi="Times New Roman" w:cs="Times New Roman"/>
          <w:color w:val="000000" w:themeColor="text1"/>
          <w:sz w:val="28"/>
          <w:szCs w:val="28"/>
          <w:lang w:val="uk-UA"/>
        </w:rPr>
        <w:t xml:space="preserve">            </w:t>
      </w:r>
      <w:r w:rsidR="00653FD8" w:rsidRPr="00653FD8">
        <w:rPr>
          <w:rFonts w:ascii="Times New Roman" w:hAnsi="Times New Roman" w:cs="Times New Roman"/>
          <w:color w:val="000000" w:themeColor="text1"/>
          <w:sz w:val="28"/>
          <w:szCs w:val="28"/>
          <w:lang w:val="uk-UA"/>
        </w:rPr>
        <w:t>№ 01-22/1592 від 16.03.2020 р</w:t>
      </w:r>
      <w:r w:rsidR="00F1762C">
        <w:rPr>
          <w:rFonts w:ascii="Times New Roman" w:hAnsi="Times New Roman" w:cs="Times New Roman"/>
          <w:color w:val="000000" w:themeColor="text1"/>
          <w:sz w:val="28"/>
          <w:szCs w:val="28"/>
          <w:lang w:val="uk-UA"/>
        </w:rPr>
        <w:t>оку.</w:t>
      </w:r>
    </w:p>
    <w:p w:rsidR="00084990" w:rsidRDefault="00084990" w:rsidP="00660318">
      <w:pPr>
        <w:ind w:firstLine="567"/>
        <w:jc w:val="both"/>
        <w:rPr>
          <w:rFonts w:ascii="Times New Roman" w:hAnsi="Times New Roman" w:cs="Times New Roman"/>
          <w:sz w:val="28"/>
          <w:szCs w:val="28"/>
          <w:lang w:val="uk-UA"/>
        </w:rPr>
      </w:pPr>
    </w:p>
    <w:p w:rsidR="002D0C28" w:rsidRDefault="002D0C28" w:rsidP="00660318">
      <w:pPr>
        <w:ind w:firstLine="567"/>
        <w:jc w:val="both"/>
        <w:rPr>
          <w:rFonts w:ascii="Times New Roman" w:hAnsi="Times New Roman" w:cs="Times New Roman"/>
          <w:sz w:val="28"/>
          <w:szCs w:val="28"/>
          <w:lang w:val="uk-UA"/>
        </w:rPr>
      </w:pPr>
    </w:p>
    <w:p w:rsidR="00084990" w:rsidRDefault="00084990" w:rsidP="00084990">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w:t>
      </w:r>
      <w:proofErr w:type="spellStart"/>
      <w:r w:rsidRPr="001E738A">
        <w:rPr>
          <w:rFonts w:ascii="Times New Roman" w:hAnsi="Times New Roman" w:cs="Times New Roman"/>
          <w:sz w:val="28"/>
          <w:szCs w:val="28"/>
          <w:lang w:val="uk-UA"/>
        </w:rPr>
        <w:t>Бедреги</w:t>
      </w:r>
      <w:proofErr w:type="spellEnd"/>
      <w:r w:rsidRPr="001E738A">
        <w:rPr>
          <w:rFonts w:ascii="Times New Roman" w:hAnsi="Times New Roman" w:cs="Times New Roman"/>
          <w:sz w:val="28"/>
          <w:szCs w:val="28"/>
          <w:lang w:val="uk-UA"/>
        </w:rPr>
        <w:t xml:space="preserve"> С.М. по коригуванню бюджету міста Одеси на 2020 рік (лист департаменту фінансів                          </w:t>
      </w:r>
      <w:r w:rsidRPr="006E46C6">
        <w:rPr>
          <w:rFonts w:ascii="Times New Roman" w:hAnsi="Times New Roman" w:cs="Times New Roman"/>
          <w:sz w:val="28"/>
          <w:szCs w:val="28"/>
          <w:lang w:val="uk-UA"/>
        </w:rPr>
        <w:t>№ 04-14/</w:t>
      </w:r>
      <w:r>
        <w:rPr>
          <w:rFonts w:ascii="Times New Roman" w:hAnsi="Times New Roman" w:cs="Times New Roman"/>
          <w:sz w:val="28"/>
          <w:szCs w:val="28"/>
          <w:lang w:val="uk-UA"/>
        </w:rPr>
        <w:t>88</w:t>
      </w:r>
      <w:r w:rsidRPr="006E46C6">
        <w:rPr>
          <w:rFonts w:ascii="Times New Roman" w:hAnsi="Times New Roman" w:cs="Times New Roman"/>
          <w:sz w:val="28"/>
          <w:szCs w:val="28"/>
          <w:lang w:val="uk-UA"/>
        </w:rPr>
        <w:t>/4</w:t>
      </w:r>
      <w:r>
        <w:rPr>
          <w:rFonts w:ascii="Times New Roman" w:hAnsi="Times New Roman" w:cs="Times New Roman"/>
          <w:sz w:val="28"/>
          <w:szCs w:val="28"/>
          <w:lang w:val="uk-UA"/>
        </w:rPr>
        <w:t>42</w:t>
      </w:r>
      <w:r w:rsidRPr="006E46C6">
        <w:rPr>
          <w:rFonts w:ascii="Times New Roman" w:hAnsi="Times New Roman" w:cs="Times New Roman"/>
          <w:sz w:val="28"/>
          <w:szCs w:val="28"/>
          <w:lang w:val="uk-UA"/>
        </w:rPr>
        <w:t xml:space="preserve">  від  </w:t>
      </w:r>
      <w:r>
        <w:rPr>
          <w:rFonts w:ascii="Times New Roman" w:hAnsi="Times New Roman" w:cs="Times New Roman"/>
          <w:sz w:val="28"/>
          <w:szCs w:val="28"/>
          <w:lang w:val="uk-UA"/>
        </w:rPr>
        <w:t>16</w:t>
      </w:r>
      <w:r w:rsidRPr="006E46C6">
        <w:rPr>
          <w:rFonts w:ascii="Times New Roman" w:hAnsi="Times New Roman" w:cs="Times New Roman"/>
          <w:sz w:val="28"/>
          <w:szCs w:val="28"/>
          <w:lang w:val="uk-UA"/>
        </w:rPr>
        <w:t>.0</w:t>
      </w:r>
      <w:r>
        <w:rPr>
          <w:rFonts w:ascii="Times New Roman" w:hAnsi="Times New Roman" w:cs="Times New Roman"/>
          <w:sz w:val="28"/>
          <w:szCs w:val="28"/>
          <w:lang w:val="uk-UA"/>
        </w:rPr>
        <w:t>2</w:t>
      </w:r>
      <w:r w:rsidRPr="006E46C6">
        <w:rPr>
          <w:rFonts w:ascii="Times New Roman" w:hAnsi="Times New Roman" w:cs="Times New Roman"/>
          <w:sz w:val="28"/>
          <w:szCs w:val="28"/>
          <w:lang w:val="uk-UA"/>
        </w:rPr>
        <w:t>.2020 року</w:t>
      </w:r>
      <w:r w:rsidRPr="001E738A">
        <w:rPr>
          <w:rFonts w:ascii="Times New Roman" w:hAnsi="Times New Roman" w:cs="Times New Roman"/>
          <w:sz w:val="28"/>
          <w:szCs w:val="28"/>
          <w:lang w:val="uk-UA"/>
        </w:rPr>
        <w:t>).</w:t>
      </w:r>
    </w:p>
    <w:p w:rsidR="00084990" w:rsidRPr="001E738A" w:rsidRDefault="00084990" w:rsidP="00084990">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Голосувала за наступні коригування бюджету міста Одеси на 20</w:t>
      </w:r>
      <w:r>
        <w:rPr>
          <w:rFonts w:ascii="Times New Roman" w:hAnsi="Times New Roman" w:cs="Times New Roman"/>
          <w:sz w:val="28"/>
          <w:szCs w:val="28"/>
          <w:lang w:val="uk-UA"/>
        </w:rPr>
        <w:t>20</w:t>
      </w:r>
      <w:r w:rsidRPr="001E738A">
        <w:rPr>
          <w:rFonts w:ascii="Times New Roman" w:hAnsi="Times New Roman" w:cs="Times New Roman"/>
          <w:sz w:val="28"/>
          <w:szCs w:val="28"/>
          <w:lang w:val="uk-UA"/>
        </w:rPr>
        <w:t xml:space="preserve"> рік:</w:t>
      </w:r>
    </w:p>
    <w:p w:rsidR="00084990" w:rsidRPr="0016762A" w:rsidRDefault="00084990" w:rsidP="00084990">
      <w:pPr>
        <w:pStyle w:val="a6"/>
        <w:numPr>
          <w:ilvl w:val="0"/>
          <w:numId w:val="24"/>
        </w:numPr>
        <w:tabs>
          <w:tab w:val="left" w:pos="993"/>
        </w:tabs>
        <w:ind w:left="0" w:firstLine="709"/>
        <w:jc w:val="both"/>
        <w:rPr>
          <w:rFonts w:ascii="Times New Roman" w:hAnsi="Times New Roman" w:cs="Times New Roman"/>
          <w:sz w:val="24"/>
          <w:szCs w:val="24"/>
        </w:rPr>
      </w:pPr>
      <w:r w:rsidRPr="0016762A">
        <w:rPr>
          <w:rFonts w:ascii="Times New Roman" w:hAnsi="Times New Roman" w:cs="Times New Roman"/>
          <w:sz w:val="24"/>
          <w:szCs w:val="24"/>
        </w:rPr>
        <w:t>На виконання протокольного доручення Одеського міського голови від 29.01.2020 р. № 02.2-15мг/13, наданого Одеським міським головою на апаратній нараді</w:t>
      </w:r>
      <w:r w:rsidR="00F1762C">
        <w:rPr>
          <w:rFonts w:ascii="Times New Roman" w:hAnsi="Times New Roman" w:cs="Times New Roman"/>
          <w:sz w:val="24"/>
          <w:szCs w:val="24"/>
        </w:rPr>
        <w:t xml:space="preserve">    </w:t>
      </w:r>
      <w:r w:rsidRPr="0016762A">
        <w:rPr>
          <w:rFonts w:ascii="Times New Roman" w:hAnsi="Times New Roman" w:cs="Times New Roman"/>
          <w:sz w:val="24"/>
          <w:szCs w:val="24"/>
        </w:rPr>
        <w:t xml:space="preserve"> 27 січня 2020 року (</w:t>
      </w:r>
      <w:r w:rsidRPr="0016762A">
        <w:rPr>
          <w:rFonts w:ascii="Times New Roman" w:hAnsi="Times New Roman" w:cs="Times New Roman"/>
          <w:i/>
          <w:sz w:val="24"/>
          <w:szCs w:val="24"/>
        </w:rPr>
        <w:t>копія додається</w:t>
      </w:r>
      <w:r w:rsidRPr="0016762A">
        <w:rPr>
          <w:rFonts w:ascii="Times New Roman" w:hAnsi="Times New Roman" w:cs="Times New Roman"/>
          <w:sz w:val="24"/>
          <w:szCs w:val="24"/>
        </w:rPr>
        <w:t>), та протоколу позачергового засідання комісії з питань техногенно-екологічної безпеки і надзвичайних ситуацій виконавчого комітету Одеської міської ради від 13 лютого 2020 року № 4 (</w:t>
      </w:r>
      <w:r w:rsidRPr="0016762A">
        <w:rPr>
          <w:rFonts w:ascii="Times New Roman" w:hAnsi="Times New Roman" w:cs="Times New Roman"/>
          <w:i/>
          <w:sz w:val="24"/>
          <w:szCs w:val="24"/>
        </w:rPr>
        <w:t>копія додається</w:t>
      </w:r>
      <w:r w:rsidRPr="0016762A">
        <w:rPr>
          <w:rFonts w:ascii="Times New Roman" w:hAnsi="Times New Roman" w:cs="Times New Roman"/>
          <w:sz w:val="24"/>
          <w:szCs w:val="24"/>
        </w:rPr>
        <w:t xml:space="preserve">) для здійснення чергувань та ліквідації наслідків події з </w:t>
      </w:r>
      <w:proofErr w:type="spellStart"/>
      <w:r w:rsidRPr="0016762A">
        <w:rPr>
          <w:rFonts w:ascii="Times New Roman" w:hAnsi="Times New Roman" w:cs="Times New Roman"/>
          <w:sz w:val="24"/>
          <w:szCs w:val="24"/>
        </w:rPr>
        <w:t>танкером-бункерувальником</w:t>
      </w:r>
      <w:proofErr w:type="spellEnd"/>
      <w:r w:rsidRPr="0016762A">
        <w:rPr>
          <w:rFonts w:ascii="Times New Roman" w:hAnsi="Times New Roman" w:cs="Times New Roman"/>
          <w:sz w:val="24"/>
          <w:szCs w:val="24"/>
        </w:rPr>
        <w:t xml:space="preserve"> «</w:t>
      </w:r>
      <w:r w:rsidRPr="0016762A">
        <w:rPr>
          <w:rFonts w:ascii="Times New Roman" w:hAnsi="Times New Roman" w:cs="Times New Roman"/>
          <w:sz w:val="24"/>
          <w:szCs w:val="24"/>
          <w:lang w:val="en-US"/>
        </w:rPr>
        <w:t>DELFI</w:t>
      </w:r>
      <w:r w:rsidRPr="0016762A">
        <w:rPr>
          <w:rFonts w:ascii="Times New Roman" w:hAnsi="Times New Roman" w:cs="Times New Roman"/>
          <w:sz w:val="24"/>
          <w:szCs w:val="24"/>
        </w:rPr>
        <w:t>» головним розпорядником бюджетних коштів - департаментом муніципальної безпеки Одеської міської ради надані пропозиції (</w:t>
      </w:r>
      <w:r w:rsidRPr="0016762A">
        <w:rPr>
          <w:rFonts w:ascii="Times New Roman" w:hAnsi="Times New Roman" w:cs="Times New Roman"/>
          <w:i/>
          <w:sz w:val="24"/>
          <w:szCs w:val="24"/>
        </w:rPr>
        <w:t>копія листа додається</w:t>
      </w:r>
      <w:r w:rsidRPr="0016762A">
        <w:rPr>
          <w:rFonts w:ascii="Times New Roman" w:hAnsi="Times New Roman" w:cs="Times New Roman"/>
          <w:sz w:val="24"/>
          <w:szCs w:val="24"/>
        </w:rPr>
        <w:t xml:space="preserve">) щодо визначення додаткових бюджетних призначень за рахунок загального фонду бюджету міста Одеси за КПКВМБ 2218120 «Заходи з організації рятування на водах» та </w:t>
      </w:r>
      <w:r w:rsidRPr="007F46C0">
        <w:rPr>
          <w:rFonts w:ascii="Times New Roman" w:hAnsi="Times New Roman" w:cs="Times New Roman"/>
          <w:sz w:val="24"/>
          <w:szCs w:val="24"/>
        </w:rPr>
        <w:t xml:space="preserve"> </w:t>
      </w:r>
      <w:r w:rsidRPr="0016762A">
        <w:rPr>
          <w:rFonts w:ascii="Times New Roman" w:hAnsi="Times New Roman" w:cs="Times New Roman"/>
          <w:sz w:val="24"/>
          <w:szCs w:val="24"/>
        </w:rPr>
        <w:t xml:space="preserve">КЕКВ 2210 «Предмети, матеріали, обладнання та інвентар» у сумі 183 230 грн. </w:t>
      </w:r>
    </w:p>
    <w:p w:rsidR="00084990" w:rsidRPr="0016762A" w:rsidRDefault="00084990" w:rsidP="00084990">
      <w:pPr>
        <w:pStyle w:val="a6"/>
        <w:ind w:firstLine="709"/>
        <w:jc w:val="both"/>
        <w:rPr>
          <w:rFonts w:ascii="Times New Roman" w:hAnsi="Times New Roman" w:cs="Times New Roman"/>
          <w:sz w:val="24"/>
          <w:szCs w:val="24"/>
        </w:rPr>
      </w:pPr>
      <w:r w:rsidRPr="0016762A">
        <w:rPr>
          <w:rFonts w:ascii="Times New Roman" w:hAnsi="Times New Roman" w:cs="Times New Roman"/>
          <w:sz w:val="24"/>
          <w:szCs w:val="24"/>
        </w:rPr>
        <w:t xml:space="preserve">Додаткові кошти необхідні на забезпечення дотримання правил безпеки відпочиваючих під час курортного сезону на території пляжу «Дельфін» між траверсами №12а-№13: планується встановлення додаткового рятувального посту (вишка для спостереження, укомплектована відповідно до наказу МВС України від 10.04.2017 р. </w:t>
      </w:r>
      <w:r w:rsidR="00F1762C">
        <w:rPr>
          <w:rFonts w:ascii="Times New Roman" w:hAnsi="Times New Roman" w:cs="Times New Roman"/>
          <w:sz w:val="24"/>
          <w:szCs w:val="24"/>
        </w:rPr>
        <w:t xml:space="preserve">       </w:t>
      </w:r>
      <w:r w:rsidRPr="0016762A">
        <w:rPr>
          <w:rFonts w:ascii="Times New Roman" w:hAnsi="Times New Roman" w:cs="Times New Roman"/>
          <w:sz w:val="24"/>
          <w:szCs w:val="24"/>
        </w:rPr>
        <w:t>№ 301) та здійснення чергування плавзасобом (човен «Бриг»).</w:t>
      </w:r>
    </w:p>
    <w:p w:rsidR="00592DE4" w:rsidRPr="00084990" w:rsidRDefault="00592DE4" w:rsidP="00592DE4">
      <w:pPr>
        <w:ind w:firstLine="567"/>
        <w:jc w:val="both"/>
        <w:rPr>
          <w:rFonts w:ascii="Times New Roman" w:hAnsi="Times New Roman" w:cs="Times New Roman"/>
          <w:b/>
          <w:sz w:val="28"/>
          <w:szCs w:val="28"/>
          <w:lang w:val="uk-UA"/>
        </w:rPr>
      </w:pPr>
      <w:r w:rsidRPr="00084990">
        <w:rPr>
          <w:rFonts w:ascii="Times New Roman" w:hAnsi="Times New Roman" w:cs="Times New Roman"/>
          <w:b/>
          <w:sz w:val="28"/>
          <w:szCs w:val="28"/>
          <w:lang w:val="uk-UA"/>
        </w:rPr>
        <w:t>За – одноголосно.</w:t>
      </w:r>
    </w:p>
    <w:p w:rsidR="00084990" w:rsidRPr="00EF5556" w:rsidRDefault="00EF5556" w:rsidP="00084990">
      <w:pPr>
        <w:pStyle w:val="a4"/>
        <w:ind w:left="0" w:firstLine="851"/>
        <w:jc w:val="both"/>
        <w:rPr>
          <w:rFonts w:ascii="Times New Roman" w:hAnsi="Times New Roman" w:cs="Times New Roman"/>
          <w:szCs w:val="24"/>
          <w:lang w:val="uk-UA"/>
        </w:rPr>
      </w:pPr>
      <w:r w:rsidRPr="00EF5556">
        <w:rPr>
          <w:szCs w:val="24"/>
          <w:lang w:val="uk-UA"/>
        </w:rPr>
        <w:t xml:space="preserve">ВИРІШИЛИ: </w:t>
      </w:r>
      <w:r w:rsidR="002D0C28" w:rsidRPr="00EF5556">
        <w:rPr>
          <w:szCs w:val="24"/>
          <w:lang w:val="uk-UA"/>
        </w:rPr>
        <w:t xml:space="preserve">Рекомендувати </w:t>
      </w:r>
      <w:r w:rsidR="00592DE4" w:rsidRPr="00EF5556">
        <w:rPr>
          <w:szCs w:val="24"/>
          <w:lang w:val="uk-UA"/>
        </w:rPr>
        <w:t xml:space="preserve">департаменту екології та </w:t>
      </w:r>
      <w:r w:rsidR="002D0C28" w:rsidRPr="00EF5556">
        <w:rPr>
          <w:szCs w:val="24"/>
          <w:lang w:val="uk-UA"/>
        </w:rPr>
        <w:t xml:space="preserve">розвитку рекреаційних зон </w:t>
      </w:r>
      <w:r w:rsidRPr="00EF5556">
        <w:rPr>
          <w:szCs w:val="24"/>
          <w:lang w:val="uk-UA"/>
        </w:rPr>
        <w:t xml:space="preserve">Одеської міської ради розглянути можливість подання </w:t>
      </w:r>
      <w:r w:rsidR="00592DE4" w:rsidRPr="00EF5556">
        <w:rPr>
          <w:szCs w:val="24"/>
          <w:lang w:val="uk-UA"/>
        </w:rPr>
        <w:t xml:space="preserve"> </w:t>
      </w:r>
      <w:r w:rsidRPr="00EF5556">
        <w:rPr>
          <w:szCs w:val="24"/>
          <w:lang w:val="uk-UA"/>
        </w:rPr>
        <w:t xml:space="preserve">позов на власника </w:t>
      </w:r>
      <w:r w:rsidR="00592DE4" w:rsidRPr="00EF5556">
        <w:rPr>
          <w:szCs w:val="24"/>
          <w:lang w:val="uk-UA"/>
        </w:rPr>
        <w:t xml:space="preserve"> </w:t>
      </w:r>
      <w:r w:rsidRPr="00EF5556">
        <w:rPr>
          <w:rFonts w:ascii="Times New Roman" w:hAnsi="Times New Roman" w:cs="Times New Roman"/>
          <w:szCs w:val="24"/>
        </w:rPr>
        <w:t>танкер</w:t>
      </w:r>
      <w:r>
        <w:rPr>
          <w:rFonts w:ascii="Times New Roman" w:hAnsi="Times New Roman" w:cs="Times New Roman"/>
          <w:szCs w:val="24"/>
          <w:lang w:val="uk-UA"/>
        </w:rPr>
        <w:t>а</w:t>
      </w:r>
      <w:r w:rsidRPr="00EF5556">
        <w:rPr>
          <w:rFonts w:ascii="Times New Roman" w:hAnsi="Times New Roman" w:cs="Times New Roman"/>
          <w:szCs w:val="24"/>
        </w:rPr>
        <w:t>-</w:t>
      </w:r>
      <w:proofErr w:type="spellStart"/>
      <w:r w:rsidRPr="00EF5556">
        <w:rPr>
          <w:rFonts w:ascii="Times New Roman" w:hAnsi="Times New Roman" w:cs="Times New Roman"/>
          <w:szCs w:val="24"/>
        </w:rPr>
        <w:t>бункерувальник</w:t>
      </w:r>
      <w:proofErr w:type="spellEnd"/>
      <w:r>
        <w:rPr>
          <w:rFonts w:ascii="Times New Roman" w:hAnsi="Times New Roman" w:cs="Times New Roman"/>
          <w:szCs w:val="24"/>
          <w:lang w:val="uk-UA"/>
        </w:rPr>
        <w:t>а</w:t>
      </w:r>
      <w:r w:rsidRPr="00EF5556">
        <w:rPr>
          <w:rFonts w:ascii="Times New Roman" w:hAnsi="Times New Roman" w:cs="Times New Roman"/>
          <w:szCs w:val="24"/>
        </w:rPr>
        <w:t xml:space="preserve"> «</w:t>
      </w:r>
      <w:r w:rsidRPr="00EF5556">
        <w:rPr>
          <w:rFonts w:ascii="Times New Roman" w:hAnsi="Times New Roman" w:cs="Times New Roman"/>
          <w:szCs w:val="24"/>
          <w:lang w:val="en-US"/>
        </w:rPr>
        <w:t>DELFI</w:t>
      </w:r>
      <w:r w:rsidRPr="00EF5556">
        <w:rPr>
          <w:rFonts w:ascii="Times New Roman" w:hAnsi="Times New Roman" w:cs="Times New Roman"/>
          <w:szCs w:val="24"/>
        </w:rPr>
        <w:t xml:space="preserve">» </w:t>
      </w:r>
      <w:r w:rsidR="00592DE4" w:rsidRPr="00EF5556">
        <w:rPr>
          <w:szCs w:val="24"/>
          <w:lang w:val="uk-UA"/>
        </w:rPr>
        <w:t>на повернення</w:t>
      </w:r>
      <w:r>
        <w:rPr>
          <w:szCs w:val="24"/>
          <w:lang w:val="uk-UA"/>
        </w:rPr>
        <w:t xml:space="preserve"> витрачених </w:t>
      </w:r>
      <w:r w:rsidR="00592DE4" w:rsidRPr="00EF5556">
        <w:rPr>
          <w:szCs w:val="24"/>
          <w:lang w:val="uk-UA"/>
        </w:rPr>
        <w:t xml:space="preserve"> коштів</w:t>
      </w:r>
      <w:r w:rsidRPr="00EF5556">
        <w:rPr>
          <w:szCs w:val="24"/>
          <w:lang w:val="uk-UA"/>
        </w:rPr>
        <w:t>.</w:t>
      </w:r>
    </w:p>
    <w:p w:rsidR="00592DE4" w:rsidRDefault="00592DE4" w:rsidP="00084990">
      <w:pPr>
        <w:pStyle w:val="a4"/>
        <w:ind w:left="0" w:firstLine="851"/>
        <w:jc w:val="both"/>
        <w:rPr>
          <w:szCs w:val="24"/>
          <w:lang w:val="uk-UA"/>
        </w:rPr>
      </w:pPr>
    </w:p>
    <w:p w:rsidR="00084990" w:rsidRDefault="00084990" w:rsidP="00084990">
      <w:pPr>
        <w:pStyle w:val="a4"/>
        <w:numPr>
          <w:ilvl w:val="0"/>
          <w:numId w:val="24"/>
        </w:numPr>
        <w:tabs>
          <w:tab w:val="left" w:pos="993"/>
        </w:tabs>
        <w:suppressAutoHyphens w:val="0"/>
        <w:autoSpaceDN/>
        <w:ind w:left="0" w:firstLine="709"/>
        <w:jc w:val="both"/>
        <w:textAlignment w:val="auto"/>
        <w:rPr>
          <w:szCs w:val="24"/>
          <w:lang w:val="uk-UA"/>
        </w:rPr>
      </w:pPr>
      <w:r w:rsidRPr="0016762A">
        <w:rPr>
          <w:szCs w:val="24"/>
          <w:lang w:val="uk-UA"/>
        </w:rPr>
        <w:t>На теперішній час, відповідно до вимоги реформи галузі «Охорона здоров’я», завершуються підготовчі роботи комунальних некомерційних підприємств, які надають медичну допомогу другого рівня, до їх функціонування у нових умовах фінансування, з метою забезпечення видатків на придбання для 3-х пологових будинків медичного обладнання, для приведення їх стану у відповідність до вимог Національної служби здоров’я України, головним розпорядником бюджетних коштів департаментом охорони здоров’я Одеської міської ради запропоновано (</w:t>
      </w:r>
      <w:r w:rsidRPr="0016762A">
        <w:rPr>
          <w:i/>
          <w:szCs w:val="24"/>
          <w:lang w:val="uk-UA"/>
        </w:rPr>
        <w:t>копія листа додається</w:t>
      </w:r>
      <w:r w:rsidRPr="0016762A">
        <w:rPr>
          <w:szCs w:val="24"/>
          <w:lang w:val="uk-UA"/>
        </w:rPr>
        <w:t xml:space="preserve">) внесення змін до бюджету м. Одеси на 2020 рік в частині збільшення бюджетних асигнувань спеціального фонду (бюджету розвитку) за КПКВКМБ 0712120 «Інформаційно-методичне та просвітницьке забезпечення в галузі охорони здоров'я» на суму 2 525 000 </w:t>
      </w:r>
      <w:proofErr w:type="spellStart"/>
      <w:r w:rsidRPr="0016762A">
        <w:rPr>
          <w:szCs w:val="24"/>
          <w:lang w:val="uk-UA"/>
        </w:rPr>
        <w:t>грн</w:t>
      </w:r>
      <w:proofErr w:type="spellEnd"/>
      <w:r w:rsidRPr="0016762A">
        <w:rPr>
          <w:szCs w:val="24"/>
          <w:lang w:val="uk-UA"/>
        </w:rPr>
        <w:t xml:space="preserve"> за </w:t>
      </w:r>
      <w:r w:rsidRPr="0016762A">
        <w:rPr>
          <w:szCs w:val="24"/>
          <w:lang w:val="uk-UA"/>
        </w:rPr>
        <w:lastRenderedPageBreak/>
        <w:t>напрямком використання «Капітальні видатки по установам інформаційно-методичного та просвітницького забезпечення в галузі охорони здоров'я».</w:t>
      </w:r>
    </w:p>
    <w:p w:rsidR="00592DE4" w:rsidRPr="00592DE4" w:rsidRDefault="00592DE4" w:rsidP="00592DE4">
      <w:pPr>
        <w:tabs>
          <w:tab w:val="left" w:pos="993"/>
        </w:tabs>
        <w:suppressAutoHyphens w:val="0"/>
        <w:autoSpaceDN/>
        <w:ind w:left="709"/>
        <w:jc w:val="both"/>
        <w:textAlignment w:val="auto"/>
        <w:rPr>
          <w:rFonts w:ascii="Times New Roman" w:hAnsi="Times New Roman" w:cs="Times New Roman"/>
          <w:b/>
          <w:sz w:val="28"/>
          <w:szCs w:val="28"/>
          <w:lang w:val="uk-UA"/>
        </w:rPr>
      </w:pPr>
      <w:r w:rsidRPr="00592DE4">
        <w:rPr>
          <w:rFonts w:ascii="Times New Roman" w:hAnsi="Times New Roman" w:cs="Times New Roman"/>
          <w:b/>
          <w:sz w:val="28"/>
          <w:szCs w:val="28"/>
          <w:lang w:val="uk-UA"/>
        </w:rPr>
        <w:t>За – одноголосно.</w:t>
      </w:r>
    </w:p>
    <w:p w:rsidR="00084990" w:rsidRPr="0016762A" w:rsidRDefault="00084990" w:rsidP="00084990">
      <w:pPr>
        <w:pStyle w:val="a4"/>
        <w:numPr>
          <w:ilvl w:val="0"/>
          <w:numId w:val="24"/>
        </w:numPr>
        <w:tabs>
          <w:tab w:val="left" w:pos="993"/>
        </w:tabs>
        <w:suppressAutoHyphens w:val="0"/>
        <w:autoSpaceDN/>
        <w:ind w:left="0" w:firstLine="709"/>
        <w:jc w:val="both"/>
        <w:textAlignment w:val="auto"/>
        <w:rPr>
          <w:szCs w:val="24"/>
          <w:lang w:val="uk-UA"/>
        </w:rPr>
      </w:pPr>
      <w:r w:rsidRPr="0016762A">
        <w:rPr>
          <w:szCs w:val="24"/>
          <w:lang w:val="uk-UA"/>
        </w:rPr>
        <w:t xml:space="preserve">Враховуючи продовження швидкого розповсюдження захворюваності, що викликане  </w:t>
      </w:r>
      <w:proofErr w:type="spellStart"/>
      <w:r w:rsidRPr="0016762A">
        <w:rPr>
          <w:szCs w:val="24"/>
          <w:lang w:val="uk-UA"/>
        </w:rPr>
        <w:t>коронавірусом</w:t>
      </w:r>
      <w:proofErr w:type="spellEnd"/>
      <w:r w:rsidRPr="0016762A">
        <w:rPr>
          <w:szCs w:val="24"/>
          <w:lang w:val="uk-UA"/>
        </w:rPr>
        <w:t xml:space="preserve"> COVID-19, з метою термінового створення умов для належного лікування хворих на дану вірусну інфекцію, її наслідків та ускладнень, головним розпорядником бюджетних коштів департаментом охорони здоров’я Одеської міської ради запропоновано (</w:t>
      </w:r>
      <w:r w:rsidRPr="0016762A">
        <w:rPr>
          <w:i/>
          <w:szCs w:val="24"/>
          <w:lang w:val="uk-UA"/>
        </w:rPr>
        <w:t>копія листа додається</w:t>
      </w:r>
      <w:r w:rsidRPr="0016762A">
        <w:rPr>
          <w:szCs w:val="24"/>
          <w:lang w:val="uk-UA"/>
        </w:rPr>
        <w:t>) внесення змін до бюджету м. Одеси на 2020 рік в частині збільшення бюджетних асигнувань за КТПКВКМБ 2000 «Охорона здоров’я».</w:t>
      </w:r>
    </w:p>
    <w:p w:rsidR="00084990" w:rsidRPr="0016762A" w:rsidRDefault="00084990" w:rsidP="00084990">
      <w:pPr>
        <w:pStyle w:val="a4"/>
        <w:ind w:left="0" w:firstLine="709"/>
        <w:jc w:val="both"/>
        <w:rPr>
          <w:szCs w:val="24"/>
          <w:lang w:val="uk-UA"/>
        </w:rPr>
      </w:pPr>
      <w:r w:rsidRPr="0016762A">
        <w:rPr>
          <w:szCs w:val="24"/>
          <w:lang w:val="uk-UA"/>
        </w:rPr>
        <w:t>Проведення зазначених змін необхідно для забезпечення видатків на:</w:t>
      </w:r>
    </w:p>
    <w:p w:rsidR="00084990" w:rsidRPr="0016762A" w:rsidRDefault="00084990" w:rsidP="00084990">
      <w:pPr>
        <w:pStyle w:val="a4"/>
        <w:tabs>
          <w:tab w:val="left" w:pos="993"/>
        </w:tabs>
        <w:ind w:left="0" w:firstLine="709"/>
        <w:contextualSpacing w:val="0"/>
        <w:jc w:val="both"/>
        <w:rPr>
          <w:szCs w:val="24"/>
          <w:lang w:val="uk-UA"/>
        </w:rPr>
      </w:pPr>
      <w:r w:rsidRPr="0016762A">
        <w:rPr>
          <w:szCs w:val="24"/>
          <w:lang w:val="uk-UA"/>
        </w:rPr>
        <w:t xml:space="preserve">- закупівлю медичного обладнання (апаратів штучної вентиляції легенів, аналізаторів газів крові, моніторів пацієнта, кисневих концентраторів та автоклаву) – 21 415 000 </w:t>
      </w:r>
      <w:proofErr w:type="spellStart"/>
      <w:r w:rsidRPr="0016762A">
        <w:rPr>
          <w:szCs w:val="24"/>
          <w:lang w:val="uk-UA"/>
        </w:rPr>
        <w:t>грн</w:t>
      </w:r>
      <w:proofErr w:type="spellEnd"/>
      <w:r w:rsidRPr="0016762A">
        <w:rPr>
          <w:szCs w:val="24"/>
          <w:lang w:val="uk-UA"/>
        </w:rPr>
        <w:t xml:space="preserve"> – спеціальний фонд (бюджет розвитку) за КПКВКМБ 0712120 «Інформаційно-методичне та просвітницьке забезпечення в галузі охорони здоров'я» за напрямком використання «Капітальні видатки по установам інформаційно-методичного та просвітницького забезпечення в галузі охорони здоров'я»;</w:t>
      </w:r>
    </w:p>
    <w:p w:rsidR="00084990" w:rsidRPr="0016762A" w:rsidRDefault="00084990" w:rsidP="00084990">
      <w:pPr>
        <w:pStyle w:val="a4"/>
        <w:ind w:left="0" w:firstLine="709"/>
        <w:contextualSpacing w:val="0"/>
        <w:jc w:val="both"/>
        <w:rPr>
          <w:szCs w:val="24"/>
          <w:lang w:val="uk-UA"/>
        </w:rPr>
      </w:pPr>
      <w:r w:rsidRPr="0016762A">
        <w:rPr>
          <w:szCs w:val="24"/>
          <w:lang w:val="uk-UA"/>
        </w:rPr>
        <w:t xml:space="preserve">- придбання лікарських препаратів, виробів медичного призначення, антисептиків та дезінфекційних засобів – 15 162 189 </w:t>
      </w:r>
      <w:proofErr w:type="spellStart"/>
      <w:r w:rsidRPr="0016762A">
        <w:rPr>
          <w:szCs w:val="24"/>
          <w:lang w:val="uk-UA"/>
        </w:rPr>
        <w:t>грн</w:t>
      </w:r>
      <w:proofErr w:type="spellEnd"/>
      <w:r w:rsidRPr="0016762A">
        <w:rPr>
          <w:szCs w:val="24"/>
          <w:lang w:val="uk-UA"/>
        </w:rPr>
        <w:t xml:space="preserve"> – загальний фонд за КПКВКМБ 0712020 «Спеціалізована стаціонарна медична допомога населенню» за напрямком використання «Медикаменти та перев'язувальні матеріали».  </w:t>
      </w:r>
    </w:p>
    <w:p w:rsidR="00084990" w:rsidRPr="0016762A" w:rsidRDefault="00084990" w:rsidP="00084990">
      <w:pPr>
        <w:pStyle w:val="a4"/>
        <w:tabs>
          <w:tab w:val="left" w:pos="709"/>
          <w:tab w:val="left" w:pos="1418"/>
        </w:tabs>
        <w:ind w:left="0" w:firstLine="709"/>
        <w:jc w:val="both"/>
        <w:rPr>
          <w:szCs w:val="24"/>
          <w:lang w:val="uk-UA"/>
        </w:rPr>
      </w:pPr>
      <w:r w:rsidRPr="0016762A">
        <w:rPr>
          <w:szCs w:val="24"/>
          <w:lang w:val="uk-UA"/>
        </w:rPr>
        <w:t xml:space="preserve">Визначення бюджетних призначень за пунктами 1-3 цього листа пропонується за рахунок зменшення бюджетних призначень  бюджету міста Одеси за КПКВКМБ 3717370 «Реалізація інших заходів щодо соціально-економічного розвитку територій» (головний розпорядник бюджетних коштів – департаменту фінансів Одеської міської ради) у сумі </w:t>
      </w:r>
      <w:r>
        <w:rPr>
          <w:szCs w:val="24"/>
          <w:lang w:val="uk-UA"/>
        </w:rPr>
        <w:t xml:space="preserve">           </w:t>
      </w:r>
      <w:r w:rsidRPr="0016762A">
        <w:rPr>
          <w:szCs w:val="24"/>
          <w:lang w:val="uk-UA"/>
        </w:rPr>
        <w:t>39 </w:t>
      </w:r>
      <w:r>
        <w:rPr>
          <w:szCs w:val="24"/>
          <w:lang w:val="uk-UA"/>
        </w:rPr>
        <w:t>285</w:t>
      </w:r>
      <w:r w:rsidRPr="0016762A">
        <w:rPr>
          <w:szCs w:val="24"/>
          <w:lang w:val="uk-UA"/>
        </w:rPr>
        <w:t xml:space="preserve"> </w:t>
      </w:r>
      <w:r>
        <w:rPr>
          <w:szCs w:val="24"/>
          <w:lang w:val="uk-UA"/>
        </w:rPr>
        <w:t>41</w:t>
      </w:r>
      <w:r w:rsidRPr="0016762A">
        <w:rPr>
          <w:szCs w:val="24"/>
          <w:lang w:val="uk-UA"/>
        </w:rPr>
        <w:t>9 грн.</w:t>
      </w:r>
      <w:r w:rsidR="00592DE4">
        <w:rPr>
          <w:szCs w:val="24"/>
          <w:lang w:val="uk-UA"/>
        </w:rPr>
        <w:t xml:space="preserve">    </w:t>
      </w:r>
      <w:r w:rsidR="00592DE4" w:rsidRPr="00592DE4">
        <w:rPr>
          <w:b/>
          <w:sz w:val="32"/>
          <w:szCs w:val="32"/>
          <w:lang w:val="uk-UA"/>
        </w:rPr>
        <w:t xml:space="preserve"> </w:t>
      </w:r>
    </w:p>
    <w:p w:rsidR="00592DE4" w:rsidRPr="00592DE4" w:rsidRDefault="00592DE4" w:rsidP="00592DE4">
      <w:pPr>
        <w:tabs>
          <w:tab w:val="left" w:pos="993"/>
        </w:tabs>
        <w:suppressAutoHyphens w:val="0"/>
        <w:autoSpaceDN/>
        <w:ind w:left="709"/>
        <w:jc w:val="both"/>
        <w:textAlignment w:val="auto"/>
        <w:rPr>
          <w:rFonts w:ascii="Times New Roman" w:hAnsi="Times New Roman" w:cs="Times New Roman"/>
          <w:b/>
          <w:sz w:val="28"/>
          <w:szCs w:val="28"/>
          <w:lang w:val="uk-UA"/>
        </w:rPr>
      </w:pPr>
      <w:r w:rsidRPr="00592DE4">
        <w:rPr>
          <w:rFonts w:ascii="Times New Roman" w:hAnsi="Times New Roman" w:cs="Times New Roman"/>
          <w:b/>
          <w:sz w:val="28"/>
          <w:szCs w:val="28"/>
          <w:lang w:val="uk-UA"/>
        </w:rPr>
        <w:t>За – одноголосно.</w:t>
      </w:r>
    </w:p>
    <w:p w:rsidR="00084990" w:rsidRPr="0016762A" w:rsidRDefault="00084990" w:rsidP="00084990">
      <w:pPr>
        <w:pStyle w:val="a4"/>
        <w:ind w:left="0" w:firstLine="709"/>
        <w:contextualSpacing w:val="0"/>
        <w:jc w:val="both"/>
        <w:rPr>
          <w:szCs w:val="24"/>
          <w:lang w:val="uk-UA"/>
        </w:rPr>
      </w:pPr>
    </w:p>
    <w:p w:rsidR="00084990" w:rsidRPr="0016762A" w:rsidRDefault="00084990" w:rsidP="00084990">
      <w:pPr>
        <w:pStyle w:val="a4"/>
        <w:numPr>
          <w:ilvl w:val="0"/>
          <w:numId w:val="24"/>
        </w:numPr>
        <w:tabs>
          <w:tab w:val="left" w:pos="993"/>
        </w:tabs>
        <w:suppressAutoHyphens w:val="0"/>
        <w:autoSpaceDN/>
        <w:ind w:left="0" w:firstLine="709"/>
        <w:jc w:val="both"/>
        <w:textAlignment w:val="auto"/>
        <w:rPr>
          <w:szCs w:val="24"/>
          <w:lang w:val="uk-UA"/>
        </w:rPr>
      </w:pPr>
      <w:r w:rsidRPr="0016762A">
        <w:rPr>
          <w:szCs w:val="24"/>
          <w:lang w:val="uk-UA"/>
        </w:rPr>
        <w:t>В доповнення до раніше наданого листа департаменту охорони здоров’я Одеської міської ради (від 11.03.2020 р. № 01-41/235), пропозиції згідно якого включено до листа департаменту фінансів Одеської міської ради від 13.03.2020 р. № 04-14/86/428 (пункт 8), у зв’язку з нестабільним курсом валют в країні та збільшенням вартості обладнання в національній валюті, з метою забезпечення видатків на закупівлю 6-тьох апаратів штучної вентиляції легенів для комунального некомерційного підприємства «Міська інфекційна лікарня» та  4-х пересувних апаратів штучної вентиляції легенів для комунальної установи «Центр невідкладної медичної допомоги» Одеської міської ради, головним розпорядником бюджетних коштів департаментом охорони здоров’я Одеської міської ради запропоновано (</w:t>
      </w:r>
      <w:r w:rsidRPr="0016762A">
        <w:rPr>
          <w:i/>
          <w:szCs w:val="24"/>
          <w:lang w:val="uk-UA"/>
        </w:rPr>
        <w:t>копія листа додається</w:t>
      </w:r>
      <w:r w:rsidRPr="0016762A">
        <w:rPr>
          <w:szCs w:val="24"/>
          <w:lang w:val="uk-UA"/>
        </w:rPr>
        <w:t xml:space="preserve">) внесення змін до бюджету м. Одеси на 2020 рік в частині збільшення бюджетних асигнувань спеціального фонду (бюджету розвитку) за КПКВКМБ 0712120 «Інформаційно-методичне та просвітницьке забезпечення в галузі охорони здоров'я» на суму 180 000 </w:t>
      </w:r>
      <w:proofErr w:type="spellStart"/>
      <w:r w:rsidRPr="0016762A">
        <w:rPr>
          <w:szCs w:val="24"/>
          <w:lang w:val="uk-UA"/>
        </w:rPr>
        <w:t>грн</w:t>
      </w:r>
      <w:proofErr w:type="spellEnd"/>
      <w:r w:rsidRPr="0016762A">
        <w:rPr>
          <w:szCs w:val="24"/>
          <w:lang w:val="uk-UA"/>
        </w:rPr>
        <w:t xml:space="preserve"> за напрямком використання «Капітальні видатки по установам інформаційно-методичного та просвітницького забезпечення в галузі охорони здоров'я».  </w:t>
      </w:r>
    </w:p>
    <w:p w:rsidR="00084990" w:rsidRPr="0016762A" w:rsidRDefault="00084990" w:rsidP="00084990">
      <w:pPr>
        <w:pStyle w:val="a4"/>
        <w:ind w:left="0" w:firstLine="709"/>
        <w:jc w:val="both"/>
        <w:rPr>
          <w:szCs w:val="24"/>
          <w:lang w:val="uk-UA"/>
        </w:rPr>
      </w:pPr>
      <w:r w:rsidRPr="0016762A">
        <w:rPr>
          <w:szCs w:val="24"/>
          <w:lang w:val="uk-UA"/>
        </w:rPr>
        <w:t>Визначення бюджетних призначень пропонується за рахунок вільного залишку коштів бюджету Одеси, який утворився станом на 01 січня 2020 року, у сумі 180 000 грн.</w:t>
      </w:r>
    </w:p>
    <w:p w:rsidR="00592DE4" w:rsidRPr="00592DE4" w:rsidRDefault="00592DE4" w:rsidP="00592DE4">
      <w:pPr>
        <w:tabs>
          <w:tab w:val="left" w:pos="993"/>
        </w:tabs>
        <w:suppressAutoHyphens w:val="0"/>
        <w:autoSpaceDN/>
        <w:ind w:left="709"/>
        <w:jc w:val="both"/>
        <w:textAlignment w:val="auto"/>
        <w:rPr>
          <w:rFonts w:ascii="Times New Roman" w:hAnsi="Times New Roman" w:cs="Times New Roman"/>
          <w:b/>
          <w:sz w:val="28"/>
          <w:szCs w:val="28"/>
          <w:lang w:val="uk-UA"/>
        </w:rPr>
      </w:pPr>
      <w:r w:rsidRPr="00592DE4">
        <w:rPr>
          <w:rFonts w:ascii="Times New Roman" w:hAnsi="Times New Roman" w:cs="Times New Roman"/>
          <w:b/>
          <w:sz w:val="28"/>
          <w:szCs w:val="28"/>
          <w:lang w:val="uk-UA"/>
        </w:rPr>
        <w:t>За – одноголосно.</w:t>
      </w:r>
    </w:p>
    <w:p w:rsidR="00084990" w:rsidRPr="0016762A" w:rsidRDefault="00084990" w:rsidP="00084990">
      <w:pPr>
        <w:pStyle w:val="a4"/>
        <w:ind w:left="0" w:firstLine="851"/>
        <w:jc w:val="both"/>
        <w:rPr>
          <w:szCs w:val="24"/>
          <w:lang w:val="uk-UA"/>
        </w:rPr>
      </w:pPr>
    </w:p>
    <w:p w:rsidR="00084990" w:rsidRDefault="00084990" w:rsidP="00084990">
      <w:pPr>
        <w:pStyle w:val="a4"/>
        <w:numPr>
          <w:ilvl w:val="0"/>
          <w:numId w:val="24"/>
        </w:numPr>
        <w:tabs>
          <w:tab w:val="left" w:pos="993"/>
        </w:tabs>
        <w:suppressAutoHyphens w:val="0"/>
        <w:autoSpaceDN/>
        <w:ind w:left="0" w:firstLine="709"/>
        <w:contextualSpacing w:val="0"/>
        <w:jc w:val="both"/>
        <w:textAlignment w:val="auto"/>
        <w:rPr>
          <w:sz w:val="25"/>
          <w:szCs w:val="25"/>
          <w:lang w:val="uk-UA"/>
        </w:rPr>
      </w:pPr>
      <w:r w:rsidRPr="0016762A">
        <w:rPr>
          <w:szCs w:val="24"/>
          <w:lang w:val="uk-UA"/>
        </w:rPr>
        <w:t xml:space="preserve">В доповнення до раніше наданого листа департаменту охорони здоров’я Одеської міської ради (від 24.02.2020р. № 01-41/165), пропозиції згідно якого включено до листа департаменту фінансів Одеської міської ради від 28.02.2020 р. № 04-14/77/348 (підпункт 6.5), у зв’язку зі збільшенням вартості </w:t>
      </w:r>
      <w:proofErr w:type="spellStart"/>
      <w:r w:rsidRPr="0016762A">
        <w:rPr>
          <w:szCs w:val="24"/>
          <w:lang w:val="uk-UA"/>
        </w:rPr>
        <w:t>кейтерінгових</w:t>
      </w:r>
      <w:proofErr w:type="spellEnd"/>
      <w:r w:rsidRPr="0016762A">
        <w:rPr>
          <w:szCs w:val="24"/>
          <w:lang w:val="uk-UA"/>
        </w:rPr>
        <w:t xml:space="preserve"> послуг з організації харчування пацієнтів, які проходять лікування в стаціонарах комунальних некомерційних підприємств (КНП) охорони здоров’я м. Одеси, для забезпечення в повному обсязі </w:t>
      </w:r>
      <w:r w:rsidRPr="0016762A">
        <w:rPr>
          <w:szCs w:val="24"/>
          <w:lang w:val="uk-UA"/>
        </w:rPr>
        <w:lastRenderedPageBreak/>
        <w:t xml:space="preserve">видатків на організацію харчування в даних КНП в </w:t>
      </w:r>
      <w:r w:rsidRPr="0016762A">
        <w:rPr>
          <w:szCs w:val="24"/>
          <w:u w:val="single"/>
          <w:lang w:val="uk-UA"/>
        </w:rPr>
        <w:t>І кварталі</w:t>
      </w:r>
      <w:r w:rsidRPr="0016762A">
        <w:rPr>
          <w:szCs w:val="24"/>
          <w:lang w:val="uk-UA"/>
        </w:rPr>
        <w:t xml:space="preserve"> поточного року </w:t>
      </w:r>
      <w:r w:rsidRPr="0016762A">
        <w:rPr>
          <w:i/>
          <w:szCs w:val="24"/>
          <w:lang w:val="uk-UA"/>
        </w:rPr>
        <w:t>(до моменту укладання договорів КНП вторинної (спеціалізованої) медичної допомоги з Національною Службою здоров’я України (НСЗУ) про медичне обслуговування населення за програмою медичних гарантій),</w:t>
      </w:r>
      <w:r w:rsidRPr="0016762A">
        <w:rPr>
          <w:szCs w:val="24"/>
          <w:lang w:val="uk-UA"/>
        </w:rPr>
        <w:t xml:space="preserve"> головним розпорядником бюджетних коштів департаментом охорони здоров’я Одеської міської ради запропоновано (</w:t>
      </w:r>
      <w:r w:rsidRPr="006D471B">
        <w:rPr>
          <w:i/>
          <w:szCs w:val="24"/>
          <w:lang w:val="uk-UA"/>
        </w:rPr>
        <w:t>копія листа додається</w:t>
      </w:r>
      <w:r w:rsidRPr="0016762A">
        <w:rPr>
          <w:szCs w:val="24"/>
          <w:lang w:val="uk-UA"/>
        </w:rPr>
        <w:t xml:space="preserve">) перерозподіл бюджетних призначень по галузі «Охорона здоров’я» в межах затвердженої суми загального фонду бюджету м. Одеси на </w:t>
      </w:r>
      <w:r>
        <w:rPr>
          <w:szCs w:val="24"/>
          <w:lang w:val="uk-UA"/>
        </w:rPr>
        <w:t xml:space="preserve"> </w:t>
      </w:r>
      <w:r w:rsidRPr="0016762A">
        <w:rPr>
          <w:szCs w:val="24"/>
          <w:lang w:val="uk-UA"/>
        </w:rPr>
        <w:t>2020 рік, у тому числі:</w:t>
      </w:r>
    </w:p>
    <w:tbl>
      <w:tblPr>
        <w:tblW w:w="9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gridCol w:w="1418"/>
      </w:tblGrid>
      <w:tr w:rsidR="00084990" w:rsidRPr="006D471B" w:rsidTr="0020574C">
        <w:trPr>
          <w:trHeight w:val="203"/>
          <w:tblHeader/>
        </w:trPr>
        <w:tc>
          <w:tcPr>
            <w:tcW w:w="8379" w:type="dxa"/>
            <w:shd w:val="clear" w:color="000000" w:fill="FFFFFF"/>
            <w:hideMark/>
          </w:tcPr>
          <w:p w:rsidR="00084990" w:rsidRPr="006D471B" w:rsidRDefault="00084990" w:rsidP="0020574C">
            <w:pPr>
              <w:jc w:val="center"/>
              <w:rPr>
                <w:color w:val="000000"/>
                <w:szCs w:val="28"/>
                <w:lang w:val="uk-UA" w:eastAsia="ru-RU"/>
              </w:rPr>
            </w:pPr>
            <w:r w:rsidRPr="006D471B">
              <w:rPr>
                <w:color w:val="000000"/>
                <w:szCs w:val="28"/>
                <w:lang w:val="uk-UA" w:eastAsia="ru-RU"/>
              </w:rPr>
              <w:t>КПКВКМБ та напрямки використання</w:t>
            </w:r>
          </w:p>
        </w:tc>
        <w:tc>
          <w:tcPr>
            <w:tcW w:w="1418" w:type="dxa"/>
            <w:shd w:val="clear" w:color="000000" w:fill="FFFFFF"/>
            <w:hideMark/>
          </w:tcPr>
          <w:p w:rsidR="00084990" w:rsidRPr="006D471B" w:rsidRDefault="00084990" w:rsidP="0020574C">
            <w:pPr>
              <w:jc w:val="center"/>
              <w:rPr>
                <w:color w:val="000000"/>
                <w:szCs w:val="28"/>
                <w:lang w:val="uk-UA" w:eastAsia="ru-RU"/>
              </w:rPr>
            </w:pPr>
            <w:r w:rsidRPr="006D471B">
              <w:rPr>
                <w:color w:val="000000"/>
                <w:szCs w:val="28"/>
                <w:lang w:val="uk-UA" w:eastAsia="ru-RU"/>
              </w:rPr>
              <w:t xml:space="preserve">Сума, </w:t>
            </w:r>
            <w:proofErr w:type="spellStart"/>
            <w:r w:rsidRPr="006D471B">
              <w:rPr>
                <w:color w:val="000000"/>
                <w:szCs w:val="28"/>
                <w:lang w:val="uk-UA" w:eastAsia="ru-RU"/>
              </w:rPr>
              <w:t>грн</w:t>
            </w:r>
            <w:proofErr w:type="spellEnd"/>
          </w:p>
        </w:tc>
      </w:tr>
      <w:tr w:rsidR="00084990" w:rsidRPr="006D471B" w:rsidTr="0020574C">
        <w:trPr>
          <w:trHeight w:val="250"/>
        </w:trPr>
        <w:tc>
          <w:tcPr>
            <w:tcW w:w="8379" w:type="dxa"/>
            <w:shd w:val="clear" w:color="000000" w:fill="FFFFFF"/>
            <w:hideMark/>
          </w:tcPr>
          <w:p w:rsidR="00084990" w:rsidRPr="006D471B" w:rsidRDefault="00084990" w:rsidP="0020574C">
            <w:pPr>
              <w:jc w:val="center"/>
              <w:rPr>
                <w:b/>
                <w:bCs/>
                <w:szCs w:val="28"/>
                <w:lang w:val="uk-UA" w:eastAsia="ru-RU"/>
              </w:rPr>
            </w:pPr>
            <w:r w:rsidRPr="006D471B">
              <w:rPr>
                <w:b/>
                <w:bCs/>
                <w:szCs w:val="28"/>
                <w:lang w:val="uk-UA" w:eastAsia="ru-RU"/>
              </w:rPr>
              <w:t>Департамент охорони здоров'я Одеської міської ради - разом, у тому числі:</w:t>
            </w:r>
          </w:p>
        </w:tc>
        <w:tc>
          <w:tcPr>
            <w:tcW w:w="1418" w:type="dxa"/>
            <w:shd w:val="clear" w:color="000000" w:fill="FFFFFF"/>
            <w:hideMark/>
          </w:tcPr>
          <w:p w:rsidR="00084990" w:rsidRPr="006D471B" w:rsidRDefault="00084990" w:rsidP="0020574C">
            <w:pPr>
              <w:jc w:val="center"/>
              <w:rPr>
                <w:b/>
                <w:bCs/>
                <w:color w:val="000000"/>
                <w:szCs w:val="28"/>
                <w:lang w:val="uk-UA" w:eastAsia="ru-RU"/>
              </w:rPr>
            </w:pPr>
            <w:r w:rsidRPr="006D471B">
              <w:rPr>
                <w:b/>
                <w:bCs/>
                <w:color w:val="000000"/>
                <w:szCs w:val="28"/>
                <w:lang w:val="uk-UA" w:eastAsia="ru-RU"/>
              </w:rPr>
              <w:t>0</w:t>
            </w:r>
          </w:p>
        </w:tc>
      </w:tr>
      <w:tr w:rsidR="00084990" w:rsidRPr="006D471B" w:rsidTr="0020574C">
        <w:trPr>
          <w:trHeight w:val="153"/>
        </w:trPr>
        <w:tc>
          <w:tcPr>
            <w:tcW w:w="8379" w:type="dxa"/>
            <w:shd w:val="clear" w:color="000000" w:fill="FFFFFF"/>
            <w:hideMark/>
          </w:tcPr>
          <w:p w:rsidR="00084990" w:rsidRPr="006D471B" w:rsidRDefault="00084990" w:rsidP="0020574C">
            <w:pPr>
              <w:jc w:val="center"/>
              <w:rPr>
                <w:color w:val="000000"/>
                <w:szCs w:val="28"/>
                <w:lang w:val="uk-UA" w:eastAsia="ru-RU"/>
              </w:rPr>
            </w:pPr>
            <w:r w:rsidRPr="006D471B">
              <w:rPr>
                <w:color w:val="000000"/>
                <w:szCs w:val="28"/>
                <w:lang w:val="uk-UA" w:eastAsia="ru-RU"/>
              </w:rPr>
              <w:t>Продукти харчування</w:t>
            </w:r>
          </w:p>
        </w:tc>
        <w:tc>
          <w:tcPr>
            <w:tcW w:w="1418" w:type="dxa"/>
            <w:shd w:val="clear" w:color="000000" w:fill="FFFFFF"/>
            <w:noWrap/>
            <w:hideMark/>
          </w:tcPr>
          <w:p w:rsidR="00084990" w:rsidRPr="006D471B" w:rsidRDefault="00084990" w:rsidP="0020574C">
            <w:pPr>
              <w:jc w:val="center"/>
              <w:rPr>
                <w:color w:val="000000"/>
                <w:szCs w:val="28"/>
                <w:lang w:val="uk-UA" w:eastAsia="ru-RU"/>
              </w:rPr>
            </w:pPr>
            <w:r w:rsidRPr="006D471B">
              <w:rPr>
                <w:color w:val="000000"/>
                <w:szCs w:val="28"/>
                <w:lang w:val="uk-UA" w:eastAsia="ru-RU"/>
              </w:rPr>
              <w:t>1 000 000</w:t>
            </w:r>
          </w:p>
        </w:tc>
      </w:tr>
      <w:tr w:rsidR="00084990" w:rsidRPr="006D471B" w:rsidTr="0020574C">
        <w:trPr>
          <w:trHeight w:val="200"/>
        </w:trPr>
        <w:tc>
          <w:tcPr>
            <w:tcW w:w="8379" w:type="dxa"/>
            <w:shd w:val="clear" w:color="000000" w:fill="FFFFFF"/>
            <w:hideMark/>
          </w:tcPr>
          <w:p w:rsidR="00084990" w:rsidRPr="006D471B" w:rsidRDefault="00084990" w:rsidP="0020574C">
            <w:pPr>
              <w:jc w:val="center"/>
              <w:rPr>
                <w:color w:val="000000"/>
                <w:szCs w:val="28"/>
                <w:lang w:val="uk-UA" w:eastAsia="ru-RU"/>
              </w:rPr>
            </w:pPr>
            <w:r w:rsidRPr="006D471B">
              <w:rPr>
                <w:color w:val="000000"/>
                <w:szCs w:val="28"/>
                <w:lang w:val="uk-UA" w:eastAsia="ru-RU"/>
              </w:rPr>
              <w:t xml:space="preserve">Оплата послуг  (крім комунальних) </w:t>
            </w:r>
          </w:p>
        </w:tc>
        <w:tc>
          <w:tcPr>
            <w:tcW w:w="1418" w:type="dxa"/>
            <w:shd w:val="clear" w:color="000000" w:fill="FFFFFF"/>
            <w:noWrap/>
            <w:hideMark/>
          </w:tcPr>
          <w:p w:rsidR="00084990" w:rsidRPr="006D471B" w:rsidRDefault="00084990" w:rsidP="0020574C">
            <w:pPr>
              <w:jc w:val="center"/>
              <w:rPr>
                <w:color w:val="000000"/>
                <w:szCs w:val="28"/>
                <w:lang w:val="uk-UA" w:eastAsia="ru-RU"/>
              </w:rPr>
            </w:pPr>
            <w:r w:rsidRPr="006D471B">
              <w:rPr>
                <w:color w:val="000000"/>
                <w:szCs w:val="28"/>
                <w:lang w:val="uk-UA" w:eastAsia="ru-RU"/>
              </w:rPr>
              <w:t>-1 000 000</w:t>
            </w:r>
          </w:p>
        </w:tc>
      </w:tr>
      <w:tr w:rsidR="00084990" w:rsidRPr="006D471B" w:rsidTr="0020574C">
        <w:trPr>
          <w:trHeight w:val="245"/>
        </w:trPr>
        <w:tc>
          <w:tcPr>
            <w:tcW w:w="8379" w:type="dxa"/>
            <w:shd w:val="clear" w:color="000000" w:fill="FFFFFF"/>
            <w:hideMark/>
          </w:tcPr>
          <w:p w:rsidR="00084990" w:rsidRPr="006D471B" w:rsidRDefault="00084990" w:rsidP="0020574C">
            <w:pPr>
              <w:jc w:val="center"/>
              <w:rPr>
                <w:b/>
                <w:bCs/>
                <w:i/>
                <w:iCs/>
                <w:color w:val="000000"/>
                <w:szCs w:val="28"/>
                <w:lang w:val="uk-UA" w:eastAsia="ru-RU"/>
              </w:rPr>
            </w:pPr>
            <w:r w:rsidRPr="006D471B">
              <w:rPr>
                <w:b/>
                <w:bCs/>
                <w:i/>
                <w:iCs/>
                <w:color w:val="000000"/>
                <w:szCs w:val="28"/>
                <w:lang w:val="uk-UA" w:eastAsia="ru-RU"/>
              </w:rPr>
              <w:t xml:space="preserve">0712010 "Багатопрофільна стаціонарна медична допомога населенню" </w:t>
            </w:r>
          </w:p>
        </w:tc>
        <w:tc>
          <w:tcPr>
            <w:tcW w:w="1418" w:type="dxa"/>
            <w:shd w:val="clear" w:color="000000" w:fill="FFFFFF"/>
            <w:hideMark/>
          </w:tcPr>
          <w:p w:rsidR="00084990" w:rsidRPr="006D471B" w:rsidRDefault="00084990" w:rsidP="0020574C">
            <w:pPr>
              <w:jc w:val="center"/>
              <w:rPr>
                <w:b/>
                <w:bCs/>
                <w:i/>
                <w:iCs/>
                <w:color w:val="000000"/>
                <w:szCs w:val="28"/>
                <w:lang w:val="uk-UA" w:eastAsia="ru-RU"/>
              </w:rPr>
            </w:pPr>
            <w:r w:rsidRPr="006D471B">
              <w:rPr>
                <w:b/>
                <w:bCs/>
                <w:i/>
                <w:iCs/>
                <w:color w:val="000000"/>
                <w:szCs w:val="28"/>
                <w:lang w:val="uk-UA" w:eastAsia="ru-RU"/>
              </w:rPr>
              <w:t>750 000</w:t>
            </w:r>
          </w:p>
        </w:tc>
      </w:tr>
      <w:tr w:rsidR="00084990" w:rsidRPr="006D471B" w:rsidTr="0020574C">
        <w:trPr>
          <w:trHeight w:val="264"/>
        </w:trPr>
        <w:tc>
          <w:tcPr>
            <w:tcW w:w="8379" w:type="dxa"/>
            <w:shd w:val="clear" w:color="000000" w:fill="FFFFFF"/>
            <w:hideMark/>
          </w:tcPr>
          <w:p w:rsidR="00084990" w:rsidRPr="006D471B" w:rsidRDefault="00084990" w:rsidP="0020574C">
            <w:pPr>
              <w:jc w:val="center"/>
              <w:rPr>
                <w:i/>
                <w:iCs/>
                <w:color w:val="000000"/>
                <w:szCs w:val="28"/>
                <w:lang w:val="uk-UA" w:eastAsia="ru-RU"/>
              </w:rPr>
            </w:pPr>
            <w:r w:rsidRPr="006D471B">
              <w:rPr>
                <w:i/>
                <w:iCs/>
                <w:color w:val="000000"/>
                <w:szCs w:val="28"/>
                <w:lang w:val="uk-UA" w:eastAsia="ru-RU"/>
              </w:rPr>
              <w:t>Продукти харчування</w:t>
            </w:r>
          </w:p>
        </w:tc>
        <w:tc>
          <w:tcPr>
            <w:tcW w:w="1418" w:type="dxa"/>
            <w:shd w:val="clear" w:color="000000" w:fill="FFFFFF"/>
            <w:noWrap/>
            <w:hideMark/>
          </w:tcPr>
          <w:p w:rsidR="00084990" w:rsidRPr="006D471B" w:rsidRDefault="00084990" w:rsidP="0020574C">
            <w:pPr>
              <w:jc w:val="center"/>
              <w:rPr>
                <w:i/>
                <w:iCs/>
                <w:color w:val="000000"/>
                <w:szCs w:val="28"/>
                <w:lang w:val="uk-UA" w:eastAsia="ru-RU"/>
              </w:rPr>
            </w:pPr>
            <w:r w:rsidRPr="006D471B">
              <w:rPr>
                <w:i/>
                <w:iCs/>
                <w:color w:val="000000"/>
                <w:szCs w:val="28"/>
                <w:lang w:val="uk-UA" w:eastAsia="ru-RU"/>
              </w:rPr>
              <w:t>750 000</w:t>
            </w:r>
          </w:p>
        </w:tc>
      </w:tr>
      <w:tr w:rsidR="00084990" w:rsidRPr="006D471B" w:rsidTr="0020574C">
        <w:trPr>
          <w:trHeight w:val="246"/>
        </w:trPr>
        <w:tc>
          <w:tcPr>
            <w:tcW w:w="8379" w:type="dxa"/>
            <w:shd w:val="clear" w:color="000000" w:fill="FFFFFF"/>
            <w:hideMark/>
          </w:tcPr>
          <w:p w:rsidR="00084990" w:rsidRPr="006D471B" w:rsidRDefault="00084990" w:rsidP="0020574C">
            <w:pPr>
              <w:jc w:val="center"/>
              <w:rPr>
                <w:b/>
                <w:bCs/>
                <w:i/>
                <w:iCs/>
                <w:color w:val="000000"/>
                <w:szCs w:val="28"/>
                <w:lang w:val="uk-UA" w:eastAsia="ru-RU"/>
              </w:rPr>
            </w:pPr>
            <w:r w:rsidRPr="006D471B">
              <w:rPr>
                <w:b/>
                <w:bCs/>
                <w:i/>
                <w:iCs/>
                <w:color w:val="000000"/>
                <w:szCs w:val="28"/>
                <w:lang w:val="uk-UA" w:eastAsia="ru-RU"/>
              </w:rPr>
              <w:t xml:space="preserve">0712020 "Спеціалізована стаціонарна медична допомога населенню" </w:t>
            </w:r>
          </w:p>
        </w:tc>
        <w:tc>
          <w:tcPr>
            <w:tcW w:w="1418" w:type="dxa"/>
            <w:shd w:val="clear" w:color="000000" w:fill="FFFFFF"/>
            <w:hideMark/>
          </w:tcPr>
          <w:p w:rsidR="00084990" w:rsidRPr="006D471B" w:rsidRDefault="00084990" w:rsidP="0020574C">
            <w:pPr>
              <w:jc w:val="center"/>
              <w:rPr>
                <w:b/>
                <w:bCs/>
                <w:i/>
                <w:iCs/>
                <w:color w:val="000000"/>
                <w:szCs w:val="28"/>
                <w:lang w:val="uk-UA" w:eastAsia="ru-RU"/>
              </w:rPr>
            </w:pPr>
            <w:r w:rsidRPr="006D471B">
              <w:rPr>
                <w:b/>
                <w:bCs/>
                <w:i/>
                <w:iCs/>
                <w:color w:val="000000"/>
                <w:szCs w:val="28"/>
                <w:lang w:val="uk-UA" w:eastAsia="ru-RU"/>
              </w:rPr>
              <w:t>250 000</w:t>
            </w:r>
          </w:p>
        </w:tc>
      </w:tr>
      <w:tr w:rsidR="00084990" w:rsidRPr="006D471B" w:rsidTr="0020574C">
        <w:trPr>
          <w:trHeight w:val="230"/>
        </w:trPr>
        <w:tc>
          <w:tcPr>
            <w:tcW w:w="8379" w:type="dxa"/>
            <w:shd w:val="clear" w:color="000000" w:fill="FFFFFF"/>
            <w:hideMark/>
          </w:tcPr>
          <w:p w:rsidR="00084990" w:rsidRPr="006D471B" w:rsidRDefault="00084990" w:rsidP="0020574C">
            <w:pPr>
              <w:jc w:val="center"/>
              <w:rPr>
                <w:i/>
                <w:iCs/>
                <w:color w:val="000000"/>
                <w:szCs w:val="28"/>
                <w:lang w:val="uk-UA" w:eastAsia="ru-RU"/>
              </w:rPr>
            </w:pPr>
            <w:r w:rsidRPr="006D471B">
              <w:rPr>
                <w:i/>
                <w:iCs/>
                <w:color w:val="000000"/>
                <w:szCs w:val="28"/>
                <w:lang w:val="uk-UA" w:eastAsia="ru-RU"/>
              </w:rPr>
              <w:t>Продукти харчування</w:t>
            </w:r>
          </w:p>
        </w:tc>
        <w:tc>
          <w:tcPr>
            <w:tcW w:w="1418" w:type="dxa"/>
            <w:shd w:val="clear" w:color="000000" w:fill="FFFFFF"/>
            <w:noWrap/>
            <w:hideMark/>
          </w:tcPr>
          <w:p w:rsidR="00084990" w:rsidRPr="006D471B" w:rsidRDefault="00084990" w:rsidP="0020574C">
            <w:pPr>
              <w:jc w:val="center"/>
              <w:rPr>
                <w:i/>
                <w:iCs/>
                <w:color w:val="000000"/>
                <w:szCs w:val="28"/>
                <w:lang w:val="uk-UA" w:eastAsia="ru-RU"/>
              </w:rPr>
            </w:pPr>
            <w:r w:rsidRPr="006D471B">
              <w:rPr>
                <w:i/>
                <w:iCs/>
                <w:color w:val="000000"/>
                <w:szCs w:val="28"/>
                <w:lang w:val="uk-UA" w:eastAsia="ru-RU"/>
              </w:rPr>
              <w:t>250 000</w:t>
            </w:r>
          </w:p>
        </w:tc>
      </w:tr>
      <w:tr w:rsidR="00084990" w:rsidRPr="006D471B" w:rsidTr="0020574C">
        <w:trPr>
          <w:trHeight w:val="171"/>
        </w:trPr>
        <w:tc>
          <w:tcPr>
            <w:tcW w:w="8379" w:type="dxa"/>
            <w:shd w:val="clear" w:color="000000" w:fill="FFFFFF"/>
            <w:hideMark/>
          </w:tcPr>
          <w:p w:rsidR="00084990" w:rsidRPr="006D471B" w:rsidRDefault="00084990" w:rsidP="0020574C">
            <w:pPr>
              <w:jc w:val="center"/>
              <w:rPr>
                <w:b/>
                <w:bCs/>
                <w:i/>
                <w:iCs/>
                <w:color w:val="000000"/>
                <w:szCs w:val="28"/>
                <w:lang w:val="uk-UA" w:eastAsia="ru-RU"/>
              </w:rPr>
            </w:pPr>
            <w:r w:rsidRPr="006D471B">
              <w:rPr>
                <w:b/>
                <w:bCs/>
                <w:i/>
                <w:iCs/>
                <w:color w:val="000000"/>
                <w:szCs w:val="28"/>
                <w:lang w:val="uk-UA" w:eastAsia="ru-RU"/>
              </w:rPr>
              <w:t>0712152 "Інші програми та заходи у сфері охорони здоров'я"</w:t>
            </w:r>
          </w:p>
        </w:tc>
        <w:tc>
          <w:tcPr>
            <w:tcW w:w="1418" w:type="dxa"/>
            <w:shd w:val="clear" w:color="000000" w:fill="FFFFFF"/>
            <w:hideMark/>
          </w:tcPr>
          <w:p w:rsidR="00084990" w:rsidRPr="006D471B" w:rsidRDefault="00084990" w:rsidP="0020574C">
            <w:pPr>
              <w:jc w:val="center"/>
              <w:rPr>
                <w:b/>
                <w:bCs/>
                <w:i/>
                <w:iCs/>
                <w:color w:val="000000"/>
                <w:szCs w:val="28"/>
                <w:lang w:val="uk-UA" w:eastAsia="ru-RU"/>
              </w:rPr>
            </w:pPr>
            <w:r w:rsidRPr="006D471B">
              <w:rPr>
                <w:b/>
                <w:bCs/>
                <w:i/>
                <w:iCs/>
                <w:color w:val="000000"/>
                <w:szCs w:val="28"/>
                <w:lang w:val="uk-UA" w:eastAsia="ru-RU"/>
              </w:rPr>
              <w:t>-1 000 000</w:t>
            </w:r>
          </w:p>
        </w:tc>
      </w:tr>
      <w:tr w:rsidR="00084990" w:rsidRPr="006D471B" w:rsidTr="0020574C">
        <w:trPr>
          <w:trHeight w:val="216"/>
        </w:trPr>
        <w:tc>
          <w:tcPr>
            <w:tcW w:w="8379" w:type="dxa"/>
            <w:shd w:val="clear" w:color="000000" w:fill="FFFFFF"/>
            <w:hideMark/>
          </w:tcPr>
          <w:p w:rsidR="00084990" w:rsidRPr="006D471B" w:rsidRDefault="00084990" w:rsidP="0020574C">
            <w:pPr>
              <w:jc w:val="center"/>
              <w:rPr>
                <w:i/>
                <w:iCs/>
                <w:color w:val="000000"/>
                <w:szCs w:val="28"/>
                <w:lang w:val="uk-UA" w:eastAsia="ru-RU"/>
              </w:rPr>
            </w:pPr>
            <w:r w:rsidRPr="006D471B">
              <w:rPr>
                <w:i/>
                <w:iCs/>
                <w:color w:val="000000"/>
                <w:szCs w:val="28"/>
                <w:lang w:val="uk-UA" w:eastAsia="ru-RU"/>
              </w:rPr>
              <w:t xml:space="preserve">Оплата послуг  (крім комунальних) </w:t>
            </w:r>
          </w:p>
        </w:tc>
        <w:tc>
          <w:tcPr>
            <w:tcW w:w="1418" w:type="dxa"/>
            <w:shd w:val="clear" w:color="000000" w:fill="FFFFFF"/>
            <w:noWrap/>
            <w:hideMark/>
          </w:tcPr>
          <w:p w:rsidR="00084990" w:rsidRPr="006D471B" w:rsidRDefault="00084990" w:rsidP="0020574C">
            <w:pPr>
              <w:jc w:val="center"/>
              <w:rPr>
                <w:i/>
                <w:iCs/>
                <w:color w:val="000000"/>
                <w:szCs w:val="28"/>
                <w:lang w:val="uk-UA" w:eastAsia="ru-RU"/>
              </w:rPr>
            </w:pPr>
            <w:r w:rsidRPr="006D471B">
              <w:rPr>
                <w:i/>
                <w:iCs/>
                <w:color w:val="000000"/>
                <w:szCs w:val="28"/>
                <w:lang w:val="uk-UA" w:eastAsia="ru-RU"/>
              </w:rPr>
              <w:t>-1 000 000</w:t>
            </w:r>
          </w:p>
        </w:tc>
      </w:tr>
    </w:tbl>
    <w:p w:rsidR="00084990" w:rsidRDefault="00084990" w:rsidP="00084990"/>
    <w:p w:rsidR="00592DE4" w:rsidRPr="00592DE4" w:rsidRDefault="00592DE4" w:rsidP="00592DE4">
      <w:pPr>
        <w:tabs>
          <w:tab w:val="left" w:pos="993"/>
        </w:tabs>
        <w:suppressAutoHyphens w:val="0"/>
        <w:autoSpaceDN/>
        <w:ind w:left="709"/>
        <w:jc w:val="both"/>
        <w:textAlignment w:val="auto"/>
        <w:rPr>
          <w:rFonts w:ascii="Times New Roman" w:hAnsi="Times New Roman" w:cs="Times New Roman"/>
          <w:b/>
          <w:sz w:val="28"/>
          <w:szCs w:val="28"/>
          <w:lang w:val="uk-UA"/>
        </w:rPr>
      </w:pPr>
      <w:r w:rsidRPr="00592DE4">
        <w:rPr>
          <w:rFonts w:ascii="Times New Roman" w:hAnsi="Times New Roman" w:cs="Times New Roman"/>
          <w:b/>
          <w:sz w:val="28"/>
          <w:szCs w:val="28"/>
          <w:lang w:val="uk-UA"/>
        </w:rPr>
        <w:t>За – одноголосно.</w:t>
      </w:r>
    </w:p>
    <w:p w:rsidR="00084990" w:rsidRDefault="00084990" w:rsidP="00084990">
      <w:pPr>
        <w:ind w:firstLine="567"/>
        <w:jc w:val="both"/>
        <w:rPr>
          <w:rFonts w:ascii="Times New Roman" w:hAnsi="Times New Roman" w:cs="Times New Roman"/>
          <w:sz w:val="28"/>
          <w:szCs w:val="28"/>
          <w:lang w:val="uk-UA"/>
        </w:rPr>
      </w:pPr>
    </w:p>
    <w:p w:rsidR="00084990" w:rsidRDefault="00084990" w:rsidP="00660318">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 xml:space="preserve">ВИРІШИЛИ: Погодити коригування бюджету міста Одеси на 2020 рік за листом департаменту фінансів № </w:t>
      </w:r>
      <w:r w:rsidRPr="001A4374">
        <w:rPr>
          <w:rFonts w:ascii="Times New Roman" w:hAnsi="Times New Roman" w:cs="Times New Roman"/>
          <w:sz w:val="28"/>
          <w:szCs w:val="28"/>
          <w:lang w:val="uk-UA"/>
        </w:rPr>
        <w:t>04-14/8</w:t>
      </w:r>
      <w:r w:rsidR="00592DE4">
        <w:rPr>
          <w:rFonts w:ascii="Times New Roman" w:hAnsi="Times New Roman" w:cs="Times New Roman"/>
          <w:sz w:val="28"/>
          <w:szCs w:val="28"/>
          <w:lang w:val="uk-UA"/>
        </w:rPr>
        <w:t>8/442</w:t>
      </w:r>
      <w:r w:rsidRPr="001A4374">
        <w:rPr>
          <w:rFonts w:ascii="Times New Roman" w:hAnsi="Times New Roman" w:cs="Times New Roman"/>
          <w:sz w:val="28"/>
          <w:szCs w:val="28"/>
          <w:lang w:val="uk-UA"/>
        </w:rPr>
        <w:t xml:space="preserve"> від </w:t>
      </w:r>
      <w:r w:rsidR="00592DE4">
        <w:rPr>
          <w:rFonts w:ascii="Times New Roman" w:hAnsi="Times New Roman" w:cs="Times New Roman"/>
          <w:sz w:val="28"/>
          <w:szCs w:val="28"/>
          <w:lang w:val="uk-UA"/>
        </w:rPr>
        <w:t>1</w:t>
      </w:r>
      <w:r w:rsidRPr="001A4374">
        <w:rPr>
          <w:rFonts w:ascii="Times New Roman" w:hAnsi="Times New Roman" w:cs="Times New Roman"/>
          <w:sz w:val="28"/>
          <w:szCs w:val="28"/>
          <w:lang w:val="uk-UA"/>
        </w:rPr>
        <w:t>6.03.2020 року</w:t>
      </w:r>
      <w:r w:rsidR="00653FD8">
        <w:rPr>
          <w:rFonts w:ascii="Times New Roman" w:hAnsi="Times New Roman" w:cs="Times New Roman"/>
          <w:sz w:val="28"/>
          <w:szCs w:val="28"/>
          <w:lang w:val="uk-UA"/>
        </w:rPr>
        <w:t>.</w:t>
      </w:r>
    </w:p>
    <w:p w:rsidR="00EF5556" w:rsidRDefault="00EF5556" w:rsidP="00592DE4">
      <w:pPr>
        <w:ind w:firstLine="567"/>
        <w:jc w:val="both"/>
        <w:rPr>
          <w:rFonts w:ascii="Times New Roman" w:hAnsi="Times New Roman" w:cs="Times New Roman"/>
          <w:b/>
          <w:sz w:val="36"/>
          <w:szCs w:val="36"/>
          <w:lang w:val="uk-UA"/>
        </w:rPr>
      </w:pPr>
    </w:p>
    <w:p w:rsidR="00592DE4" w:rsidRPr="00F1762C" w:rsidRDefault="00EF5556" w:rsidP="00592DE4">
      <w:pPr>
        <w:ind w:firstLine="567"/>
        <w:jc w:val="both"/>
        <w:rPr>
          <w:rFonts w:ascii="Times New Roman" w:hAnsi="Times New Roman" w:cs="Times New Roman"/>
          <w:sz w:val="28"/>
          <w:szCs w:val="28"/>
          <w:lang w:val="uk-UA"/>
        </w:rPr>
      </w:pPr>
      <w:r w:rsidRPr="00F1762C">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w:t>
      </w:r>
      <w:proofErr w:type="spellStart"/>
      <w:r w:rsidRPr="00F1762C">
        <w:rPr>
          <w:rFonts w:ascii="Times New Roman" w:hAnsi="Times New Roman" w:cs="Times New Roman"/>
          <w:sz w:val="28"/>
          <w:szCs w:val="28"/>
          <w:lang w:val="uk-UA"/>
        </w:rPr>
        <w:t>Бедреги</w:t>
      </w:r>
      <w:proofErr w:type="spellEnd"/>
      <w:r w:rsidRPr="00F1762C">
        <w:rPr>
          <w:rFonts w:ascii="Times New Roman" w:hAnsi="Times New Roman" w:cs="Times New Roman"/>
          <w:sz w:val="28"/>
          <w:szCs w:val="28"/>
          <w:lang w:val="uk-UA"/>
        </w:rPr>
        <w:t xml:space="preserve"> С.М. по коригуванню бюджету міста Одеси на 2020 рік за листом департаменту </w:t>
      </w:r>
      <w:r w:rsidR="00592DE4" w:rsidRPr="00F1762C">
        <w:rPr>
          <w:rFonts w:ascii="Times New Roman" w:hAnsi="Times New Roman" w:cs="Times New Roman"/>
          <w:sz w:val="28"/>
          <w:szCs w:val="28"/>
          <w:lang w:val="uk-UA"/>
        </w:rPr>
        <w:t>охорони здоров’</w:t>
      </w:r>
      <w:r w:rsidR="00365861" w:rsidRPr="00F1762C">
        <w:rPr>
          <w:rFonts w:ascii="Times New Roman" w:hAnsi="Times New Roman" w:cs="Times New Roman"/>
          <w:sz w:val="28"/>
          <w:szCs w:val="28"/>
          <w:lang w:val="uk-UA"/>
        </w:rPr>
        <w:t xml:space="preserve">я </w:t>
      </w:r>
      <w:r w:rsidRPr="00F1762C">
        <w:rPr>
          <w:rFonts w:ascii="Times New Roman" w:hAnsi="Times New Roman" w:cs="Times New Roman"/>
          <w:sz w:val="28"/>
          <w:szCs w:val="28"/>
          <w:lang w:val="uk-UA"/>
        </w:rPr>
        <w:t xml:space="preserve">Одеської міської ради </w:t>
      </w:r>
      <w:r w:rsidR="00365861" w:rsidRPr="00F1762C">
        <w:rPr>
          <w:rFonts w:ascii="Times New Roman" w:hAnsi="Times New Roman" w:cs="Times New Roman"/>
          <w:sz w:val="28"/>
          <w:szCs w:val="28"/>
          <w:lang w:val="uk-UA"/>
        </w:rPr>
        <w:t>№ 01-41/248 в</w:t>
      </w:r>
      <w:r w:rsidRPr="00F1762C">
        <w:rPr>
          <w:rFonts w:ascii="Times New Roman" w:hAnsi="Times New Roman" w:cs="Times New Roman"/>
          <w:sz w:val="28"/>
          <w:szCs w:val="28"/>
          <w:lang w:val="uk-UA"/>
        </w:rPr>
        <w:t>і</w:t>
      </w:r>
      <w:r w:rsidR="00365861" w:rsidRPr="00F1762C">
        <w:rPr>
          <w:rFonts w:ascii="Times New Roman" w:hAnsi="Times New Roman" w:cs="Times New Roman"/>
          <w:sz w:val="28"/>
          <w:szCs w:val="28"/>
          <w:lang w:val="uk-UA"/>
        </w:rPr>
        <w:t>д 16.03.2020</w:t>
      </w:r>
      <w:r w:rsidRPr="00F1762C">
        <w:rPr>
          <w:rFonts w:ascii="Times New Roman" w:hAnsi="Times New Roman" w:cs="Times New Roman"/>
          <w:sz w:val="28"/>
          <w:szCs w:val="28"/>
          <w:lang w:val="uk-UA"/>
        </w:rPr>
        <w:t xml:space="preserve"> року.</w:t>
      </w:r>
    </w:p>
    <w:p w:rsidR="00EF5556" w:rsidRPr="00F1762C" w:rsidRDefault="00EF5556" w:rsidP="00592DE4">
      <w:pPr>
        <w:ind w:firstLine="567"/>
        <w:jc w:val="both"/>
        <w:rPr>
          <w:rFonts w:ascii="Times New Roman" w:hAnsi="Times New Roman" w:cs="Times New Roman"/>
          <w:sz w:val="28"/>
          <w:szCs w:val="28"/>
          <w:lang w:val="uk-UA"/>
        </w:rPr>
      </w:pPr>
      <w:r w:rsidRPr="00F1762C">
        <w:rPr>
          <w:rFonts w:ascii="Times New Roman" w:hAnsi="Times New Roman" w:cs="Times New Roman"/>
          <w:sz w:val="28"/>
          <w:szCs w:val="28"/>
          <w:lang w:val="uk-UA"/>
        </w:rPr>
        <w:t>Виступили: Гончарук О.В</w:t>
      </w:r>
      <w:r w:rsidR="00653FD8" w:rsidRPr="00F1762C">
        <w:rPr>
          <w:rFonts w:ascii="Times New Roman" w:hAnsi="Times New Roman" w:cs="Times New Roman"/>
          <w:sz w:val="28"/>
          <w:szCs w:val="28"/>
          <w:lang w:val="uk-UA"/>
        </w:rPr>
        <w:t>.</w:t>
      </w:r>
      <w:r w:rsidRPr="00F1762C">
        <w:rPr>
          <w:rFonts w:ascii="Times New Roman" w:hAnsi="Times New Roman" w:cs="Times New Roman"/>
          <w:sz w:val="28"/>
          <w:szCs w:val="28"/>
          <w:lang w:val="uk-UA"/>
        </w:rPr>
        <w:t xml:space="preserve">, </w:t>
      </w:r>
      <w:proofErr w:type="spellStart"/>
      <w:r w:rsidRPr="00F1762C">
        <w:rPr>
          <w:rFonts w:ascii="Times New Roman" w:hAnsi="Times New Roman" w:cs="Times New Roman"/>
          <w:sz w:val="28"/>
          <w:szCs w:val="28"/>
          <w:lang w:val="uk-UA"/>
        </w:rPr>
        <w:t>Шумахер</w:t>
      </w:r>
      <w:proofErr w:type="spellEnd"/>
      <w:r w:rsidRPr="00F1762C">
        <w:rPr>
          <w:rFonts w:ascii="Times New Roman" w:hAnsi="Times New Roman" w:cs="Times New Roman"/>
          <w:sz w:val="28"/>
          <w:szCs w:val="28"/>
          <w:lang w:val="uk-UA"/>
        </w:rPr>
        <w:t xml:space="preserve"> Ю.Б.</w:t>
      </w:r>
    </w:p>
    <w:p w:rsidR="00653FD8" w:rsidRPr="00653FD8" w:rsidRDefault="00653FD8" w:rsidP="00653FD8">
      <w:pPr>
        <w:pStyle w:val="a4"/>
        <w:tabs>
          <w:tab w:val="left" w:pos="993"/>
        </w:tabs>
        <w:suppressAutoHyphens w:val="0"/>
        <w:autoSpaceDN/>
        <w:ind w:left="0" w:firstLine="567"/>
        <w:jc w:val="both"/>
        <w:textAlignment w:val="auto"/>
        <w:rPr>
          <w:rFonts w:ascii="Times New Roman" w:hAnsi="Times New Roman" w:cs="Times New Roman"/>
          <w:color w:val="000000" w:themeColor="text1"/>
          <w:szCs w:val="24"/>
          <w:lang w:val="uk-UA"/>
        </w:rPr>
      </w:pPr>
      <w:r w:rsidRPr="00653FD8">
        <w:rPr>
          <w:rFonts w:ascii="Times New Roman" w:hAnsi="Times New Roman" w:cs="Times New Roman"/>
          <w:color w:val="000000" w:themeColor="text1"/>
          <w:szCs w:val="24"/>
          <w:lang w:val="uk-UA"/>
        </w:rPr>
        <w:t xml:space="preserve">Голосували за визначення департаменту охорони здоров’я Одеської міської ради бюджетних призначень спеціального фонду (бюджету розвитку) за КПКВКМБ 0712120 «Інформаційно-методичне та просвітницьке забезпечення в галузі охорони здоров'я» на суму 77 320 200 </w:t>
      </w:r>
      <w:proofErr w:type="spellStart"/>
      <w:r w:rsidRPr="00653FD8">
        <w:rPr>
          <w:rFonts w:ascii="Times New Roman" w:hAnsi="Times New Roman" w:cs="Times New Roman"/>
          <w:color w:val="000000" w:themeColor="text1"/>
          <w:szCs w:val="24"/>
          <w:lang w:val="uk-UA"/>
        </w:rPr>
        <w:t>грн</w:t>
      </w:r>
      <w:proofErr w:type="spellEnd"/>
      <w:r w:rsidRPr="00653FD8">
        <w:rPr>
          <w:rFonts w:ascii="Times New Roman" w:hAnsi="Times New Roman" w:cs="Times New Roman"/>
          <w:color w:val="000000" w:themeColor="text1"/>
          <w:szCs w:val="24"/>
          <w:lang w:val="uk-UA"/>
        </w:rPr>
        <w:t xml:space="preserve"> за напрямком використання «Капітальні видатки по установам інформаційно-методичного та просвітницького забезпечення в галузі охорони здоров'я».</w:t>
      </w:r>
    </w:p>
    <w:p w:rsidR="00653FD8" w:rsidRPr="00653FD8" w:rsidRDefault="00653FD8" w:rsidP="00653FD8">
      <w:pPr>
        <w:pStyle w:val="a4"/>
        <w:tabs>
          <w:tab w:val="left" w:pos="851"/>
        </w:tabs>
        <w:ind w:left="0" w:firstLine="567"/>
        <w:contextualSpacing w:val="0"/>
        <w:jc w:val="both"/>
        <w:rPr>
          <w:rFonts w:ascii="Times New Roman" w:hAnsi="Times New Roman" w:cs="Times New Roman"/>
          <w:color w:val="000000" w:themeColor="text1"/>
          <w:szCs w:val="24"/>
          <w:lang w:val="uk-UA"/>
        </w:rPr>
      </w:pPr>
      <w:r w:rsidRPr="00653FD8">
        <w:rPr>
          <w:rFonts w:ascii="Times New Roman" w:hAnsi="Times New Roman" w:cs="Times New Roman"/>
          <w:color w:val="000000" w:themeColor="text1"/>
          <w:szCs w:val="24"/>
          <w:lang w:val="uk-UA"/>
        </w:rPr>
        <w:t xml:space="preserve">Визначення додаткових бюджетних призначень визначити за рахунок зменшення бюджетних призначень  бюджету міста Одеси за КПКВКМБ 3717370 «Реалізація інших заходів щодо соціально-економічного розвитку територій» у сумі 47 320 200 та за КПКВКМБ 3718700 «Резервний фонд» у сумі 30 000 000 </w:t>
      </w:r>
      <w:proofErr w:type="spellStart"/>
      <w:r w:rsidRPr="00653FD8">
        <w:rPr>
          <w:rFonts w:ascii="Times New Roman" w:hAnsi="Times New Roman" w:cs="Times New Roman"/>
          <w:color w:val="000000" w:themeColor="text1"/>
          <w:szCs w:val="24"/>
          <w:lang w:val="uk-UA"/>
        </w:rPr>
        <w:t>грн</w:t>
      </w:r>
      <w:proofErr w:type="spellEnd"/>
      <w:r w:rsidRPr="00653FD8">
        <w:rPr>
          <w:rFonts w:ascii="Times New Roman" w:hAnsi="Times New Roman" w:cs="Times New Roman"/>
          <w:color w:val="000000" w:themeColor="text1"/>
          <w:szCs w:val="24"/>
          <w:lang w:val="uk-UA"/>
        </w:rPr>
        <w:t xml:space="preserve"> (головний розпорядник бюджетних коштів – департаменту фінансів Одеської міської ради). </w:t>
      </w:r>
    </w:p>
    <w:p w:rsidR="00653FD8" w:rsidRPr="00EF5556" w:rsidRDefault="00653FD8" w:rsidP="00653FD8">
      <w:pPr>
        <w:ind w:firstLine="567"/>
        <w:jc w:val="both"/>
        <w:rPr>
          <w:rFonts w:ascii="Times New Roman" w:hAnsi="Times New Roman" w:cs="Times New Roman"/>
          <w:b/>
          <w:sz w:val="28"/>
          <w:szCs w:val="28"/>
          <w:lang w:val="uk-UA"/>
        </w:rPr>
      </w:pPr>
      <w:proofErr w:type="spellStart"/>
      <w:r w:rsidRPr="00EF5556">
        <w:rPr>
          <w:rFonts w:ascii="Times New Roman" w:hAnsi="Times New Roman" w:cs="Times New Roman"/>
          <w:b/>
          <w:sz w:val="28"/>
          <w:szCs w:val="28"/>
          <w:lang w:val="uk-UA"/>
        </w:rPr>
        <w:t>За-</w:t>
      </w:r>
      <w:proofErr w:type="spellEnd"/>
      <w:r w:rsidRPr="00EF5556">
        <w:rPr>
          <w:rFonts w:ascii="Times New Roman" w:hAnsi="Times New Roman" w:cs="Times New Roman"/>
          <w:b/>
          <w:sz w:val="28"/>
          <w:szCs w:val="28"/>
          <w:lang w:val="uk-UA"/>
        </w:rPr>
        <w:t xml:space="preserve"> одноголосно.</w:t>
      </w:r>
    </w:p>
    <w:p w:rsidR="00653FD8" w:rsidRPr="00F1762C" w:rsidRDefault="00653FD8" w:rsidP="00653FD8">
      <w:pPr>
        <w:ind w:firstLine="567"/>
        <w:jc w:val="both"/>
        <w:rPr>
          <w:rFonts w:ascii="Times New Roman" w:hAnsi="Times New Roman" w:cs="Times New Roman"/>
          <w:color w:val="000000" w:themeColor="text1"/>
          <w:sz w:val="28"/>
          <w:szCs w:val="28"/>
          <w:lang w:val="uk-UA"/>
        </w:rPr>
      </w:pPr>
      <w:r w:rsidRPr="00F1762C">
        <w:rPr>
          <w:rFonts w:ascii="Times New Roman" w:hAnsi="Times New Roman" w:cs="Times New Roman"/>
          <w:color w:val="000000" w:themeColor="text1"/>
          <w:sz w:val="28"/>
          <w:szCs w:val="28"/>
          <w:lang w:val="uk-UA"/>
        </w:rPr>
        <w:t xml:space="preserve">ВИРІШИЛИ: Погодити виділення департаменту охорони здоров’я Одеської міської ради коштів у сумі  77 320 200 гривень, враховуючи лист </w:t>
      </w:r>
      <w:r w:rsidR="00F1762C">
        <w:rPr>
          <w:rFonts w:ascii="Times New Roman" w:hAnsi="Times New Roman" w:cs="Times New Roman"/>
          <w:color w:val="000000" w:themeColor="text1"/>
          <w:sz w:val="28"/>
          <w:szCs w:val="28"/>
          <w:lang w:val="uk-UA"/>
        </w:rPr>
        <w:t xml:space="preserve">    </w:t>
      </w:r>
      <w:r w:rsidRPr="00F1762C">
        <w:rPr>
          <w:rFonts w:ascii="Times New Roman" w:hAnsi="Times New Roman" w:cs="Times New Roman"/>
          <w:color w:val="000000" w:themeColor="text1"/>
          <w:sz w:val="28"/>
          <w:szCs w:val="28"/>
          <w:lang w:val="uk-UA"/>
        </w:rPr>
        <w:t>№ 01-41/248 від 16.03.2020 року.</w:t>
      </w:r>
    </w:p>
    <w:p w:rsidR="00653FD8" w:rsidRPr="00F1762C" w:rsidRDefault="00653FD8" w:rsidP="00653FD8">
      <w:pPr>
        <w:ind w:firstLine="567"/>
        <w:jc w:val="both"/>
        <w:rPr>
          <w:rFonts w:ascii="Times New Roman" w:hAnsi="Times New Roman" w:cs="Times New Roman"/>
          <w:sz w:val="28"/>
          <w:szCs w:val="28"/>
          <w:lang w:val="uk-UA"/>
        </w:rPr>
      </w:pPr>
    </w:p>
    <w:p w:rsidR="00660318" w:rsidRDefault="00660318" w:rsidP="003A738E">
      <w:pPr>
        <w:ind w:firstLine="567"/>
        <w:jc w:val="both"/>
        <w:rPr>
          <w:rFonts w:ascii="Times New Roman" w:hAnsi="Times New Roman" w:cs="Times New Roman"/>
          <w:sz w:val="28"/>
          <w:szCs w:val="28"/>
          <w:lang w:val="uk-UA"/>
        </w:rPr>
      </w:pPr>
    </w:p>
    <w:p w:rsidR="00365861" w:rsidRDefault="00365861" w:rsidP="003A738E">
      <w:pPr>
        <w:ind w:firstLine="567"/>
        <w:jc w:val="both"/>
        <w:rPr>
          <w:rFonts w:ascii="Times New Roman" w:hAnsi="Times New Roman" w:cs="Times New Roman"/>
          <w:sz w:val="28"/>
          <w:szCs w:val="28"/>
          <w:lang w:val="uk-UA"/>
        </w:rPr>
      </w:pPr>
    </w:p>
    <w:p w:rsidR="00365861" w:rsidRDefault="00365861" w:rsidP="00365861">
      <w:pPr>
        <w:ind w:firstLine="567"/>
        <w:jc w:val="both"/>
        <w:rPr>
          <w:rFonts w:ascii="Times New Roman" w:hAnsi="Times New Roman" w:cs="Times New Roman"/>
          <w:sz w:val="28"/>
          <w:lang w:val="uk-UA"/>
        </w:rPr>
      </w:pPr>
      <w:r w:rsidRPr="001E738A">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w:t>
      </w:r>
      <w:proofErr w:type="spellStart"/>
      <w:r w:rsidRPr="001E738A">
        <w:rPr>
          <w:rFonts w:ascii="Times New Roman" w:hAnsi="Times New Roman" w:cs="Times New Roman"/>
          <w:sz w:val="28"/>
          <w:szCs w:val="28"/>
          <w:lang w:val="uk-UA"/>
        </w:rPr>
        <w:t>Бедреги</w:t>
      </w:r>
      <w:proofErr w:type="spellEnd"/>
      <w:r w:rsidRPr="001E738A">
        <w:rPr>
          <w:rFonts w:ascii="Times New Roman" w:hAnsi="Times New Roman" w:cs="Times New Roman"/>
          <w:sz w:val="28"/>
          <w:szCs w:val="28"/>
          <w:lang w:val="uk-UA"/>
        </w:rPr>
        <w:t xml:space="preserve"> С.М. </w:t>
      </w:r>
      <w:r w:rsidRPr="002554C0">
        <w:rPr>
          <w:rFonts w:ascii="Times New Roman" w:hAnsi="Times New Roman" w:cs="Times New Roman"/>
          <w:sz w:val="28"/>
          <w:szCs w:val="28"/>
          <w:lang w:val="uk-UA"/>
        </w:rPr>
        <w:t>«</w:t>
      </w:r>
      <w:r w:rsidRPr="002554C0">
        <w:rPr>
          <w:rFonts w:ascii="Times New Roman" w:hAnsi="Times New Roman" w:cs="Times New Roman"/>
          <w:sz w:val="28"/>
          <w:lang w:val="uk-UA"/>
        </w:rPr>
        <w:t>Про внесення змін до рішення</w:t>
      </w:r>
      <w:r>
        <w:rPr>
          <w:rFonts w:ascii="Times New Roman" w:hAnsi="Times New Roman" w:cs="Times New Roman"/>
          <w:sz w:val="28"/>
          <w:lang w:val="uk-UA"/>
        </w:rPr>
        <w:t xml:space="preserve"> </w:t>
      </w:r>
      <w:r w:rsidRPr="002554C0">
        <w:rPr>
          <w:rFonts w:ascii="Times New Roman" w:hAnsi="Times New Roman" w:cs="Times New Roman"/>
          <w:sz w:val="28"/>
          <w:lang w:val="uk-UA"/>
        </w:rPr>
        <w:t xml:space="preserve">Одеської міської ради від 12 червня 2019 року </w:t>
      </w:r>
      <w:r>
        <w:rPr>
          <w:rFonts w:ascii="Times New Roman" w:hAnsi="Times New Roman" w:cs="Times New Roman"/>
          <w:sz w:val="28"/>
          <w:lang w:val="uk-UA"/>
        </w:rPr>
        <w:t xml:space="preserve"> </w:t>
      </w:r>
      <w:r w:rsidRPr="002554C0">
        <w:rPr>
          <w:rFonts w:ascii="Times New Roman" w:hAnsi="Times New Roman" w:cs="Times New Roman"/>
          <w:sz w:val="28"/>
          <w:lang w:val="uk-UA"/>
        </w:rPr>
        <w:t>№ 4688-</w:t>
      </w:r>
      <w:r w:rsidRPr="002554C0">
        <w:rPr>
          <w:rFonts w:ascii="Times New Roman" w:hAnsi="Times New Roman" w:cs="Times New Roman"/>
          <w:sz w:val="28"/>
          <w:lang w:val="en-US"/>
        </w:rPr>
        <w:t>VII</w:t>
      </w:r>
      <w:r w:rsidRPr="002554C0">
        <w:rPr>
          <w:rFonts w:ascii="Times New Roman" w:hAnsi="Times New Roman" w:cs="Times New Roman"/>
          <w:sz w:val="28"/>
          <w:lang w:val="uk-UA"/>
        </w:rPr>
        <w:t xml:space="preserve"> </w:t>
      </w:r>
      <w:r w:rsidRPr="002554C0">
        <w:rPr>
          <w:rFonts w:ascii="Times New Roman" w:hAnsi="Times New Roman" w:cs="Times New Roman"/>
          <w:sz w:val="28"/>
          <w:lang w:val="uk-UA"/>
        </w:rPr>
        <w:lastRenderedPageBreak/>
        <w:t>«Про здійснення місцевого запозичення до бюджету міста Одеси у 2019 році»</w:t>
      </w:r>
      <w:r>
        <w:rPr>
          <w:rFonts w:ascii="Times New Roman" w:hAnsi="Times New Roman" w:cs="Times New Roman"/>
          <w:sz w:val="28"/>
          <w:lang w:val="uk-UA"/>
        </w:rPr>
        <w:t xml:space="preserve"> (лист </w:t>
      </w:r>
      <w:r w:rsidRPr="001E738A">
        <w:rPr>
          <w:rFonts w:ascii="Times New Roman" w:hAnsi="Times New Roman" w:cs="Times New Roman"/>
          <w:sz w:val="28"/>
          <w:szCs w:val="28"/>
          <w:lang w:val="uk-UA"/>
        </w:rPr>
        <w:t xml:space="preserve">департаменту фінансів Одеської міської ради </w:t>
      </w:r>
      <w:r>
        <w:rPr>
          <w:rFonts w:ascii="Times New Roman" w:hAnsi="Times New Roman" w:cs="Times New Roman"/>
          <w:sz w:val="28"/>
          <w:lang w:val="uk-UA"/>
        </w:rPr>
        <w:t xml:space="preserve">№ 05-19-163/437 від 13.03.2020 року). </w:t>
      </w:r>
    </w:p>
    <w:p w:rsidR="00365861" w:rsidRPr="002554C0" w:rsidRDefault="00365861" w:rsidP="00365861">
      <w:pPr>
        <w:ind w:firstLine="567"/>
        <w:jc w:val="both"/>
        <w:rPr>
          <w:rFonts w:ascii="Times New Roman" w:hAnsi="Times New Roman" w:cs="Times New Roman"/>
          <w:sz w:val="28"/>
          <w:lang w:val="uk-UA"/>
        </w:rPr>
      </w:pPr>
      <w:r>
        <w:rPr>
          <w:rFonts w:ascii="Times New Roman" w:hAnsi="Times New Roman" w:cs="Times New Roman"/>
          <w:sz w:val="28"/>
          <w:lang w:val="uk-UA"/>
        </w:rPr>
        <w:t xml:space="preserve">Виступили: Гончарук О.В., </w:t>
      </w:r>
      <w:proofErr w:type="spellStart"/>
      <w:r>
        <w:rPr>
          <w:rFonts w:ascii="Times New Roman" w:hAnsi="Times New Roman" w:cs="Times New Roman"/>
          <w:sz w:val="28"/>
          <w:lang w:val="uk-UA"/>
        </w:rPr>
        <w:t>Звягін</w:t>
      </w:r>
      <w:proofErr w:type="spellEnd"/>
      <w:r>
        <w:rPr>
          <w:rFonts w:ascii="Times New Roman" w:hAnsi="Times New Roman" w:cs="Times New Roman"/>
          <w:sz w:val="28"/>
          <w:lang w:val="uk-UA"/>
        </w:rPr>
        <w:t xml:space="preserve"> О.С., </w:t>
      </w:r>
      <w:proofErr w:type="spellStart"/>
      <w:r>
        <w:rPr>
          <w:rFonts w:ascii="Times New Roman" w:hAnsi="Times New Roman" w:cs="Times New Roman"/>
          <w:sz w:val="28"/>
          <w:lang w:val="uk-UA"/>
        </w:rPr>
        <w:t>Шумахер</w:t>
      </w:r>
      <w:proofErr w:type="spellEnd"/>
      <w:r>
        <w:rPr>
          <w:rFonts w:ascii="Times New Roman" w:hAnsi="Times New Roman" w:cs="Times New Roman"/>
          <w:sz w:val="28"/>
          <w:lang w:val="uk-UA"/>
        </w:rPr>
        <w:t xml:space="preserve"> Ю.Б.</w:t>
      </w:r>
    </w:p>
    <w:p w:rsidR="00365861" w:rsidRPr="00B91A1D" w:rsidRDefault="00365861" w:rsidP="00365861">
      <w:pPr>
        <w:ind w:firstLine="567"/>
        <w:jc w:val="both"/>
        <w:rPr>
          <w:sz w:val="28"/>
          <w:szCs w:val="28"/>
          <w:lang w:val="uk-UA" w:eastAsia="ru-RU"/>
        </w:rPr>
      </w:pPr>
      <w:r w:rsidRPr="00B91A1D">
        <w:rPr>
          <w:sz w:val="28"/>
          <w:szCs w:val="28"/>
          <w:lang w:val="uk-UA"/>
        </w:rPr>
        <w:t>Голос</w:t>
      </w:r>
      <w:r>
        <w:rPr>
          <w:sz w:val="28"/>
          <w:szCs w:val="28"/>
          <w:lang w:val="uk-UA"/>
        </w:rPr>
        <w:t>у</w:t>
      </w:r>
      <w:r w:rsidRPr="00B91A1D">
        <w:rPr>
          <w:sz w:val="28"/>
          <w:szCs w:val="28"/>
          <w:lang w:val="uk-UA"/>
        </w:rPr>
        <w:t>вали за проект р</w:t>
      </w:r>
      <w:r>
        <w:rPr>
          <w:sz w:val="28"/>
          <w:szCs w:val="28"/>
          <w:lang w:val="uk-UA"/>
        </w:rPr>
        <w:t>і</w:t>
      </w:r>
      <w:r w:rsidRPr="00B91A1D">
        <w:rPr>
          <w:sz w:val="28"/>
          <w:szCs w:val="28"/>
          <w:lang w:val="uk-UA"/>
        </w:rPr>
        <w:t>шен</w:t>
      </w:r>
      <w:r>
        <w:rPr>
          <w:sz w:val="28"/>
          <w:szCs w:val="28"/>
          <w:lang w:val="uk-UA"/>
        </w:rPr>
        <w:t>н</w:t>
      </w:r>
      <w:r w:rsidRPr="00B91A1D">
        <w:rPr>
          <w:sz w:val="28"/>
          <w:szCs w:val="28"/>
          <w:lang w:val="uk-UA"/>
        </w:rPr>
        <w:t>я:</w:t>
      </w:r>
    </w:p>
    <w:p w:rsidR="00365861" w:rsidRPr="00B91A1D" w:rsidRDefault="00365861" w:rsidP="00365861">
      <w:pPr>
        <w:ind w:firstLine="567"/>
        <w:jc w:val="both"/>
        <w:rPr>
          <w:sz w:val="28"/>
          <w:szCs w:val="28"/>
          <w:lang w:val="uk-UA" w:eastAsia="ru-RU"/>
        </w:rPr>
      </w:pPr>
      <w:r w:rsidRPr="00B91A1D">
        <w:rPr>
          <w:sz w:val="28"/>
          <w:szCs w:val="28"/>
          <w:lang w:val="uk-UA" w:eastAsia="ru-RU"/>
        </w:rPr>
        <w:t xml:space="preserve">За – </w:t>
      </w:r>
      <w:r>
        <w:rPr>
          <w:sz w:val="28"/>
          <w:szCs w:val="28"/>
          <w:lang w:val="uk-UA" w:eastAsia="ru-RU"/>
        </w:rPr>
        <w:t>о</w:t>
      </w:r>
      <w:r w:rsidRPr="00B91A1D">
        <w:rPr>
          <w:sz w:val="28"/>
          <w:szCs w:val="28"/>
          <w:lang w:val="uk-UA" w:eastAsia="ru-RU"/>
        </w:rPr>
        <w:t>дног</w:t>
      </w:r>
      <w:r>
        <w:rPr>
          <w:sz w:val="28"/>
          <w:szCs w:val="28"/>
          <w:lang w:val="uk-UA" w:eastAsia="ru-RU"/>
        </w:rPr>
        <w:t>оло</w:t>
      </w:r>
      <w:r w:rsidRPr="00B91A1D">
        <w:rPr>
          <w:sz w:val="28"/>
          <w:szCs w:val="28"/>
          <w:lang w:val="uk-UA" w:eastAsia="ru-RU"/>
        </w:rPr>
        <w:t>сно.</w:t>
      </w:r>
    </w:p>
    <w:p w:rsidR="00365861" w:rsidRPr="00B91A1D" w:rsidRDefault="00365861" w:rsidP="00365861">
      <w:pPr>
        <w:ind w:firstLine="567"/>
        <w:jc w:val="both"/>
        <w:rPr>
          <w:sz w:val="28"/>
          <w:szCs w:val="28"/>
          <w:lang w:val="uk-UA" w:eastAsia="ru-RU"/>
        </w:rPr>
      </w:pPr>
      <w:r>
        <w:rPr>
          <w:sz w:val="28"/>
          <w:szCs w:val="28"/>
          <w:lang w:val="uk-UA" w:eastAsia="ru-RU"/>
        </w:rPr>
        <w:t>ВИРІШИЛИ:</w:t>
      </w:r>
      <w:r w:rsidRPr="00B91A1D">
        <w:rPr>
          <w:sz w:val="28"/>
          <w:szCs w:val="28"/>
          <w:lang w:val="uk-UA" w:eastAsia="ru-RU"/>
        </w:rPr>
        <w:t xml:space="preserve"> П</w:t>
      </w:r>
      <w:r>
        <w:rPr>
          <w:sz w:val="28"/>
          <w:szCs w:val="28"/>
          <w:lang w:val="uk-UA" w:eastAsia="ru-RU"/>
        </w:rPr>
        <w:t>ідтримати проект рі</w:t>
      </w:r>
      <w:r w:rsidRPr="00B91A1D">
        <w:rPr>
          <w:sz w:val="28"/>
          <w:szCs w:val="28"/>
          <w:lang w:val="uk-UA" w:eastAsia="ru-RU"/>
        </w:rPr>
        <w:t>шен</w:t>
      </w:r>
      <w:r>
        <w:rPr>
          <w:sz w:val="28"/>
          <w:szCs w:val="28"/>
          <w:lang w:val="uk-UA" w:eastAsia="ru-RU"/>
        </w:rPr>
        <w:t>н</w:t>
      </w:r>
      <w:r w:rsidRPr="00B91A1D">
        <w:rPr>
          <w:sz w:val="28"/>
          <w:szCs w:val="28"/>
          <w:lang w:val="uk-UA" w:eastAsia="ru-RU"/>
        </w:rPr>
        <w:t xml:space="preserve">я </w:t>
      </w:r>
      <w:r w:rsidRPr="002554C0">
        <w:rPr>
          <w:rFonts w:ascii="Times New Roman" w:hAnsi="Times New Roman" w:cs="Times New Roman"/>
          <w:sz w:val="28"/>
          <w:szCs w:val="28"/>
          <w:lang w:val="uk-UA"/>
        </w:rPr>
        <w:t>«</w:t>
      </w:r>
      <w:r w:rsidRPr="002554C0">
        <w:rPr>
          <w:rFonts w:ascii="Times New Roman" w:hAnsi="Times New Roman" w:cs="Times New Roman"/>
          <w:sz w:val="28"/>
          <w:lang w:val="uk-UA"/>
        </w:rPr>
        <w:t>Про внесення змін до рішення</w:t>
      </w:r>
      <w:r>
        <w:rPr>
          <w:rFonts w:ascii="Times New Roman" w:hAnsi="Times New Roman" w:cs="Times New Roman"/>
          <w:sz w:val="28"/>
          <w:lang w:val="uk-UA"/>
        </w:rPr>
        <w:t xml:space="preserve"> </w:t>
      </w:r>
      <w:r w:rsidRPr="002554C0">
        <w:rPr>
          <w:rFonts w:ascii="Times New Roman" w:hAnsi="Times New Roman" w:cs="Times New Roman"/>
          <w:sz w:val="28"/>
          <w:lang w:val="uk-UA"/>
        </w:rPr>
        <w:t xml:space="preserve">Одеської міської ради від 12 червня 2019 року </w:t>
      </w:r>
      <w:r>
        <w:rPr>
          <w:rFonts w:ascii="Times New Roman" w:hAnsi="Times New Roman" w:cs="Times New Roman"/>
          <w:sz w:val="28"/>
          <w:lang w:val="uk-UA"/>
        </w:rPr>
        <w:t xml:space="preserve"> </w:t>
      </w:r>
      <w:r w:rsidRPr="002554C0">
        <w:rPr>
          <w:rFonts w:ascii="Times New Roman" w:hAnsi="Times New Roman" w:cs="Times New Roman"/>
          <w:sz w:val="28"/>
          <w:lang w:val="uk-UA"/>
        </w:rPr>
        <w:t>№ 4688-</w:t>
      </w:r>
      <w:r w:rsidRPr="002554C0">
        <w:rPr>
          <w:rFonts w:ascii="Times New Roman" w:hAnsi="Times New Roman" w:cs="Times New Roman"/>
          <w:sz w:val="28"/>
          <w:lang w:val="en-US"/>
        </w:rPr>
        <w:t>VII</w:t>
      </w:r>
      <w:r w:rsidRPr="002554C0">
        <w:rPr>
          <w:rFonts w:ascii="Times New Roman" w:hAnsi="Times New Roman" w:cs="Times New Roman"/>
          <w:sz w:val="28"/>
          <w:lang w:val="uk-UA"/>
        </w:rPr>
        <w:t xml:space="preserve"> «Про здійснення місцевого запозичення до бюджету міста Одеси у 2019 році»</w:t>
      </w:r>
      <w:r w:rsidRPr="001561BD">
        <w:rPr>
          <w:rFonts w:ascii="Times New Roman" w:hAnsi="Times New Roman" w:cs="Times New Roman"/>
          <w:sz w:val="28"/>
          <w:lang w:val="uk-UA"/>
        </w:rPr>
        <w:t xml:space="preserve"> </w:t>
      </w:r>
      <w:r>
        <w:rPr>
          <w:sz w:val="28"/>
          <w:szCs w:val="28"/>
          <w:lang w:val="uk-UA"/>
        </w:rPr>
        <w:t xml:space="preserve"> та винести його на розгляд </w:t>
      </w:r>
      <w:r w:rsidRPr="00B91A1D">
        <w:rPr>
          <w:sz w:val="28"/>
          <w:szCs w:val="28"/>
          <w:lang w:val="uk-UA" w:eastAsia="ru-RU"/>
        </w:rPr>
        <w:t>X</w:t>
      </w:r>
      <w:r>
        <w:rPr>
          <w:sz w:val="28"/>
          <w:szCs w:val="28"/>
          <w:lang w:val="en-US" w:eastAsia="ru-RU"/>
        </w:rPr>
        <w:t>L</w:t>
      </w:r>
      <w:r w:rsidRPr="00B91A1D">
        <w:rPr>
          <w:sz w:val="28"/>
          <w:szCs w:val="28"/>
          <w:lang w:val="uk-UA" w:eastAsia="ru-RU"/>
        </w:rPr>
        <w:t>I сес</w:t>
      </w:r>
      <w:r>
        <w:rPr>
          <w:sz w:val="28"/>
          <w:szCs w:val="28"/>
          <w:lang w:val="uk-UA" w:eastAsia="ru-RU"/>
        </w:rPr>
        <w:t>ії</w:t>
      </w:r>
      <w:r w:rsidRPr="00B91A1D">
        <w:rPr>
          <w:sz w:val="28"/>
          <w:szCs w:val="28"/>
          <w:lang w:val="uk-UA" w:eastAsia="ru-RU"/>
        </w:rPr>
        <w:t xml:space="preserve"> Одес</w:t>
      </w:r>
      <w:r>
        <w:rPr>
          <w:sz w:val="28"/>
          <w:szCs w:val="28"/>
          <w:lang w:val="uk-UA" w:eastAsia="ru-RU"/>
        </w:rPr>
        <w:t>ької міської ради</w:t>
      </w:r>
      <w:r w:rsidRPr="00B91A1D">
        <w:rPr>
          <w:sz w:val="28"/>
          <w:szCs w:val="28"/>
          <w:lang w:val="uk-UA" w:eastAsia="ru-RU"/>
        </w:rPr>
        <w:t xml:space="preserve">. </w:t>
      </w:r>
    </w:p>
    <w:p w:rsidR="00653FD8" w:rsidRPr="00653FD8" w:rsidRDefault="00653FD8" w:rsidP="00653FD8">
      <w:pPr>
        <w:pStyle w:val="a4"/>
        <w:tabs>
          <w:tab w:val="left" w:pos="993"/>
        </w:tabs>
        <w:suppressAutoHyphens w:val="0"/>
        <w:autoSpaceDN/>
        <w:ind w:left="0" w:firstLine="567"/>
        <w:jc w:val="both"/>
        <w:textAlignment w:val="auto"/>
        <w:rPr>
          <w:rFonts w:ascii="Times New Roman" w:hAnsi="Times New Roman" w:cs="Times New Roman"/>
          <w:color w:val="000000" w:themeColor="text1"/>
          <w:sz w:val="28"/>
          <w:szCs w:val="28"/>
          <w:lang w:val="uk-UA"/>
        </w:rPr>
      </w:pPr>
      <w:r w:rsidRPr="00653FD8">
        <w:rPr>
          <w:rFonts w:ascii="Times New Roman" w:hAnsi="Times New Roman" w:cs="Times New Roman"/>
          <w:color w:val="000000" w:themeColor="text1"/>
          <w:sz w:val="28"/>
          <w:szCs w:val="28"/>
          <w:lang w:val="uk-UA"/>
        </w:rPr>
        <w:t>Одночасно у пункті 10 рішення Одеської міської ради 11 грудня 2019 року № 5453-VІІ «Про бюджет міста Одеси на 2020 рік», яким</w:t>
      </w:r>
      <w:r w:rsidRPr="00653FD8">
        <w:rPr>
          <w:rFonts w:ascii="Times New Roman" w:hAnsi="Times New Roman" w:cs="Times New Roman"/>
          <w:color w:val="000000" w:themeColor="text1"/>
          <w:sz w:val="28"/>
          <w:szCs w:val="28"/>
          <w:lang w:eastAsia="ru-RU"/>
        </w:rPr>
        <w:t> </w:t>
      </w:r>
      <w:r w:rsidRPr="00653FD8">
        <w:rPr>
          <w:rFonts w:ascii="Times New Roman" w:hAnsi="Times New Roman" w:cs="Times New Roman"/>
          <w:color w:val="000000" w:themeColor="text1"/>
          <w:sz w:val="28"/>
          <w:szCs w:val="28"/>
          <w:lang w:val="uk-UA" w:eastAsia="ru-RU"/>
        </w:rPr>
        <w:t>визначено на 31 грудня 2020 року граничний обсяг місцевого боргу у сумі 1</w:t>
      </w:r>
      <w:r w:rsidRPr="00653FD8">
        <w:rPr>
          <w:rFonts w:ascii="Times New Roman" w:hAnsi="Times New Roman" w:cs="Times New Roman"/>
          <w:color w:val="000000" w:themeColor="text1"/>
          <w:sz w:val="28"/>
          <w:szCs w:val="28"/>
          <w:lang w:eastAsia="ru-RU"/>
        </w:rPr>
        <w:t> </w:t>
      </w:r>
      <w:r w:rsidRPr="00653FD8">
        <w:rPr>
          <w:rFonts w:ascii="Times New Roman" w:hAnsi="Times New Roman" w:cs="Times New Roman"/>
          <w:color w:val="000000" w:themeColor="text1"/>
          <w:sz w:val="28"/>
          <w:szCs w:val="28"/>
          <w:lang w:val="uk-UA" w:eastAsia="ru-RU"/>
        </w:rPr>
        <w:t>900</w:t>
      </w:r>
      <w:r w:rsidRPr="00653FD8">
        <w:rPr>
          <w:rFonts w:ascii="Times New Roman" w:hAnsi="Times New Roman" w:cs="Times New Roman"/>
          <w:color w:val="000000" w:themeColor="text1"/>
          <w:sz w:val="28"/>
          <w:szCs w:val="28"/>
          <w:lang w:eastAsia="ru-RU"/>
        </w:rPr>
        <w:t> </w:t>
      </w:r>
      <w:r w:rsidRPr="00653FD8">
        <w:rPr>
          <w:rFonts w:ascii="Times New Roman" w:hAnsi="Times New Roman" w:cs="Times New Roman"/>
          <w:color w:val="000000" w:themeColor="text1"/>
          <w:sz w:val="28"/>
          <w:szCs w:val="28"/>
          <w:lang w:val="uk-UA" w:eastAsia="ru-RU"/>
        </w:rPr>
        <w:t>000 000 гривень</w:t>
      </w:r>
      <w:r w:rsidRPr="00653FD8">
        <w:rPr>
          <w:rFonts w:ascii="Times New Roman" w:hAnsi="Times New Roman" w:cs="Times New Roman"/>
          <w:color w:val="000000" w:themeColor="text1"/>
          <w:sz w:val="28"/>
          <w:szCs w:val="28"/>
          <w:lang w:val="uk-UA"/>
        </w:rPr>
        <w:t>, цифри «1 900 000 000» замінити цифрами «2 100 000 000».</w:t>
      </w:r>
    </w:p>
    <w:p w:rsidR="00365861" w:rsidRPr="00653FD8" w:rsidRDefault="00365861" w:rsidP="003A738E">
      <w:pPr>
        <w:ind w:firstLine="567"/>
        <w:jc w:val="both"/>
        <w:rPr>
          <w:rFonts w:ascii="Times New Roman" w:hAnsi="Times New Roman" w:cs="Times New Roman"/>
          <w:color w:val="000000" w:themeColor="text1"/>
          <w:sz w:val="28"/>
          <w:szCs w:val="28"/>
          <w:lang w:val="uk-UA"/>
        </w:rPr>
      </w:pPr>
    </w:p>
    <w:p w:rsidR="0020574C" w:rsidRDefault="0020574C" w:rsidP="003A738E">
      <w:pPr>
        <w:ind w:firstLine="567"/>
        <w:jc w:val="both"/>
        <w:rPr>
          <w:rFonts w:ascii="Times New Roman" w:hAnsi="Times New Roman" w:cs="Times New Roman"/>
          <w:sz w:val="28"/>
          <w:szCs w:val="28"/>
          <w:lang w:val="uk-UA"/>
        </w:rPr>
      </w:pPr>
    </w:p>
    <w:p w:rsidR="0020574C" w:rsidRDefault="0020574C" w:rsidP="003A738E">
      <w:pPr>
        <w:ind w:firstLine="567"/>
        <w:jc w:val="both"/>
        <w:rPr>
          <w:rStyle w:val="a5"/>
          <w:rFonts w:ascii="Times New Roman" w:hAnsi="Times New Roman" w:cs="Times New Roman"/>
          <w:b w:val="0"/>
          <w:color w:val="1B1D1F"/>
          <w:sz w:val="28"/>
          <w:szCs w:val="28"/>
          <w:shd w:val="clear" w:color="auto" w:fill="F9F9F9"/>
          <w:lang w:val="uk-UA"/>
        </w:rPr>
      </w:pPr>
      <w:r>
        <w:rPr>
          <w:rFonts w:ascii="Times New Roman" w:hAnsi="Times New Roman" w:cs="Times New Roman"/>
          <w:sz w:val="28"/>
          <w:szCs w:val="28"/>
          <w:lang w:val="uk-UA"/>
        </w:rPr>
        <w:t xml:space="preserve">СЛУХАЛИ: Інформацію </w:t>
      </w:r>
      <w:r w:rsidRPr="00053F1F">
        <w:rPr>
          <w:rFonts w:ascii="Times New Roman" w:hAnsi="Times New Roman" w:cs="Times New Roman"/>
          <w:sz w:val="28"/>
          <w:szCs w:val="28"/>
          <w:lang w:val="uk-UA"/>
        </w:rPr>
        <w:t>голов</w:t>
      </w:r>
      <w:r>
        <w:rPr>
          <w:rFonts w:ascii="Times New Roman" w:hAnsi="Times New Roman" w:cs="Times New Roman"/>
          <w:sz w:val="28"/>
          <w:szCs w:val="28"/>
          <w:lang w:val="uk-UA"/>
        </w:rPr>
        <w:t>и</w:t>
      </w:r>
      <w:r w:rsidRPr="00053F1F">
        <w:rPr>
          <w:rFonts w:ascii="Times New Roman" w:hAnsi="Times New Roman" w:cs="Times New Roman"/>
          <w:sz w:val="28"/>
          <w:szCs w:val="28"/>
          <w:lang w:val="uk-UA"/>
        </w:rPr>
        <w:t xml:space="preserve"> постійної комісії з</w:t>
      </w:r>
      <w:r w:rsidRPr="00053F1F">
        <w:rPr>
          <w:rFonts w:ascii="Times New Roman" w:hAnsi="Times New Roman" w:cs="Times New Roman"/>
          <w:b/>
          <w:sz w:val="28"/>
          <w:szCs w:val="28"/>
          <w:lang w:val="uk-UA"/>
        </w:rPr>
        <w:t xml:space="preserve"> </w:t>
      </w:r>
      <w:r w:rsidRPr="00053F1F">
        <w:rPr>
          <w:rStyle w:val="a5"/>
          <w:rFonts w:ascii="Times New Roman" w:hAnsi="Times New Roman" w:cs="Times New Roman"/>
          <w:b w:val="0"/>
          <w:color w:val="1B1D1F"/>
          <w:sz w:val="28"/>
          <w:szCs w:val="28"/>
          <w:shd w:val="clear" w:color="auto" w:fill="F9F9F9"/>
          <w:lang w:val="uk-UA"/>
        </w:rPr>
        <w:t> питань транспорту, дорожнього господарства, зв'язку і морегосподарського комплексу</w:t>
      </w:r>
      <w:r>
        <w:rPr>
          <w:rStyle w:val="a5"/>
          <w:rFonts w:ascii="Times New Roman" w:hAnsi="Times New Roman" w:cs="Times New Roman"/>
          <w:b w:val="0"/>
          <w:color w:val="1B1D1F"/>
          <w:sz w:val="28"/>
          <w:szCs w:val="28"/>
          <w:shd w:val="clear" w:color="auto" w:fill="F9F9F9"/>
          <w:lang w:val="uk-UA"/>
        </w:rPr>
        <w:t xml:space="preserve">       </w:t>
      </w:r>
      <w:proofErr w:type="spellStart"/>
      <w:r>
        <w:rPr>
          <w:rStyle w:val="a5"/>
          <w:rFonts w:ascii="Times New Roman" w:hAnsi="Times New Roman" w:cs="Times New Roman"/>
          <w:b w:val="0"/>
          <w:color w:val="1B1D1F"/>
          <w:sz w:val="28"/>
          <w:szCs w:val="28"/>
          <w:shd w:val="clear" w:color="auto" w:fill="F9F9F9"/>
          <w:lang w:val="uk-UA"/>
        </w:rPr>
        <w:t>Фокіной</w:t>
      </w:r>
      <w:proofErr w:type="spellEnd"/>
      <w:r>
        <w:rPr>
          <w:rStyle w:val="a5"/>
          <w:rFonts w:ascii="Times New Roman" w:hAnsi="Times New Roman" w:cs="Times New Roman"/>
          <w:b w:val="0"/>
          <w:color w:val="1B1D1F"/>
          <w:sz w:val="28"/>
          <w:szCs w:val="28"/>
          <w:shd w:val="clear" w:color="auto" w:fill="F9F9F9"/>
          <w:lang w:val="uk-UA"/>
        </w:rPr>
        <w:t xml:space="preserve"> О.О. щодо коригування бюджету міста Одеси на 2020 рік. </w:t>
      </w:r>
    </w:p>
    <w:p w:rsidR="0020574C" w:rsidRDefault="0020574C" w:rsidP="003A738E">
      <w:pPr>
        <w:ind w:firstLine="567"/>
        <w:jc w:val="both"/>
        <w:rPr>
          <w:rStyle w:val="a5"/>
          <w:rFonts w:ascii="Times New Roman" w:hAnsi="Times New Roman" w:cs="Times New Roman"/>
          <w:b w:val="0"/>
          <w:color w:val="1B1D1F"/>
          <w:sz w:val="28"/>
          <w:szCs w:val="28"/>
          <w:shd w:val="clear" w:color="auto" w:fill="F9F9F9"/>
          <w:lang w:val="uk-UA"/>
        </w:rPr>
      </w:pPr>
      <w:r>
        <w:rPr>
          <w:rStyle w:val="a5"/>
          <w:rFonts w:ascii="Times New Roman" w:hAnsi="Times New Roman" w:cs="Times New Roman"/>
          <w:b w:val="0"/>
          <w:color w:val="1B1D1F"/>
          <w:sz w:val="28"/>
          <w:szCs w:val="28"/>
          <w:shd w:val="clear" w:color="auto" w:fill="F9F9F9"/>
          <w:lang w:val="uk-UA"/>
        </w:rPr>
        <w:t xml:space="preserve">Виступили: Гончарук О.В., </w:t>
      </w:r>
      <w:proofErr w:type="spellStart"/>
      <w:r>
        <w:rPr>
          <w:rStyle w:val="a5"/>
          <w:rFonts w:ascii="Times New Roman" w:hAnsi="Times New Roman" w:cs="Times New Roman"/>
          <w:b w:val="0"/>
          <w:color w:val="1B1D1F"/>
          <w:sz w:val="28"/>
          <w:szCs w:val="28"/>
          <w:shd w:val="clear" w:color="auto" w:fill="F9F9F9"/>
          <w:lang w:val="uk-UA"/>
        </w:rPr>
        <w:t>Звягін</w:t>
      </w:r>
      <w:proofErr w:type="spellEnd"/>
      <w:r>
        <w:rPr>
          <w:rStyle w:val="a5"/>
          <w:rFonts w:ascii="Times New Roman" w:hAnsi="Times New Roman" w:cs="Times New Roman"/>
          <w:b w:val="0"/>
          <w:color w:val="1B1D1F"/>
          <w:sz w:val="28"/>
          <w:szCs w:val="28"/>
          <w:shd w:val="clear" w:color="auto" w:fill="F9F9F9"/>
          <w:lang w:val="uk-UA"/>
        </w:rPr>
        <w:t xml:space="preserve"> О.С., </w:t>
      </w:r>
      <w:proofErr w:type="spellStart"/>
      <w:r>
        <w:rPr>
          <w:rStyle w:val="a5"/>
          <w:rFonts w:ascii="Times New Roman" w:hAnsi="Times New Roman" w:cs="Times New Roman"/>
          <w:b w:val="0"/>
          <w:color w:val="1B1D1F"/>
          <w:sz w:val="28"/>
          <w:szCs w:val="28"/>
          <w:shd w:val="clear" w:color="auto" w:fill="F9F9F9"/>
          <w:lang w:val="uk-UA"/>
        </w:rPr>
        <w:t>Бедрега</w:t>
      </w:r>
      <w:proofErr w:type="spellEnd"/>
      <w:r>
        <w:rPr>
          <w:rStyle w:val="a5"/>
          <w:rFonts w:ascii="Times New Roman" w:hAnsi="Times New Roman" w:cs="Times New Roman"/>
          <w:b w:val="0"/>
          <w:color w:val="1B1D1F"/>
          <w:sz w:val="28"/>
          <w:szCs w:val="28"/>
          <w:shd w:val="clear" w:color="auto" w:fill="F9F9F9"/>
          <w:lang w:val="uk-UA"/>
        </w:rPr>
        <w:t xml:space="preserve"> С.М.</w:t>
      </w:r>
    </w:p>
    <w:p w:rsidR="0020574C" w:rsidRDefault="0020574C" w:rsidP="003A738E">
      <w:pPr>
        <w:ind w:firstLine="567"/>
        <w:jc w:val="both"/>
        <w:rPr>
          <w:rStyle w:val="a5"/>
          <w:rFonts w:ascii="Times New Roman" w:hAnsi="Times New Roman" w:cs="Times New Roman"/>
          <w:b w:val="0"/>
          <w:color w:val="1B1D1F"/>
          <w:sz w:val="28"/>
          <w:szCs w:val="28"/>
          <w:shd w:val="clear" w:color="auto" w:fill="F9F9F9"/>
          <w:lang w:val="uk-UA"/>
        </w:rPr>
      </w:pPr>
      <w:r>
        <w:rPr>
          <w:rStyle w:val="a5"/>
          <w:rFonts w:ascii="Times New Roman" w:hAnsi="Times New Roman" w:cs="Times New Roman"/>
          <w:b w:val="0"/>
          <w:color w:val="1B1D1F"/>
          <w:sz w:val="28"/>
          <w:szCs w:val="28"/>
          <w:shd w:val="clear" w:color="auto" w:fill="F9F9F9"/>
          <w:lang w:val="uk-UA"/>
        </w:rPr>
        <w:t xml:space="preserve">ВИРІШИЛИ: Перенести розгляд питання на наступне засідання комісії. </w:t>
      </w:r>
    </w:p>
    <w:p w:rsidR="0020574C" w:rsidRDefault="0020574C" w:rsidP="003A738E">
      <w:pPr>
        <w:ind w:firstLine="567"/>
        <w:jc w:val="both"/>
        <w:rPr>
          <w:rStyle w:val="a5"/>
          <w:rFonts w:ascii="Times New Roman" w:hAnsi="Times New Roman" w:cs="Times New Roman"/>
          <w:b w:val="0"/>
          <w:color w:val="1B1D1F"/>
          <w:sz w:val="28"/>
          <w:szCs w:val="28"/>
          <w:shd w:val="clear" w:color="auto" w:fill="F9F9F9"/>
          <w:lang w:val="uk-UA"/>
        </w:rPr>
      </w:pPr>
    </w:p>
    <w:p w:rsidR="0020574C" w:rsidRDefault="0020574C" w:rsidP="003A738E">
      <w:pPr>
        <w:ind w:firstLine="567"/>
        <w:jc w:val="both"/>
        <w:rPr>
          <w:rStyle w:val="a5"/>
          <w:rFonts w:ascii="Times New Roman" w:hAnsi="Times New Roman" w:cs="Times New Roman"/>
          <w:b w:val="0"/>
          <w:color w:val="1B1D1F"/>
          <w:sz w:val="28"/>
          <w:szCs w:val="28"/>
          <w:shd w:val="clear" w:color="auto" w:fill="F9F9F9"/>
          <w:lang w:val="uk-UA"/>
        </w:rPr>
      </w:pPr>
    </w:p>
    <w:p w:rsidR="0020574C" w:rsidRDefault="0020574C" w:rsidP="0020574C">
      <w:pPr>
        <w:ind w:firstLine="567"/>
        <w:jc w:val="both"/>
        <w:rPr>
          <w:rFonts w:ascii="Times New Roman" w:hAnsi="Times New Roman"/>
          <w:sz w:val="28"/>
          <w:szCs w:val="28"/>
          <w:lang w:val="uk-UA"/>
        </w:rPr>
      </w:pPr>
      <w:r>
        <w:rPr>
          <w:rStyle w:val="a5"/>
          <w:rFonts w:ascii="Times New Roman" w:hAnsi="Times New Roman" w:cs="Times New Roman"/>
          <w:b w:val="0"/>
          <w:color w:val="1B1D1F"/>
          <w:sz w:val="28"/>
          <w:szCs w:val="28"/>
          <w:shd w:val="clear" w:color="auto" w:fill="F9F9F9"/>
          <w:lang w:val="uk-UA"/>
        </w:rPr>
        <w:t xml:space="preserve">СЛУХАЛИ: Інформацію начальника управління капітального будівництва Одеської міської ради Панова Б.М. </w:t>
      </w:r>
      <w:r>
        <w:rPr>
          <w:rFonts w:ascii="Times New Roman" w:hAnsi="Times New Roman"/>
          <w:sz w:val="28"/>
          <w:szCs w:val="28"/>
          <w:lang w:val="uk-UA"/>
        </w:rPr>
        <w:t>щодо перерозподілу коштів бюджету м. Одеси (лист № 02-05/452-04 від 13.03.2020 року).</w:t>
      </w:r>
    </w:p>
    <w:p w:rsidR="0020574C" w:rsidRDefault="0020574C" w:rsidP="0020574C">
      <w:pPr>
        <w:ind w:firstLine="567"/>
        <w:jc w:val="both"/>
        <w:rPr>
          <w:rFonts w:ascii="Times New Roman" w:hAnsi="Times New Roman"/>
          <w:sz w:val="28"/>
          <w:szCs w:val="28"/>
          <w:lang w:val="uk-UA"/>
        </w:rPr>
      </w:pPr>
      <w:r>
        <w:rPr>
          <w:rFonts w:ascii="Times New Roman" w:hAnsi="Times New Roman"/>
          <w:sz w:val="28"/>
          <w:szCs w:val="28"/>
          <w:lang w:val="uk-UA"/>
        </w:rPr>
        <w:t xml:space="preserve">Виступили: Гончарук О.В., </w:t>
      </w:r>
      <w:proofErr w:type="spellStart"/>
      <w:r>
        <w:rPr>
          <w:rFonts w:ascii="Times New Roman" w:hAnsi="Times New Roman"/>
          <w:sz w:val="28"/>
          <w:szCs w:val="28"/>
          <w:lang w:val="uk-UA"/>
        </w:rPr>
        <w:t>Бедрега</w:t>
      </w:r>
      <w:proofErr w:type="spellEnd"/>
      <w:r>
        <w:rPr>
          <w:rFonts w:ascii="Times New Roman" w:hAnsi="Times New Roman"/>
          <w:sz w:val="28"/>
          <w:szCs w:val="28"/>
          <w:lang w:val="uk-UA"/>
        </w:rPr>
        <w:t xml:space="preserve"> С.М., </w:t>
      </w:r>
      <w:proofErr w:type="spellStart"/>
      <w:r>
        <w:rPr>
          <w:rFonts w:ascii="Times New Roman" w:hAnsi="Times New Roman"/>
          <w:sz w:val="28"/>
          <w:szCs w:val="28"/>
          <w:lang w:val="uk-UA"/>
        </w:rPr>
        <w:t>Шумахер</w:t>
      </w:r>
      <w:proofErr w:type="spellEnd"/>
      <w:r>
        <w:rPr>
          <w:rFonts w:ascii="Times New Roman" w:hAnsi="Times New Roman"/>
          <w:sz w:val="28"/>
          <w:szCs w:val="28"/>
          <w:lang w:val="uk-UA"/>
        </w:rPr>
        <w:t xml:space="preserve"> Ю.Б.</w:t>
      </w:r>
    </w:p>
    <w:p w:rsidR="0020574C" w:rsidRDefault="0020574C" w:rsidP="0020574C">
      <w:pPr>
        <w:ind w:firstLine="567"/>
        <w:jc w:val="both"/>
        <w:rPr>
          <w:rFonts w:ascii="Times New Roman" w:hAnsi="Times New Roman"/>
          <w:sz w:val="28"/>
          <w:szCs w:val="28"/>
          <w:lang w:val="uk-UA"/>
        </w:rPr>
      </w:pPr>
      <w:r>
        <w:rPr>
          <w:rFonts w:ascii="Times New Roman" w:hAnsi="Times New Roman"/>
          <w:sz w:val="28"/>
          <w:szCs w:val="28"/>
          <w:lang w:val="uk-UA"/>
        </w:rPr>
        <w:t>Голосували за погодження перерозподілу коштів бюджету м. Одеси:</w:t>
      </w:r>
    </w:p>
    <w:p w:rsidR="0020574C" w:rsidRDefault="0020574C" w:rsidP="0020574C">
      <w:pPr>
        <w:ind w:firstLine="567"/>
        <w:jc w:val="both"/>
        <w:rPr>
          <w:rFonts w:ascii="Times New Roman" w:hAnsi="Times New Roman"/>
          <w:sz w:val="28"/>
          <w:szCs w:val="28"/>
          <w:lang w:val="uk-UA"/>
        </w:rPr>
      </w:pPr>
      <w:r>
        <w:rPr>
          <w:rFonts w:ascii="Times New Roman" w:hAnsi="Times New Roman"/>
          <w:sz w:val="28"/>
          <w:szCs w:val="28"/>
          <w:lang w:val="uk-UA"/>
        </w:rPr>
        <w:t>За – одноголосно.</w:t>
      </w:r>
    </w:p>
    <w:p w:rsidR="0020574C" w:rsidRDefault="0020574C" w:rsidP="003A738E">
      <w:pPr>
        <w:ind w:firstLine="567"/>
        <w:jc w:val="both"/>
        <w:rPr>
          <w:rStyle w:val="a5"/>
          <w:rFonts w:ascii="Times New Roman" w:hAnsi="Times New Roman" w:cs="Times New Roman"/>
          <w:b w:val="0"/>
          <w:color w:val="1B1D1F"/>
          <w:sz w:val="28"/>
          <w:szCs w:val="28"/>
          <w:shd w:val="clear" w:color="auto" w:fill="F9F9F9"/>
          <w:lang w:val="uk-UA"/>
        </w:rPr>
      </w:pPr>
      <w:r>
        <w:rPr>
          <w:rFonts w:ascii="Times New Roman" w:hAnsi="Times New Roman"/>
          <w:sz w:val="28"/>
          <w:szCs w:val="28"/>
          <w:lang w:val="uk-UA"/>
        </w:rPr>
        <w:t xml:space="preserve">ВИРІШИЛИ: Погодити перерозподілу коштів бюджету м. Одеси по </w:t>
      </w:r>
      <w:r>
        <w:rPr>
          <w:rStyle w:val="a5"/>
          <w:rFonts w:ascii="Times New Roman" w:hAnsi="Times New Roman" w:cs="Times New Roman"/>
          <w:b w:val="0"/>
          <w:color w:val="1B1D1F"/>
          <w:sz w:val="28"/>
          <w:szCs w:val="28"/>
          <w:shd w:val="clear" w:color="auto" w:fill="F9F9F9"/>
          <w:lang w:val="uk-UA"/>
        </w:rPr>
        <w:t>управлінню капітального будівництва Одеської міської ради, а саме:</w:t>
      </w:r>
    </w:p>
    <w:tbl>
      <w:tblPr>
        <w:tblW w:w="9796" w:type="dxa"/>
        <w:tblInd w:w="93" w:type="dxa"/>
        <w:tblLook w:val="04A0" w:firstRow="1" w:lastRow="0" w:firstColumn="1" w:lastColumn="0" w:noHBand="0" w:noVBand="1"/>
      </w:tblPr>
      <w:tblGrid>
        <w:gridCol w:w="582"/>
        <w:gridCol w:w="3686"/>
        <w:gridCol w:w="1417"/>
        <w:gridCol w:w="1418"/>
        <w:gridCol w:w="1276"/>
        <w:gridCol w:w="1417"/>
      </w:tblGrid>
      <w:tr w:rsidR="00653FD8" w:rsidRPr="008A6A08" w:rsidTr="00653FD8">
        <w:trPr>
          <w:trHeight w:val="18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xml:space="preserve">Найменування об’єкта відповідно до проектно-кошторисної документації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xml:space="preserve">Вартість </w:t>
            </w:r>
            <w:proofErr w:type="spellStart"/>
            <w:r w:rsidRPr="008A6A08">
              <w:rPr>
                <w:rFonts w:ascii="Times New Roman" w:eastAsia="Times New Roman" w:hAnsi="Times New Roman" w:cs="Times New Roman"/>
                <w:b/>
                <w:bCs/>
                <w:kern w:val="0"/>
                <w:sz w:val="16"/>
                <w:szCs w:val="16"/>
                <w:lang w:val="uk-UA" w:eastAsia="ru-RU" w:bidi="ar-SA"/>
              </w:rPr>
              <w:t>обєкта</w:t>
            </w:r>
            <w:proofErr w:type="spellEnd"/>
            <w:r w:rsidRPr="008A6A08">
              <w:rPr>
                <w:rFonts w:ascii="Times New Roman" w:eastAsia="Times New Roman" w:hAnsi="Times New Roman" w:cs="Times New Roman"/>
                <w:b/>
                <w:bCs/>
                <w:kern w:val="0"/>
                <w:sz w:val="16"/>
                <w:szCs w:val="16"/>
                <w:lang w:val="uk-UA" w:eastAsia="ru-RU" w:bidi="ar-SA"/>
              </w:rPr>
              <w:t xml:space="preserve"> (кошторисна або розрахункова)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Виконано робіт на 01.01.2020р.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spacing w:after="240"/>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xml:space="preserve">                                                         Передбачено в бюджеті на 2020р.                   (всього), у т.ч. :</w:t>
            </w:r>
            <w:r w:rsidRPr="008A6A08">
              <w:rPr>
                <w:rFonts w:ascii="Times New Roman" w:eastAsia="Times New Roman" w:hAnsi="Times New Roman" w:cs="Times New Roman"/>
                <w:b/>
                <w:bCs/>
                <w:kern w:val="0"/>
                <w:sz w:val="16"/>
                <w:szCs w:val="16"/>
                <w:lang w:val="uk-UA" w:eastAsia="ru-RU" w:bidi="ar-SA"/>
              </w:rPr>
              <w:br/>
            </w:r>
            <w:r w:rsidRPr="008A6A08">
              <w:rPr>
                <w:rFonts w:ascii="Times New Roman" w:eastAsia="Times New Roman" w:hAnsi="Times New Roman" w:cs="Times New Roman"/>
                <w:b/>
                <w:bCs/>
                <w:kern w:val="0"/>
                <w:sz w:val="16"/>
                <w:szCs w:val="16"/>
                <w:lang w:val="uk-UA" w:eastAsia="ru-RU" w:bidi="ar-SA"/>
              </w:rPr>
              <w:br/>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Пропозиції щодо змін</w:t>
            </w:r>
          </w:p>
        </w:tc>
      </w:tr>
      <w:tr w:rsidR="00653FD8" w:rsidRPr="008A6A08" w:rsidTr="00653FD8">
        <w:trPr>
          <w:trHeight w:val="7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xml:space="preserve">ВСЬОГО по Управлінню капітального </w:t>
            </w:r>
            <w:proofErr w:type="spellStart"/>
            <w:r w:rsidRPr="008A6A08">
              <w:rPr>
                <w:rFonts w:ascii="Times New Roman" w:eastAsia="Times New Roman" w:hAnsi="Times New Roman" w:cs="Times New Roman"/>
                <w:b/>
                <w:bCs/>
                <w:kern w:val="0"/>
                <w:sz w:val="16"/>
                <w:szCs w:val="16"/>
                <w:lang w:val="uk-UA" w:eastAsia="ru-RU" w:bidi="ar-SA"/>
              </w:rPr>
              <w:t>будіництва</w:t>
            </w:r>
            <w:proofErr w:type="spellEnd"/>
            <w:r w:rsidRPr="008A6A08">
              <w:rPr>
                <w:rFonts w:ascii="Times New Roman" w:eastAsia="Times New Roman" w:hAnsi="Times New Roman" w:cs="Times New Roman"/>
                <w:b/>
                <w:bCs/>
                <w:kern w:val="0"/>
                <w:sz w:val="16"/>
                <w:szCs w:val="16"/>
                <w:lang w:val="uk-UA" w:eastAsia="ru-RU" w:bidi="ar-SA"/>
              </w:rPr>
              <w:t xml:space="preserve"> Одеської міської ради(спеціальний, запозичення, загальний)</w:t>
            </w:r>
          </w:p>
        </w:tc>
        <w:tc>
          <w:tcPr>
            <w:tcW w:w="1417"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0</w:t>
            </w:r>
          </w:p>
        </w:tc>
      </w:tr>
      <w:tr w:rsidR="00653FD8" w:rsidRPr="008A6A08" w:rsidTr="00653FD8">
        <w:trPr>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Спеціальний фонд (бюджет розвитку)</w:t>
            </w:r>
          </w:p>
        </w:tc>
        <w:tc>
          <w:tcPr>
            <w:tcW w:w="1417"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0</w:t>
            </w:r>
          </w:p>
        </w:tc>
      </w:tr>
      <w:tr w:rsidR="00653FD8" w:rsidRPr="008A6A08" w:rsidTr="00653FD8">
        <w:trPr>
          <w:trHeight w:val="6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1516030 Організація благоустрою населених пунктів</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4 800 000</w:t>
            </w:r>
          </w:p>
        </w:tc>
      </w:tr>
      <w:tr w:rsidR="00653FD8" w:rsidRPr="008A6A08" w:rsidTr="00653FD8">
        <w:trPr>
          <w:trHeight w:val="3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Капітальні видатки:</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r>
      <w:tr w:rsidR="00653FD8" w:rsidRPr="008A6A08" w:rsidTr="00653FD8">
        <w:trPr>
          <w:trHeight w:val="9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lastRenderedPageBreak/>
              <w:t>1</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Капітальний ремонт елементів благоустрою території скверу ім. </w:t>
            </w:r>
            <w:proofErr w:type="spellStart"/>
            <w:r w:rsidRPr="008A6A08">
              <w:rPr>
                <w:rFonts w:ascii="Times New Roman" w:eastAsia="Times New Roman" w:hAnsi="Times New Roman" w:cs="Times New Roman"/>
                <w:kern w:val="0"/>
                <w:sz w:val="16"/>
                <w:szCs w:val="16"/>
                <w:lang w:val="uk-UA" w:eastAsia="ru-RU" w:bidi="ar-SA"/>
              </w:rPr>
              <w:t>Старостіна</w:t>
            </w:r>
            <w:proofErr w:type="spellEnd"/>
            <w:r w:rsidRPr="008A6A08">
              <w:rPr>
                <w:rFonts w:ascii="Times New Roman" w:eastAsia="Times New Roman" w:hAnsi="Times New Roman" w:cs="Times New Roman"/>
                <w:kern w:val="0"/>
                <w:sz w:val="16"/>
                <w:szCs w:val="16"/>
                <w:lang w:val="uk-UA" w:eastAsia="ru-RU" w:bidi="ar-SA"/>
              </w:rPr>
              <w:t xml:space="preserve"> між вул. </w:t>
            </w:r>
            <w:proofErr w:type="spellStart"/>
            <w:r w:rsidRPr="008A6A08">
              <w:rPr>
                <w:rFonts w:ascii="Times New Roman" w:eastAsia="Times New Roman" w:hAnsi="Times New Roman" w:cs="Times New Roman"/>
                <w:kern w:val="0"/>
                <w:sz w:val="16"/>
                <w:szCs w:val="16"/>
                <w:lang w:val="uk-UA" w:eastAsia="ru-RU" w:bidi="ar-SA"/>
              </w:rPr>
              <w:t>Рачкова</w:t>
            </w:r>
            <w:proofErr w:type="spellEnd"/>
            <w:r w:rsidRPr="008A6A08">
              <w:rPr>
                <w:rFonts w:ascii="Times New Roman" w:eastAsia="Times New Roman" w:hAnsi="Times New Roman" w:cs="Times New Roman"/>
                <w:kern w:val="0"/>
                <w:sz w:val="16"/>
                <w:szCs w:val="16"/>
                <w:lang w:val="uk-UA" w:eastAsia="ru-RU" w:bidi="ar-SA"/>
              </w:rPr>
              <w:t xml:space="preserve"> та дитячим майданчиком по</w:t>
            </w:r>
          </w:p>
          <w:p w:rsidR="00653FD8" w:rsidRPr="008A6A0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вул. </w:t>
            </w:r>
            <w:proofErr w:type="spellStart"/>
            <w:r w:rsidRPr="008A6A08">
              <w:rPr>
                <w:rFonts w:ascii="Times New Roman" w:eastAsia="Times New Roman" w:hAnsi="Times New Roman" w:cs="Times New Roman"/>
                <w:kern w:val="0"/>
                <w:sz w:val="16"/>
                <w:szCs w:val="16"/>
                <w:lang w:val="uk-UA" w:eastAsia="ru-RU" w:bidi="ar-SA"/>
              </w:rPr>
              <w:t>Ак</w:t>
            </w:r>
            <w:proofErr w:type="spellEnd"/>
            <w:r w:rsidRPr="008A6A08">
              <w:rPr>
                <w:rFonts w:ascii="Times New Roman" w:eastAsia="Times New Roman" w:hAnsi="Times New Roman" w:cs="Times New Roman"/>
                <w:kern w:val="0"/>
                <w:sz w:val="16"/>
                <w:szCs w:val="16"/>
                <w:lang w:val="uk-UA" w:eastAsia="ru-RU" w:bidi="ar-SA"/>
              </w:rPr>
              <w:t>. Воробйова у м. Одесі</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1 600 000</w:t>
            </w:r>
          </w:p>
        </w:tc>
      </w:tr>
      <w:tr w:rsidR="00653FD8" w:rsidRPr="008A6A08" w:rsidTr="00653FD8">
        <w:trPr>
          <w:trHeight w:val="9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Капітальний ремонт елементів благоустрою території в межах житлового будинку №66 по вул. Кримській та будівлі ОЗОШ №13 у </w:t>
            </w:r>
          </w:p>
          <w:p w:rsidR="00653FD8" w:rsidRPr="008A6A0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м. Одесі</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1 600 000</w:t>
            </w:r>
          </w:p>
        </w:tc>
      </w:tr>
      <w:tr w:rsidR="00653FD8" w:rsidRPr="008A6A08" w:rsidTr="00653FD8">
        <w:trPr>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Капітальний ремонт елементів благоустрою території по вул. Кримській біля Міської дитячої лікарні №3  у м. Одесі</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1 600 000</w:t>
            </w:r>
          </w:p>
        </w:tc>
      </w:tr>
      <w:tr w:rsidR="00653FD8" w:rsidRPr="008A6A08" w:rsidTr="00653FD8">
        <w:trPr>
          <w:trHeight w:val="4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1517310 Будівництво об'єктів житлово-комунального господарства</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7 794 000</w:t>
            </w:r>
          </w:p>
        </w:tc>
      </w:tr>
      <w:tr w:rsidR="00653FD8" w:rsidRPr="008A6A08" w:rsidTr="00653FD8">
        <w:trPr>
          <w:trHeight w:val="80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4</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Проектування та реконструкція підпірної стіни середнього ярусу ділянки схилу в районі пл. Думської у м. Одесі</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631 000</w:t>
            </w:r>
          </w:p>
        </w:tc>
      </w:tr>
      <w:tr w:rsidR="00653FD8" w:rsidRPr="008A6A08" w:rsidTr="00653FD8">
        <w:trPr>
          <w:trHeight w:val="80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5</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Проектування та реконструкція зливової каналізації ділянки схилу в районі пл. Думської у м. Одесі</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501 000</w:t>
            </w:r>
          </w:p>
        </w:tc>
      </w:tr>
      <w:tr w:rsidR="00653FD8" w:rsidRPr="008A6A08" w:rsidTr="00653FD8">
        <w:trPr>
          <w:trHeight w:val="8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6</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Проектування та будівництво магістральних мереж водопроводу від вул. Багрицького до Французького бульвару у м. Одесі</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1 281 000</w:t>
            </w:r>
          </w:p>
        </w:tc>
      </w:tr>
      <w:tr w:rsidR="00653FD8" w:rsidRPr="008A6A08" w:rsidTr="00653FD8">
        <w:trPr>
          <w:trHeight w:val="4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Капітальні видатки:</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r>
      <w:tr w:rsidR="00653FD8" w:rsidRPr="008A6A08" w:rsidTr="00653FD8">
        <w:trPr>
          <w:trHeight w:val="8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7</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Капітальний ремонт інженерних мереж ОЗОШ № 84, розташованої за адресою: м. Одеса, просп. </w:t>
            </w:r>
            <w:proofErr w:type="spellStart"/>
            <w:r w:rsidRPr="008A6A08">
              <w:rPr>
                <w:rFonts w:ascii="Times New Roman" w:eastAsia="Times New Roman" w:hAnsi="Times New Roman" w:cs="Times New Roman"/>
                <w:kern w:val="0"/>
                <w:sz w:val="16"/>
                <w:szCs w:val="16"/>
                <w:lang w:val="uk-UA" w:eastAsia="ru-RU" w:bidi="ar-SA"/>
              </w:rPr>
              <w:t>Ак.Глушка</w:t>
            </w:r>
            <w:proofErr w:type="spellEnd"/>
            <w:r w:rsidRPr="008A6A08">
              <w:rPr>
                <w:rFonts w:ascii="Times New Roman" w:eastAsia="Times New Roman" w:hAnsi="Times New Roman" w:cs="Times New Roman"/>
                <w:kern w:val="0"/>
                <w:sz w:val="16"/>
                <w:szCs w:val="16"/>
                <w:lang w:val="uk-UA" w:eastAsia="ru-RU" w:bidi="ar-SA"/>
              </w:rPr>
              <w:t>, 1/6</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1 424 400</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1 650 000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-225 000</w:t>
            </w:r>
          </w:p>
        </w:tc>
      </w:tr>
      <w:tr w:rsidR="00653FD8" w:rsidRPr="008A6A08" w:rsidTr="00653FD8">
        <w:trPr>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8</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Капітальний ремонт системи зовнішнього освітлення скверу ім. </w:t>
            </w:r>
            <w:proofErr w:type="spellStart"/>
            <w:r w:rsidRPr="008A6A08">
              <w:rPr>
                <w:rFonts w:ascii="Times New Roman" w:eastAsia="Times New Roman" w:hAnsi="Times New Roman" w:cs="Times New Roman"/>
                <w:kern w:val="0"/>
                <w:sz w:val="16"/>
                <w:szCs w:val="16"/>
                <w:lang w:val="uk-UA" w:eastAsia="ru-RU" w:bidi="ar-SA"/>
              </w:rPr>
              <w:t>Старостіна</w:t>
            </w:r>
            <w:proofErr w:type="spellEnd"/>
            <w:r w:rsidRPr="008A6A08">
              <w:rPr>
                <w:rFonts w:ascii="Times New Roman" w:eastAsia="Times New Roman" w:hAnsi="Times New Roman" w:cs="Times New Roman"/>
                <w:kern w:val="0"/>
                <w:sz w:val="16"/>
                <w:szCs w:val="16"/>
                <w:lang w:val="uk-UA" w:eastAsia="ru-RU" w:bidi="ar-SA"/>
              </w:rPr>
              <w:t xml:space="preserve"> у м. Одесі</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3 734 480</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1 850 000</w:t>
            </w:r>
          </w:p>
        </w:tc>
      </w:tr>
      <w:tr w:rsidR="00653FD8" w:rsidRPr="008A6A08" w:rsidTr="00653FD8">
        <w:trPr>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9</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Капітальний ремонт мереж </w:t>
            </w:r>
            <w:proofErr w:type="spellStart"/>
            <w:r w:rsidRPr="008A6A08">
              <w:rPr>
                <w:rFonts w:ascii="Times New Roman" w:eastAsia="Times New Roman" w:hAnsi="Times New Roman" w:cs="Times New Roman"/>
                <w:kern w:val="0"/>
                <w:sz w:val="16"/>
                <w:szCs w:val="16"/>
                <w:lang w:val="uk-UA" w:eastAsia="ru-RU" w:bidi="ar-SA"/>
              </w:rPr>
              <w:t>теплозабезпечення</w:t>
            </w:r>
            <w:proofErr w:type="spellEnd"/>
            <w:r w:rsidRPr="008A6A08">
              <w:rPr>
                <w:rFonts w:ascii="Times New Roman" w:eastAsia="Times New Roman" w:hAnsi="Times New Roman" w:cs="Times New Roman"/>
                <w:kern w:val="0"/>
                <w:sz w:val="16"/>
                <w:szCs w:val="16"/>
                <w:lang w:val="uk-UA" w:eastAsia="ru-RU" w:bidi="ar-SA"/>
              </w:rPr>
              <w:t xml:space="preserve"> будівлі, розташованої за адресою: м. Одеса, вул. Багрицького,12 (1-3)</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1 718 605</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1 720 000</w:t>
            </w:r>
          </w:p>
        </w:tc>
      </w:tr>
      <w:tr w:rsidR="00653FD8" w:rsidRPr="008A6A08" w:rsidTr="00653FD8">
        <w:trPr>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10</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Капітальний ремонт мереж </w:t>
            </w:r>
            <w:proofErr w:type="spellStart"/>
            <w:r w:rsidRPr="008A6A08">
              <w:rPr>
                <w:rFonts w:ascii="Times New Roman" w:eastAsia="Times New Roman" w:hAnsi="Times New Roman" w:cs="Times New Roman"/>
                <w:kern w:val="0"/>
                <w:sz w:val="16"/>
                <w:szCs w:val="16"/>
                <w:lang w:val="uk-UA" w:eastAsia="ru-RU" w:bidi="ar-SA"/>
              </w:rPr>
              <w:t>теплозабезпечення</w:t>
            </w:r>
            <w:proofErr w:type="spellEnd"/>
            <w:r w:rsidRPr="008A6A08">
              <w:rPr>
                <w:rFonts w:ascii="Times New Roman" w:eastAsia="Times New Roman" w:hAnsi="Times New Roman" w:cs="Times New Roman"/>
                <w:kern w:val="0"/>
                <w:sz w:val="16"/>
                <w:szCs w:val="16"/>
                <w:lang w:val="uk-UA" w:eastAsia="ru-RU" w:bidi="ar-SA"/>
              </w:rPr>
              <w:t xml:space="preserve"> будівлі, розташованої за адресою: м. Одеса, вул. </w:t>
            </w:r>
            <w:proofErr w:type="spellStart"/>
            <w:r w:rsidRPr="008A6A08">
              <w:rPr>
                <w:rFonts w:ascii="Times New Roman" w:eastAsia="Times New Roman" w:hAnsi="Times New Roman" w:cs="Times New Roman"/>
                <w:kern w:val="0"/>
                <w:sz w:val="16"/>
                <w:szCs w:val="16"/>
                <w:lang w:val="uk-UA" w:eastAsia="ru-RU" w:bidi="ar-SA"/>
              </w:rPr>
              <w:t>Бреуса</w:t>
            </w:r>
            <w:proofErr w:type="spellEnd"/>
            <w:r w:rsidRPr="008A6A08">
              <w:rPr>
                <w:rFonts w:ascii="Times New Roman" w:eastAsia="Times New Roman" w:hAnsi="Times New Roman" w:cs="Times New Roman"/>
                <w:kern w:val="0"/>
                <w:sz w:val="16"/>
                <w:szCs w:val="16"/>
                <w:lang w:val="uk-UA" w:eastAsia="ru-RU" w:bidi="ar-SA"/>
              </w:rPr>
              <w:t xml:space="preserve">,5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2 035 333</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2 036 000</w:t>
            </w:r>
          </w:p>
        </w:tc>
      </w:tr>
      <w:tr w:rsidR="00653FD8" w:rsidRPr="008A6A08" w:rsidTr="00653FD8">
        <w:trPr>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1517321 Будівництво освітніх установ та закладів</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-2 880 000</w:t>
            </w:r>
          </w:p>
        </w:tc>
      </w:tr>
      <w:tr w:rsidR="00653FD8" w:rsidRPr="008A6A08" w:rsidTr="00653FD8">
        <w:trPr>
          <w:trHeight w:val="4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Капітальні видатки:</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r>
      <w:tr w:rsidR="00653FD8" w:rsidRPr="008A6A08" w:rsidTr="00653FD8">
        <w:trPr>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11</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Капітальний ремонт  будівлі та елементів благоустрою території ОДНЗ "Ясла-садок" №217 за адресою: м. Одеса, вул. Івана та Юрія Лип,52</w:t>
            </w:r>
          </w:p>
        </w:tc>
        <w:tc>
          <w:tcPr>
            <w:tcW w:w="1417"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53 412 779</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250 000,00</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400 000</w:t>
            </w:r>
          </w:p>
        </w:tc>
      </w:tr>
      <w:tr w:rsidR="00653FD8" w:rsidRPr="008A6A08" w:rsidTr="00653FD8">
        <w:trPr>
          <w:trHeight w:val="7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12</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Капітальний ремонт елементів благоустрою території ОСШ №54 по вул. Генерала Петрова,58а у м. Одесі</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18 926 819</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2 961 801,48</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1 280 000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-1 280 000</w:t>
            </w:r>
          </w:p>
        </w:tc>
      </w:tr>
      <w:tr w:rsidR="00653FD8" w:rsidRPr="008A6A08" w:rsidTr="00653FD8">
        <w:trPr>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13</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Проектування та капітальний ремонт будівлі ОЗОШ №28, розташованої за адресою: </w:t>
            </w:r>
          </w:p>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м. Одеса, вул. </w:t>
            </w:r>
            <w:proofErr w:type="spellStart"/>
            <w:r w:rsidRPr="008A6A08">
              <w:rPr>
                <w:rFonts w:ascii="Times New Roman" w:eastAsia="Times New Roman" w:hAnsi="Times New Roman" w:cs="Times New Roman"/>
                <w:kern w:val="0"/>
                <w:sz w:val="16"/>
                <w:szCs w:val="16"/>
                <w:lang w:val="uk-UA" w:eastAsia="ru-RU" w:bidi="ar-SA"/>
              </w:rPr>
              <w:t>Ак</w:t>
            </w:r>
            <w:proofErr w:type="spellEnd"/>
            <w:r w:rsidRPr="008A6A08">
              <w:rPr>
                <w:rFonts w:ascii="Times New Roman" w:eastAsia="Times New Roman" w:hAnsi="Times New Roman" w:cs="Times New Roman"/>
                <w:kern w:val="0"/>
                <w:sz w:val="16"/>
                <w:szCs w:val="16"/>
                <w:lang w:val="uk-UA" w:eastAsia="ru-RU" w:bidi="ar-SA"/>
              </w:rPr>
              <w:t>. Філатова,13-в</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123 813,07</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3 500 000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-2 000 000</w:t>
            </w:r>
          </w:p>
        </w:tc>
      </w:tr>
      <w:tr w:rsidR="00653FD8" w:rsidRPr="008A6A08" w:rsidTr="00653FD8">
        <w:trPr>
          <w:trHeight w:val="3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1517322 Будівництво медичних установ та закладів</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-100 000</w:t>
            </w:r>
          </w:p>
        </w:tc>
      </w:tr>
      <w:tr w:rsidR="00653FD8" w:rsidRPr="008A6A08" w:rsidTr="00653FD8">
        <w:trPr>
          <w:trHeight w:val="9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lastRenderedPageBreak/>
              <w:t>14</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Реконструкція корпусу  літера "П" Міської клінічної лікарні № 10, розташованої за адресою: м. Одеса, вул. Маршала Малиновського, 61А</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20 757 200</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689 450</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4 000 000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1 404 815</w:t>
            </w:r>
          </w:p>
        </w:tc>
      </w:tr>
      <w:tr w:rsidR="00653FD8" w:rsidRPr="008A6A08" w:rsidTr="00653FD8">
        <w:trPr>
          <w:trHeight w:val="10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15</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Проектування та реконструкція корпусу  приймального відділення Міської клінічної лікарні № 10, розташованої за адресою: </w:t>
            </w:r>
          </w:p>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м. Одеса, вул. Маршала Малиновського, 61А</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300 000</w:t>
            </w:r>
          </w:p>
        </w:tc>
      </w:tr>
      <w:tr w:rsidR="00653FD8" w:rsidRPr="008A6A08" w:rsidTr="00653FD8">
        <w:trPr>
          <w:trHeight w:val="8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16</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Проектування та реконструкція будівлі КУ «Міська дитяча лікарня №3», розташованої за адресою: м. Одеса, </w:t>
            </w:r>
            <w:proofErr w:type="spellStart"/>
            <w:r w:rsidRPr="008A6A08">
              <w:rPr>
                <w:rFonts w:ascii="Times New Roman" w:eastAsia="Times New Roman" w:hAnsi="Times New Roman" w:cs="Times New Roman"/>
                <w:kern w:val="0"/>
                <w:sz w:val="16"/>
                <w:szCs w:val="16"/>
                <w:lang w:val="uk-UA" w:eastAsia="ru-RU" w:bidi="ar-SA"/>
              </w:rPr>
              <w:t>вул.АК</w:t>
            </w:r>
            <w:proofErr w:type="spellEnd"/>
            <w:r w:rsidRPr="008A6A08">
              <w:rPr>
                <w:rFonts w:ascii="Times New Roman" w:eastAsia="Times New Roman" w:hAnsi="Times New Roman" w:cs="Times New Roman"/>
                <w:kern w:val="0"/>
                <w:sz w:val="16"/>
                <w:szCs w:val="16"/>
                <w:lang w:val="uk-UA" w:eastAsia="ru-RU" w:bidi="ar-SA"/>
              </w:rPr>
              <w:t>. Заболотного,26а</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1 347 120</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5 000 000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-3 200 000</w:t>
            </w:r>
          </w:p>
        </w:tc>
      </w:tr>
      <w:tr w:rsidR="00653FD8" w:rsidRPr="008A6A08" w:rsidTr="00653FD8">
        <w:trPr>
          <w:trHeight w:val="3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Капітальні видатки:</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r>
      <w:tr w:rsidR="00653FD8" w:rsidRPr="008A6A08" w:rsidTr="00653FD8">
        <w:trPr>
          <w:trHeight w:val="9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17</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Капітальний ремонт ділянки огородження на території Міської дитячої лікарні №3, розташованої за адресою: м. Одеса, </w:t>
            </w:r>
          </w:p>
          <w:p w:rsidR="00653FD8" w:rsidRPr="008A6A0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вул. </w:t>
            </w:r>
            <w:proofErr w:type="spellStart"/>
            <w:r w:rsidRPr="008A6A08">
              <w:rPr>
                <w:rFonts w:ascii="Times New Roman" w:eastAsia="Times New Roman" w:hAnsi="Times New Roman" w:cs="Times New Roman"/>
                <w:kern w:val="0"/>
                <w:sz w:val="16"/>
                <w:szCs w:val="16"/>
                <w:lang w:val="uk-UA" w:eastAsia="ru-RU" w:bidi="ar-SA"/>
              </w:rPr>
              <w:t>Ак</w:t>
            </w:r>
            <w:proofErr w:type="spellEnd"/>
            <w:r w:rsidRPr="008A6A08">
              <w:rPr>
                <w:rFonts w:ascii="Times New Roman" w:eastAsia="Times New Roman" w:hAnsi="Times New Roman" w:cs="Times New Roman"/>
                <w:kern w:val="0"/>
                <w:sz w:val="16"/>
                <w:szCs w:val="16"/>
                <w:lang w:val="uk-UA" w:eastAsia="ru-RU" w:bidi="ar-SA"/>
              </w:rPr>
              <w:t>. Заболотного, 26а</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1 600 000</w:t>
            </w:r>
          </w:p>
        </w:tc>
      </w:tr>
      <w:tr w:rsidR="00653FD8" w:rsidRPr="008A6A08" w:rsidTr="00653FD8">
        <w:trPr>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18</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Проектування та капітальний ремонт будівлі КУ «Міська поліклініка №6" за адресою:</w:t>
            </w:r>
          </w:p>
          <w:p w:rsidR="00653FD8" w:rsidRPr="008A6A0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 м. Одеса, вул. </w:t>
            </w:r>
            <w:proofErr w:type="spellStart"/>
            <w:r w:rsidRPr="008A6A08">
              <w:rPr>
                <w:rFonts w:ascii="Times New Roman" w:eastAsia="Times New Roman" w:hAnsi="Times New Roman" w:cs="Times New Roman"/>
                <w:kern w:val="0"/>
                <w:sz w:val="16"/>
                <w:szCs w:val="16"/>
                <w:lang w:val="uk-UA" w:eastAsia="ru-RU" w:bidi="ar-SA"/>
              </w:rPr>
              <w:t>Зоопаркова</w:t>
            </w:r>
            <w:proofErr w:type="spellEnd"/>
            <w:r w:rsidRPr="008A6A08">
              <w:rPr>
                <w:rFonts w:ascii="Times New Roman" w:eastAsia="Times New Roman" w:hAnsi="Times New Roman" w:cs="Times New Roman"/>
                <w:kern w:val="0"/>
                <w:sz w:val="16"/>
                <w:szCs w:val="16"/>
                <w:lang w:val="uk-UA" w:eastAsia="ru-RU" w:bidi="ar-SA"/>
              </w:rPr>
              <w:t>, 8</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1 500 000</w:t>
            </w:r>
          </w:p>
        </w:tc>
      </w:tr>
      <w:tr w:rsidR="00653FD8" w:rsidRPr="008A6A08" w:rsidTr="00653FD8">
        <w:trPr>
          <w:trHeight w:val="11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19</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Капітальний ремонт корпусу  приймального відділення Міської клінічної лікарні № 10, розташованої за адресою: м. Одеса, </w:t>
            </w:r>
          </w:p>
          <w:p w:rsidR="00653FD8" w:rsidRPr="008A6A08" w:rsidRDefault="00653FD8" w:rsidP="00653FD8">
            <w:pPr>
              <w:suppressAutoHyphens w:val="0"/>
              <w:autoSpaceDN/>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вул. Маршала Малиновського, 61А</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-300 000</w:t>
            </w:r>
          </w:p>
        </w:tc>
      </w:tr>
      <w:tr w:rsidR="00653FD8" w:rsidRPr="008A6A08" w:rsidTr="00653FD8">
        <w:trPr>
          <w:trHeight w:val="8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20</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Проектування та капітальний ремонт будівлі, розташованої за адресою: м. Одеса, </w:t>
            </w:r>
          </w:p>
          <w:p w:rsidR="00653FD8" w:rsidRPr="008A6A0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вул. Хімічна, 5</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45 549 070</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1 610 000</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1 404 815</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-1 404 815</w:t>
            </w:r>
          </w:p>
        </w:tc>
      </w:tr>
      <w:tr w:rsidR="00653FD8" w:rsidRPr="008A6A08" w:rsidTr="00653FD8">
        <w:trPr>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xml:space="preserve">1517324 Будівництво установ та закладів культури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2 000 000</w:t>
            </w:r>
          </w:p>
        </w:tc>
      </w:tr>
      <w:tr w:rsidR="00653FD8" w:rsidRPr="008A6A08" w:rsidTr="00653FD8">
        <w:trPr>
          <w:trHeight w:val="8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21</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Проектування та реконструкція (1й етап) КП "Одеський зоологічний парк загальнодержавного значення" за адресою: </w:t>
            </w:r>
          </w:p>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м. Одеса, вул. </w:t>
            </w:r>
            <w:proofErr w:type="spellStart"/>
            <w:r w:rsidRPr="008A6A08">
              <w:rPr>
                <w:rFonts w:ascii="Times New Roman" w:eastAsia="Times New Roman" w:hAnsi="Times New Roman" w:cs="Times New Roman"/>
                <w:kern w:val="0"/>
                <w:sz w:val="16"/>
                <w:szCs w:val="16"/>
                <w:lang w:val="uk-UA" w:eastAsia="ru-RU" w:bidi="ar-SA"/>
              </w:rPr>
              <w:t>Новощіпний</w:t>
            </w:r>
            <w:proofErr w:type="spellEnd"/>
            <w:r w:rsidRPr="008A6A08">
              <w:rPr>
                <w:rFonts w:ascii="Times New Roman" w:eastAsia="Times New Roman" w:hAnsi="Times New Roman" w:cs="Times New Roman"/>
                <w:kern w:val="0"/>
                <w:sz w:val="16"/>
                <w:szCs w:val="16"/>
                <w:lang w:val="uk-UA" w:eastAsia="ru-RU" w:bidi="ar-SA"/>
              </w:rPr>
              <w:t xml:space="preserve"> ряд,25</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500 000</w:t>
            </w:r>
          </w:p>
        </w:tc>
      </w:tr>
      <w:tr w:rsidR="00653FD8" w:rsidRPr="008A6A08" w:rsidTr="00653FD8">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22</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Проектування та реконструкція (2й етап) КП "Одеський зоологічний парк загальнодержавного значення" за адресою:</w:t>
            </w:r>
          </w:p>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 м. Одеса, вул. </w:t>
            </w:r>
            <w:proofErr w:type="spellStart"/>
            <w:r w:rsidRPr="008A6A08">
              <w:rPr>
                <w:rFonts w:ascii="Times New Roman" w:eastAsia="Times New Roman" w:hAnsi="Times New Roman" w:cs="Times New Roman"/>
                <w:kern w:val="0"/>
                <w:sz w:val="16"/>
                <w:szCs w:val="16"/>
                <w:lang w:val="uk-UA" w:eastAsia="ru-RU" w:bidi="ar-SA"/>
              </w:rPr>
              <w:t>Новощіпний</w:t>
            </w:r>
            <w:proofErr w:type="spellEnd"/>
            <w:r w:rsidRPr="008A6A08">
              <w:rPr>
                <w:rFonts w:ascii="Times New Roman" w:eastAsia="Times New Roman" w:hAnsi="Times New Roman" w:cs="Times New Roman"/>
                <w:kern w:val="0"/>
                <w:sz w:val="16"/>
                <w:szCs w:val="16"/>
                <w:lang w:val="uk-UA" w:eastAsia="ru-RU" w:bidi="ar-SA"/>
              </w:rPr>
              <w:t xml:space="preserve"> ряд,25</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500 000</w:t>
            </w:r>
          </w:p>
        </w:tc>
      </w:tr>
      <w:tr w:rsidR="00653FD8" w:rsidRPr="008A6A08" w:rsidTr="00653FD8">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23</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Проектування та реконструкція (3й етап) КП "Одеський зоологічний парк загальнодержавного значення" за адресою:</w:t>
            </w:r>
          </w:p>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 м. Одеса, вул. </w:t>
            </w:r>
            <w:proofErr w:type="spellStart"/>
            <w:r w:rsidRPr="008A6A08">
              <w:rPr>
                <w:rFonts w:ascii="Times New Roman" w:eastAsia="Times New Roman" w:hAnsi="Times New Roman" w:cs="Times New Roman"/>
                <w:kern w:val="0"/>
                <w:sz w:val="16"/>
                <w:szCs w:val="16"/>
                <w:lang w:val="uk-UA" w:eastAsia="ru-RU" w:bidi="ar-SA"/>
              </w:rPr>
              <w:t>Новощіпний</w:t>
            </w:r>
            <w:proofErr w:type="spellEnd"/>
            <w:r w:rsidRPr="008A6A08">
              <w:rPr>
                <w:rFonts w:ascii="Times New Roman" w:eastAsia="Times New Roman" w:hAnsi="Times New Roman" w:cs="Times New Roman"/>
                <w:kern w:val="0"/>
                <w:sz w:val="16"/>
                <w:szCs w:val="16"/>
                <w:lang w:val="uk-UA" w:eastAsia="ru-RU" w:bidi="ar-SA"/>
              </w:rPr>
              <w:t xml:space="preserve"> ряд,25</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500 000</w:t>
            </w:r>
          </w:p>
        </w:tc>
      </w:tr>
      <w:tr w:rsidR="00653FD8" w:rsidRPr="008A6A08" w:rsidTr="00653FD8">
        <w:trPr>
          <w:trHeight w:val="11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24</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Проектування та реконструкція (4й етап) з інженерними мережами КП "Одеський зоологічний парк загальнодержавного значення" за адресою: м. Одеса, вул. </w:t>
            </w:r>
            <w:proofErr w:type="spellStart"/>
            <w:r w:rsidRPr="008A6A08">
              <w:rPr>
                <w:rFonts w:ascii="Times New Roman" w:eastAsia="Times New Roman" w:hAnsi="Times New Roman" w:cs="Times New Roman"/>
                <w:kern w:val="0"/>
                <w:sz w:val="16"/>
                <w:szCs w:val="16"/>
                <w:lang w:val="uk-UA" w:eastAsia="ru-RU" w:bidi="ar-SA"/>
              </w:rPr>
              <w:t>Новощіпний</w:t>
            </w:r>
            <w:proofErr w:type="spellEnd"/>
            <w:r w:rsidRPr="008A6A08">
              <w:rPr>
                <w:rFonts w:ascii="Times New Roman" w:eastAsia="Times New Roman" w:hAnsi="Times New Roman" w:cs="Times New Roman"/>
                <w:kern w:val="0"/>
                <w:sz w:val="16"/>
                <w:szCs w:val="16"/>
                <w:lang w:val="uk-UA" w:eastAsia="ru-RU" w:bidi="ar-SA"/>
              </w:rPr>
              <w:t xml:space="preserve"> ряд,25</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500 000</w:t>
            </w:r>
          </w:p>
        </w:tc>
      </w:tr>
      <w:tr w:rsidR="00653FD8" w:rsidRPr="008A6A08" w:rsidTr="00653FD8">
        <w:trPr>
          <w:trHeight w:val="7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1517330 Будівництво інших об'єктів комунальної власності</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3 000 000,00</w:t>
            </w:r>
          </w:p>
        </w:tc>
      </w:tr>
      <w:tr w:rsidR="00653FD8" w:rsidRPr="008A6A08" w:rsidTr="00653FD8">
        <w:trPr>
          <w:trHeight w:val="6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Капітальні видатки:</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r>
      <w:tr w:rsidR="00653FD8" w:rsidRPr="008A6A08" w:rsidTr="00653FD8">
        <w:trPr>
          <w:trHeight w:val="10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25</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Капітальний ремонт будівлі за адресою: м. Одеса, просп. </w:t>
            </w:r>
            <w:proofErr w:type="spellStart"/>
            <w:r w:rsidRPr="008A6A08">
              <w:rPr>
                <w:rFonts w:ascii="Times New Roman" w:eastAsia="Times New Roman" w:hAnsi="Times New Roman" w:cs="Times New Roman"/>
                <w:kern w:val="0"/>
                <w:sz w:val="16"/>
                <w:szCs w:val="16"/>
                <w:lang w:val="uk-UA" w:eastAsia="ru-RU" w:bidi="ar-SA"/>
              </w:rPr>
              <w:t>Добровольського</w:t>
            </w:r>
            <w:proofErr w:type="spellEnd"/>
            <w:r w:rsidRPr="008A6A08">
              <w:rPr>
                <w:rFonts w:ascii="Times New Roman" w:eastAsia="Times New Roman" w:hAnsi="Times New Roman" w:cs="Times New Roman"/>
                <w:kern w:val="0"/>
                <w:sz w:val="16"/>
                <w:szCs w:val="16"/>
                <w:lang w:val="uk-UA" w:eastAsia="ru-RU" w:bidi="ar-SA"/>
              </w:rPr>
              <w:t>, 120 а.</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11 591 762,36</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550 000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outlineLvl w:val="2"/>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3 000 000</w:t>
            </w:r>
          </w:p>
        </w:tc>
      </w:tr>
      <w:tr w:rsidR="00653FD8" w:rsidRPr="008A6A08" w:rsidTr="00653FD8">
        <w:trPr>
          <w:trHeight w:val="7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1517366 Реалізація проектів  в рамках Надзвичайної кредитної програми для відновлення України</w:t>
            </w:r>
          </w:p>
        </w:tc>
        <w:tc>
          <w:tcPr>
            <w:tcW w:w="1417"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7D71FB">
              <w:rPr>
                <w:rFonts w:ascii="Times New Roman" w:eastAsia="Times New Roman" w:hAnsi="Times New Roman" w:cs="Times New Roman"/>
                <w:b/>
                <w:bCs/>
                <w:kern w:val="0"/>
                <w:sz w:val="16"/>
                <w:szCs w:val="16"/>
                <w:lang w:val="uk-UA" w:eastAsia="ru-RU" w:bidi="ar-SA"/>
              </w:rPr>
              <w:t>-16 764 000</w:t>
            </w:r>
          </w:p>
        </w:tc>
      </w:tr>
      <w:tr w:rsidR="00653FD8" w:rsidRPr="008A6A08" w:rsidTr="00653FD8">
        <w:trPr>
          <w:trHeight w:val="14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lastRenderedPageBreak/>
              <w:t>26</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proofErr w:type="spellStart"/>
            <w:r w:rsidRPr="008A6A08">
              <w:rPr>
                <w:rFonts w:ascii="Times New Roman" w:eastAsia="Times New Roman" w:hAnsi="Times New Roman" w:cs="Times New Roman"/>
                <w:kern w:val="0"/>
                <w:sz w:val="16"/>
                <w:szCs w:val="16"/>
                <w:lang w:val="uk-UA" w:eastAsia="ru-RU" w:bidi="ar-SA"/>
              </w:rPr>
              <w:t>Співфінансування</w:t>
            </w:r>
            <w:proofErr w:type="spellEnd"/>
            <w:r w:rsidRPr="008A6A08">
              <w:rPr>
                <w:rFonts w:ascii="Times New Roman" w:eastAsia="Times New Roman" w:hAnsi="Times New Roman" w:cs="Times New Roman"/>
                <w:kern w:val="0"/>
                <w:sz w:val="16"/>
                <w:szCs w:val="16"/>
                <w:lang w:val="uk-UA" w:eastAsia="ru-RU" w:bidi="ar-SA"/>
              </w:rPr>
              <w:t xml:space="preserve"> субвенції з державного бюджету місцевим бюджетам у рамках Надзвичайної кредитної програми для відновлення України - Проектування та капітальний ремонт ОЗОШ №41 за адресою: </w:t>
            </w:r>
          </w:p>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м. Одеса, пл. Мічуріна,9</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23 002 194</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439 537,87</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4 520 000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-4 000 000</w:t>
            </w:r>
          </w:p>
          <w:p w:rsidR="00653FD8" w:rsidRPr="007D71FB" w:rsidRDefault="00653FD8" w:rsidP="00653FD8">
            <w:pPr>
              <w:rPr>
                <w:rFonts w:ascii="Times New Roman" w:eastAsia="Times New Roman" w:hAnsi="Times New Roman" w:cs="Times New Roman"/>
                <w:sz w:val="16"/>
                <w:szCs w:val="16"/>
                <w:lang w:val="uk-UA" w:eastAsia="ru-RU" w:bidi="ar-SA"/>
              </w:rPr>
            </w:pPr>
          </w:p>
          <w:p w:rsidR="00653FD8" w:rsidRPr="007D71FB" w:rsidRDefault="00653FD8" w:rsidP="00653FD8">
            <w:pPr>
              <w:rPr>
                <w:rFonts w:ascii="Times New Roman" w:eastAsia="Times New Roman" w:hAnsi="Times New Roman" w:cs="Times New Roman"/>
                <w:sz w:val="16"/>
                <w:szCs w:val="16"/>
                <w:lang w:val="uk-UA" w:eastAsia="ru-RU" w:bidi="ar-SA"/>
              </w:rPr>
            </w:pPr>
          </w:p>
          <w:p w:rsidR="00653FD8" w:rsidRPr="007D71FB" w:rsidRDefault="00653FD8" w:rsidP="00653FD8">
            <w:pPr>
              <w:rPr>
                <w:rFonts w:ascii="Times New Roman" w:eastAsia="Times New Roman" w:hAnsi="Times New Roman" w:cs="Times New Roman"/>
                <w:sz w:val="16"/>
                <w:szCs w:val="16"/>
                <w:lang w:val="uk-UA" w:eastAsia="ru-RU" w:bidi="ar-SA"/>
              </w:rPr>
            </w:pPr>
          </w:p>
          <w:p w:rsidR="00653FD8" w:rsidRPr="007D71FB" w:rsidRDefault="00653FD8" w:rsidP="00653FD8">
            <w:pPr>
              <w:rPr>
                <w:rFonts w:ascii="Times New Roman" w:eastAsia="Times New Roman" w:hAnsi="Times New Roman" w:cs="Times New Roman"/>
                <w:sz w:val="16"/>
                <w:szCs w:val="16"/>
                <w:lang w:val="uk-UA" w:eastAsia="ru-RU" w:bidi="ar-SA"/>
              </w:rPr>
            </w:pPr>
          </w:p>
        </w:tc>
      </w:tr>
      <w:tr w:rsidR="00653FD8" w:rsidRPr="008A6A08" w:rsidTr="00653FD8">
        <w:trPr>
          <w:trHeight w:val="17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27</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textAlignment w:val="auto"/>
              <w:rPr>
                <w:rFonts w:ascii="Times New Roman" w:eastAsia="Times New Roman" w:hAnsi="Times New Roman" w:cs="Times New Roman"/>
                <w:kern w:val="0"/>
                <w:sz w:val="16"/>
                <w:szCs w:val="16"/>
                <w:lang w:val="uk-UA" w:eastAsia="ru-RU" w:bidi="ar-SA"/>
              </w:rPr>
            </w:pPr>
            <w:proofErr w:type="spellStart"/>
            <w:r w:rsidRPr="008A6A08">
              <w:rPr>
                <w:rFonts w:ascii="Times New Roman" w:eastAsia="Times New Roman" w:hAnsi="Times New Roman" w:cs="Times New Roman"/>
                <w:kern w:val="0"/>
                <w:sz w:val="16"/>
                <w:szCs w:val="16"/>
                <w:lang w:val="uk-UA" w:eastAsia="ru-RU" w:bidi="ar-SA"/>
              </w:rPr>
              <w:t>Співфінансування</w:t>
            </w:r>
            <w:proofErr w:type="spellEnd"/>
            <w:r w:rsidRPr="008A6A08">
              <w:rPr>
                <w:rFonts w:ascii="Times New Roman" w:eastAsia="Times New Roman" w:hAnsi="Times New Roman" w:cs="Times New Roman"/>
                <w:kern w:val="0"/>
                <w:sz w:val="16"/>
                <w:szCs w:val="16"/>
                <w:lang w:val="uk-UA" w:eastAsia="ru-RU" w:bidi="ar-SA"/>
              </w:rPr>
              <w:t xml:space="preserve"> субвенції з державного бюджету місцевим бюджетам у рамках Надзвичайної кредитної програми для відновлення України - Проектування та капітальний ремонт приміщень ОЗОШ № 39 І-ІІІ ступенів розташованої за адресою: м. Одеса, </w:t>
            </w:r>
          </w:p>
          <w:p w:rsidR="00653FD8" w:rsidRPr="008A6A08" w:rsidRDefault="00653FD8" w:rsidP="00653FD8">
            <w:pPr>
              <w:suppressAutoHyphens w:val="0"/>
              <w:autoSpaceDN/>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вул. Успенська 20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30 356 128</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834 471,14</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4 000 000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-3 400 000</w:t>
            </w:r>
          </w:p>
        </w:tc>
      </w:tr>
      <w:tr w:rsidR="00653FD8" w:rsidRPr="008A6A08" w:rsidTr="00653FD8">
        <w:trPr>
          <w:trHeight w:val="17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28</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proofErr w:type="spellStart"/>
            <w:r w:rsidRPr="008A6A08">
              <w:rPr>
                <w:rFonts w:ascii="Times New Roman" w:eastAsia="Times New Roman" w:hAnsi="Times New Roman" w:cs="Times New Roman"/>
                <w:kern w:val="0"/>
                <w:sz w:val="16"/>
                <w:szCs w:val="16"/>
                <w:lang w:val="uk-UA" w:eastAsia="ru-RU" w:bidi="ar-SA"/>
              </w:rPr>
              <w:t>Співфінансування</w:t>
            </w:r>
            <w:proofErr w:type="spellEnd"/>
            <w:r w:rsidRPr="008A6A08">
              <w:rPr>
                <w:rFonts w:ascii="Times New Roman" w:eastAsia="Times New Roman" w:hAnsi="Times New Roman" w:cs="Times New Roman"/>
                <w:kern w:val="0"/>
                <w:sz w:val="16"/>
                <w:szCs w:val="16"/>
                <w:lang w:val="uk-UA" w:eastAsia="ru-RU" w:bidi="ar-SA"/>
              </w:rPr>
              <w:t xml:space="preserve"> субвенції з державного бюджету місцевим бюджетам у рамках Надзвичайної кредитної програми для відновлення України - Проектування та капітальний ремонт Одеської спеціалізованої загальноосвітньої школи №49, розташованої за адресою: м. Одеса, вул. Давида </w:t>
            </w:r>
            <w:proofErr w:type="spellStart"/>
            <w:r w:rsidRPr="008A6A08">
              <w:rPr>
                <w:rFonts w:ascii="Times New Roman" w:eastAsia="Times New Roman" w:hAnsi="Times New Roman" w:cs="Times New Roman"/>
                <w:kern w:val="0"/>
                <w:sz w:val="16"/>
                <w:szCs w:val="16"/>
                <w:lang w:val="uk-UA" w:eastAsia="ru-RU" w:bidi="ar-SA"/>
              </w:rPr>
              <w:t>Ойстраха</w:t>
            </w:r>
            <w:proofErr w:type="spellEnd"/>
            <w:r w:rsidRPr="008A6A08">
              <w:rPr>
                <w:rFonts w:ascii="Times New Roman" w:eastAsia="Times New Roman" w:hAnsi="Times New Roman" w:cs="Times New Roman"/>
                <w:kern w:val="0"/>
                <w:sz w:val="16"/>
                <w:szCs w:val="16"/>
                <w:lang w:val="uk-UA" w:eastAsia="ru-RU" w:bidi="ar-SA"/>
              </w:rPr>
              <w:t>, 12</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34 164 586</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4 800 000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-3 500 000</w:t>
            </w:r>
          </w:p>
        </w:tc>
      </w:tr>
      <w:tr w:rsidR="00653FD8" w:rsidRPr="008A6A08" w:rsidTr="00653FD8">
        <w:trPr>
          <w:trHeight w:val="13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29</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proofErr w:type="spellStart"/>
            <w:r w:rsidRPr="008A6A08">
              <w:rPr>
                <w:rFonts w:ascii="Times New Roman" w:eastAsia="Times New Roman" w:hAnsi="Times New Roman" w:cs="Times New Roman"/>
                <w:kern w:val="0"/>
                <w:sz w:val="16"/>
                <w:szCs w:val="16"/>
                <w:lang w:val="uk-UA" w:eastAsia="ru-RU" w:bidi="ar-SA"/>
              </w:rPr>
              <w:t>Співфінансування</w:t>
            </w:r>
            <w:proofErr w:type="spellEnd"/>
            <w:r w:rsidRPr="008A6A08">
              <w:rPr>
                <w:rFonts w:ascii="Times New Roman" w:eastAsia="Times New Roman" w:hAnsi="Times New Roman" w:cs="Times New Roman"/>
                <w:kern w:val="0"/>
                <w:sz w:val="16"/>
                <w:szCs w:val="16"/>
                <w:lang w:val="uk-UA" w:eastAsia="ru-RU" w:bidi="ar-SA"/>
              </w:rPr>
              <w:t xml:space="preserve"> субвенції з державного бюджету місцевим бюджетам у рамках Надзвичайної кредитної програми для відновлення України - Капітальний ремонт будівлі ОЗОШ №31, розташованої за адресою: </w:t>
            </w:r>
          </w:p>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м. Одеса, вул. </w:t>
            </w:r>
            <w:proofErr w:type="spellStart"/>
            <w:r w:rsidRPr="008A6A08">
              <w:rPr>
                <w:rFonts w:ascii="Times New Roman" w:eastAsia="Times New Roman" w:hAnsi="Times New Roman" w:cs="Times New Roman"/>
                <w:kern w:val="0"/>
                <w:sz w:val="16"/>
                <w:szCs w:val="16"/>
                <w:lang w:val="uk-UA" w:eastAsia="ru-RU" w:bidi="ar-SA"/>
              </w:rPr>
              <w:t>Гастелло</w:t>
            </w:r>
            <w:proofErr w:type="spellEnd"/>
            <w:r w:rsidRPr="008A6A08">
              <w:rPr>
                <w:rFonts w:ascii="Times New Roman" w:eastAsia="Times New Roman" w:hAnsi="Times New Roman" w:cs="Times New Roman"/>
                <w:kern w:val="0"/>
                <w:sz w:val="16"/>
                <w:szCs w:val="16"/>
                <w:lang w:val="uk-UA" w:eastAsia="ru-RU" w:bidi="ar-SA"/>
              </w:rPr>
              <w:t xml:space="preserve">,90-А.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37 574 986</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933 347,83</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5 000 000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-4 264 000</w:t>
            </w:r>
          </w:p>
        </w:tc>
      </w:tr>
      <w:tr w:rsidR="00653FD8" w:rsidRPr="008A6A08" w:rsidTr="00653FD8">
        <w:trPr>
          <w:trHeight w:val="14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30</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textAlignment w:val="auto"/>
              <w:rPr>
                <w:rFonts w:ascii="Times New Roman" w:eastAsia="Times New Roman" w:hAnsi="Times New Roman" w:cs="Times New Roman"/>
                <w:kern w:val="0"/>
                <w:sz w:val="16"/>
                <w:szCs w:val="16"/>
                <w:lang w:val="uk-UA" w:eastAsia="ru-RU" w:bidi="ar-SA"/>
              </w:rPr>
            </w:pPr>
            <w:proofErr w:type="spellStart"/>
            <w:r w:rsidRPr="008A6A08">
              <w:rPr>
                <w:rFonts w:ascii="Times New Roman" w:eastAsia="Times New Roman" w:hAnsi="Times New Roman" w:cs="Times New Roman"/>
                <w:kern w:val="0"/>
                <w:sz w:val="16"/>
                <w:szCs w:val="16"/>
                <w:lang w:val="uk-UA" w:eastAsia="ru-RU" w:bidi="ar-SA"/>
              </w:rPr>
              <w:t>Співфінансування</w:t>
            </w:r>
            <w:proofErr w:type="spellEnd"/>
            <w:r w:rsidRPr="008A6A08">
              <w:rPr>
                <w:rFonts w:ascii="Times New Roman" w:eastAsia="Times New Roman" w:hAnsi="Times New Roman" w:cs="Times New Roman"/>
                <w:kern w:val="0"/>
                <w:sz w:val="16"/>
                <w:szCs w:val="16"/>
                <w:lang w:val="uk-UA" w:eastAsia="ru-RU" w:bidi="ar-SA"/>
              </w:rPr>
              <w:t xml:space="preserve"> субвенції з державного бюджету місцевим бюджетам у рамках Надзвичайної кредитної програми для відновлення України - Проектування та капітальний ремонт будівель та споруд КУ «Міська клінічна лікарня №8» за адресою: </w:t>
            </w:r>
          </w:p>
          <w:p w:rsidR="00653FD8" w:rsidRPr="008A6A08" w:rsidRDefault="00653FD8" w:rsidP="00653FD8">
            <w:pPr>
              <w:suppressAutoHyphens w:val="0"/>
              <w:autoSpaceDN/>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м. Одеса, </w:t>
            </w:r>
            <w:proofErr w:type="spellStart"/>
            <w:r w:rsidRPr="008A6A08">
              <w:rPr>
                <w:rFonts w:ascii="Times New Roman" w:eastAsia="Times New Roman" w:hAnsi="Times New Roman" w:cs="Times New Roman"/>
                <w:kern w:val="0"/>
                <w:sz w:val="16"/>
                <w:szCs w:val="16"/>
                <w:lang w:val="uk-UA" w:eastAsia="ru-RU" w:bidi="ar-SA"/>
              </w:rPr>
              <w:t>Фонтанська</w:t>
            </w:r>
            <w:proofErr w:type="spellEnd"/>
            <w:r w:rsidRPr="008A6A08">
              <w:rPr>
                <w:rFonts w:ascii="Times New Roman" w:eastAsia="Times New Roman" w:hAnsi="Times New Roman" w:cs="Times New Roman"/>
                <w:kern w:val="0"/>
                <w:sz w:val="16"/>
                <w:szCs w:val="16"/>
                <w:lang w:val="uk-UA" w:eastAsia="ru-RU" w:bidi="ar-SA"/>
              </w:rPr>
              <w:t xml:space="preserve"> дорога,110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19 465 795</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680 431,89</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2 000 000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color w:val="FFFFFF" w:themeColor="background1"/>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-1 600 000</w:t>
            </w:r>
          </w:p>
        </w:tc>
      </w:tr>
      <w:tr w:rsidR="00653FD8" w:rsidRPr="008A6A08" w:rsidTr="00653FD8">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xml:space="preserve">1517340 Проектування, реставрація та охорона пам'яток архітектури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7D71FB">
              <w:rPr>
                <w:rFonts w:ascii="Times New Roman" w:eastAsia="Times New Roman" w:hAnsi="Times New Roman" w:cs="Times New Roman"/>
                <w:b/>
                <w:bCs/>
                <w:kern w:val="0"/>
                <w:sz w:val="16"/>
                <w:szCs w:val="16"/>
                <w:lang w:val="uk-UA" w:eastAsia="ru-RU" w:bidi="ar-SA"/>
              </w:rPr>
              <w:t>2 150 000</w:t>
            </w:r>
          </w:p>
        </w:tc>
      </w:tr>
      <w:tr w:rsidR="00653FD8" w:rsidRPr="008A6A08" w:rsidTr="00653FD8">
        <w:trPr>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31</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Проектування і реставрація  будівлі Старої біржі за адресою: пл. Думська,1 в м. Одесі</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143 623 617</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24 987 014,62</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210 000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-150 000</w:t>
            </w:r>
          </w:p>
        </w:tc>
      </w:tr>
      <w:tr w:rsidR="00653FD8" w:rsidRPr="008A6A08" w:rsidTr="00653FD8">
        <w:trPr>
          <w:trHeight w:val="9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32</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113" w:firstLine="181"/>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Ремонтно-реставраційні роботи фасаду та покрівлі будівлі,  розташованої за адресою: м. Одеса, вул. Буніна,8 ріг вул. Ю. </w:t>
            </w:r>
            <w:proofErr w:type="spellStart"/>
            <w:r w:rsidRPr="008A6A08">
              <w:rPr>
                <w:rFonts w:ascii="Times New Roman" w:eastAsia="Times New Roman" w:hAnsi="Times New Roman" w:cs="Times New Roman"/>
                <w:kern w:val="0"/>
                <w:sz w:val="16"/>
                <w:szCs w:val="16"/>
                <w:lang w:val="uk-UA" w:eastAsia="ru-RU" w:bidi="ar-SA"/>
              </w:rPr>
              <w:t>Олеші</w:t>
            </w:r>
            <w:proofErr w:type="spellEnd"/>
            <w:r w:rsidRPr="008A6A08">
              <w:rPr>
                <w:rFonts w:ascii="Times New Roman" w:eastAsia="Times New Roman" w:hAnsi="Times New Roman" w:cs="Times New Roman"/>
                <w:kern w:val="0"/>
                <w:sz w:val="16"/>
                <w:szCs w:val="16"/>
                <w:lang w:val="uk-UA" w:eastAsia="ru-RU" w:bidi="ar-SA"/>
              </w:rPr>
              <w:t>, 12 та</w:t>
            </w:r>
          </w:p>
          <w:p w:rsidR="00653FD8" w:rsidRPr="008A6A08" w:rsidRDefault="00653FD8" w:rsidP="00653FD8">
            <w:pPr>
              <w:suppressAutoHyphens w:val="0"/>
              <w:autoSpaceDN/>
              <w:ind w:firstLineChars="113" w:firstLine="181"/>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 </w:t>
            </w:r>
            <w:proofErr w:type="spellStart"/>
            <w:r w:rsidRPr="008A6A08">
              <w:rPr>
                <w:rFonts w:ascii="Times New Roman" w:eastAsia="Times New Roman" w:hAnsi="Times New Roman" w:cs="Times New Roman"/>
                <w:kern w:val="0"/>
                <w:sz w:val="16"/>
                <w:szCs w:val="16"/>
                <w:lang w:val="uk-UA" w:eastAsia="ru-RU" w:bidi="ar-SA"/>
              </w:rPr>
              <w:t>узв</w:t>
            </w:r>
            <w:proofErr w:type="spellEnd"/>
            <w:r w:rsidRPr="008A6A08">
              <w:rPr>
                <w:rFonts w:ascii="Times New Roman" w:eastAsia="Times New Roman" w:hAnsi="Times New Roman" w:cs="Times New Roman"/>
                <w:kern w:val="0"/>
                <w:sz w:val="16"/>
                <w:szCs w:val="16"/>
                <w:lang w:val="uk-UA" w:eastAsia="ru-RU" w:bidi="ar-SA"/>
              </w:rPr>
              <w:t xml:space="preserve">. </w:t>
            </w:r>
            <w:proofErr w:type="spellStart"/>
            <w:r w:rsidRPr="008A6A08">
              <w:rPr>
                <w:rFonts w:ascii="Times New Roman" w:eastAsia="Times New Roman" w:hAnsi="Times New Roman" w:cs="Times New Roman"/>
                <w:kern w:val="0"/>
                <w:sz w:val="16"/>
                <w:szCs w:val="16"/>
                <w:lang w:val="uk-UA" w:eastAsia="ru-RU" w:bidi="ar-SA"/>
              </w:rPr>
              <w:t>Деволанівського</w:t>
            </w:r>
            <w:proofErr w:type="spellEnd"/>
            <w:r w:rsidRPr="008A6A08">
              <w:rPr>
                <w:rFonts w:ascii="Times New Roman" w:eastAsia="Times New Roman" w:hAnsi="Times New Roman" w:cs="Times New Roman"/>
                <w:kern w:val="0"/>
                <w:sz w:val="16"/>
                <w:szCs w:val="16"/>
                <w:lang w:val="uk-UA" w:eastAsia="ru-RU" w:bidi="ar-S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i/>
                <w:iCs/>
                <w:kern w:val="0"/>
                <w:sz w:val="16"/>
                <w:szCs w:val="16"/>
                <w:lang w:val="uk-UA" w:eastAsia="ru-RU" w:bidi="ar-SA"/>
              </w:rPr>
            </w:pPr>
            <w:r w:rsidRPr="008A6A08">
              <w:rPr>
                <w:rFonts w:ascii="Times New Roman" w:eastAsia="Times New Roman" w:hAnsi="Times New Roman" w:cs="Times New Roman"/>
                <w:i/>
                <w:iCs/>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1 001 812,98</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5 000 000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-4 500 000</w:t>
            </w:r>
          </w:p>
        </w:tc>
      </w:tr>
      <w:tr w:rsidR="00653FD8" w:rsidRPr="008A6A08" w:rsidTr="00653FD8">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33</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Ремонтно-реставраційні роботи фасаду та покрівлі будівлі,  розташованої за адресою: </w:t>
            </w:r>
          </w:p>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м. Одеса, вул. </w:t>
            </w:r>
            <w:proofErr w:type="spellStart"/>
            <w:r w:rsidRPr="008A6A08">
              <w:rPr>
                <w:rFonts w:ascii="Times New Roman" w:eastAsia="Times New Roman" w:hAnsi="Times New Roman" w:cs="Times New Roman"/>
                <w:kern w:val="0"/>
                <w:sz w:val="16"/>
                <w:szCs w:val="16"/>
                <w:lang w:val="uk-UA" w:eastAsia="ru-RU" w:bidi="ar-SA"/>
              </w:rPr>
              <w:t>Ланжеронівська</w:t>
            </w:r>
            <w:proofErr w:type="spellEnd"/>
            <w:r w:rsidRPr="008A6A08">
              <w:rPr>
                <w:rFonts w:ascii="Times New Roman" w:eastAsia="Times New Roman" w:hAnsi="Times New Roman" w:cs="Times New Roman"/>
                <w:kern w:val="0"/>
                <w:sz w:val="16"/>
                <w:szCs w:val="16"/>
                <w:lang w:val="uk-UA" w:eastAsia="ru-RU" w:bidi="ar-SA"/>
              </w:rPr>
              <w:t>, 24 А</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4 443 215,95</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1 800 000</w:t>
            </w:r>
          </w:p>
        </w:tc>
      </w:tr>
      <w:tr w:rsidR="00653FD8" w:rsidRPr="008A6A08" w:rsidTr="00653FD8">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34</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Ремонтно-реставраційні  роботи фасаду будівлі-пам'ятки архітектури, розташованої за адресою:</w:t>
            </w:r>
          </w:p>
          <w:p w:rsidR="00653FD8" w:rsidRPr="008A6A08" w:rsidRDefault="00653FD8" w:rsidP="00653FD8">
            <w:pPr>
              <w:suppressAutoHyphens w:val="0"/>
              <w:autoSpaceDN/>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 м. Одеса, вул. Єврейська,12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23 470 300</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450 993,29</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2 500 000</w:t>
            </w:r>
          </w:p>
        </w:tc>
      </w:tr>
      <w:tr w:rsidR="00653FD8" w:rsidRPr="008A6A08" w:rsidTr="00653FD8">
        <w:trPr>
          <w:trHeight w:val="10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35</w:t>
            </w:r>
          </w:p>
        </w:tc>
        <w:tc>
          <w:tcPr>
            <w:tcW w:w="3686" w:type="dxa"/>
            <w:tcBorders>
              <w:top w:val="nil"/>
              <w:left w:val="nil"/>
              <w:bottom w:val="single" w:sz="4" w:space="0" w:color="auto"/>
              <w:right w:val="single" w:sz="4" w:space="0" w:color="auto"/>
            </w:tcBorders>
            <w:shd w:val="clear" w:color="auto" w:fill="auto"/>
            <w:vAlign w:val="center"/>
            <w:hideMark/>
          </w:tcPr>
          <w:p w:rsidR="00653FD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Ремонтно-реставраційні  роботи фасаду будівлі-пам'ятки архітектури, розташованої за адресою:</w:t>
            </w:r>
          </w:p>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 м. Одеса, вул. Єврейська,14 </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20 213 488</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446 700,28</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500 000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2 500 000</w:t>
            </w:r>
          </w:p>
        </w:tc>
      </w:tr>
      <w:tr w:rsidR="00653FD8" w:rsidRPr="008A6A08" w:rsidTr="00653FD8">
        <w:trPr>
          <w:trHeight w:val="4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noWrap/>
            <w:vAlign w:val="bottom"/>
            <w:hideMark/>
          </w:tcPr>
          <w:p w:rsidR="00653FD8" w:rsidRPr="008A6A08" w:rsidRDefault="00653FD8" w:rsidP="00653FD8">
            <w:pPr>
              <w:suppressAutoHyphens w:val="0"/>
              <w:autoSpaceDN/>
              <w:textAlignment w:val="auto"/>
              <w:rPr>
                <w:rFonts w:ascii="Times New Roman" w:eastAsia="Times New Roman" w:hAnsi="Times New Roman" w:cs="Times New Roman"/>
                <w:b/>
                <w:bCs/>
                <w:kern w:val="0"/>
                <w:sz w:val="16"/>
                <w:szCs w:val="16"/>
                <w:lang w:val="uk-UA" w:eastAsia="ru-RU" w:bidi="ar-SA"/>
              </w:rPr>
            </w:pPr>
            <w:r w:rsidRPr="008A6A08">
              <w:rPr>
                <w:rFonts w:ascii="Times New Roman" w:eastAsia="Times New Roman" w:hAnsi="Times New Roman" w:cs="Times New Roman"/>
                <w:b/>
                <w:bCs/>
                <w:kern w:val="0"/>
                <w:sz w:val="16"/>
                <w:szCs w:val="16"/>
                <w:lang w:val="uk-UA" w:eastAsia="ru-RU" w:bidi="ar-SA"/>
              </w:rPr>
              <w:t>Загальний Фонд</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7" w:type="dxa"/>
            <w:tcBorders>
              <w:top w:val="nil"/>
              <w:left w:val="nil"/>
              <w:bottom w:val="single" w:sz="4" w:space="0" w:color="auto"/>
              <w:right w:val="single" w:sz="4" w:space="0" w:color="auto"/>
            </w:tcBorders>
            <w:shd w:val="clear" w:color="auto" w:fill="auto"/>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b/>
                <w:bCs/>
                <w:kern w:val="0"/>
                <w:sz w:val="16"/>
                <w:szCs w:val="16"/>
                <w:lang w:val="uk-UA" w:eastAsia="ru-RU" w:bidi="ar-SA"/>
              </w:rPr>
            </w:pPr>
            <w:r w:rsidRPr="007D71FB">
              <w:rPr>
                <w:rFonts w:ascii="Times New Roman" w:eastAsia="Times New Roman" w:hAnsi="Times New Roman" w:cs="Times New Roman"/>
                <w:b/>
                <w:bCs/>
                <w:kern w:val="0"/>
                <w:sz w:val="16"/>
                <w:szCs w:val="16"/>
                <w:lang w:val="uk-UA" w:eastAsia="ru-RU" w:bidi="ar-SA"/>
              </w:rPr>
              <w:t>0</w:t>
            </w:r>
          </w:p>
        </w:tc>
      </w:tr>
      <w:tr w:rsidR="00653FD8" w:rsidRPr="008A6A08" w:rsidTr="00653FD8">
        <w:trPr>
          <w:trHeight w:val="70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lastRenderedPageBreak/>
              <w:t>36</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1517370 Реалізація інших заходів щодо соціально-економічного розвитку територій</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i/>
                <w:iCs/>
                <w:kern w:val="0"/>
                <w:sz w:val="16"/>
                <w:szCs w:val="16"/>
                <w:lang w:val="uk-UA" w:eastAsia="ru-RU" w:bidi="ar-SA"/>
              </w:rPr>
            </w:pPr>
            <w:r w:rsidRPr="008A6A08">
              <w:rPr>
                <w:rFonts w:ascii="Times New Roman" w:eastAsia="Times New Roman" w:hAnsi="Times New Roman" w:cs="Times New Roman"/>
                <w:i/>
                <w:iCs/>
                <w:kern w:val="0"/>
                <w:sz w:val="16"/>
                <w:szCs w:val="16"/>
                <w:lang w:val="uk-UA" w:eastAsia="ru-RU" w:bidi="ar-SA"/>
              </w:rPr>
              <w:t>14 650 000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-26 000</w:t>
            </w:r>
          </w:p>
        </w:tc>
      </w:tr>
      <w:tr w:rsidR="00653FD8" w:rsidRPr="008A6A08" w:rsidTr="00653FD8">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25" w:firstLine="40"/>
              <w:jc w:val="right"/>
              <w:textAlignment w:val="auto"/>
              <w:rPr>
                <w:rFonts w:ascii="Times New Roman" w:eastAsia="Times New Roman" w:hAnsi="Times New Roman" w:cs="Times New Roman"/>
                <w:i/>
                <w:iCs/>
                <w:kern w:val="0"/>
                <w:sz w:val="16"/>
                <w:szCs w:val="16"/>
                <w:lang w:val="uk-UA" w:eastAsia="ru-RU" w:bidi="ar-SA"/>
              </w:rPr>
            </w:pPr>
            <w:r w:rsidRPr="008A6A08">
              <w:rPr>
                <w:rFonts w:ascii="Times New Roman" w:eastAsia="Times New Roman" w:hAnsi="Times New Roman" w:cs="Times New Roman"/>
                <w:i/>
                <w:iCs/>
                <w:kern w:val="0"/>
                <w:sz w:val="16"/>
                <w:szCs w:val="16"/>
                <w:lang w:val="uk-UA" w:eastAsia="ru-RU" w:bidi="ar-SA"/>
              </w:rPr>
              <w:t>Приєднання об'єктів до інженерних мереж</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475 000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-26 000</w:t>
            </w:r>
          </w:p>
        </w:tc>
      </w:tr>
      <w:tr w:rsidR="00653FD8" w:rsidRPr="008A6A08" w:rsidTr="00653FD8">
        <w:trPr>
          <w:trHeight w:val="9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37</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1510160 Керівництво і управління у відповідній сфері у містах (місті Києві), селищах, селах, об'єднаних </w:t>
            </w:r>
            <w:proofErr w:type="spellStart"/>
            <w:r w:rsidRPr="008A6A08">
              <w:rPr>
                <w:rFonts w:ascii="Times New Roman" w:eastAsia="Times New Roman" w:hAnsi="Times New Roman" w:cs="Times New Roman"/>
                <w:kern w:val="0"/>
                <w:sz w:val="16"/>
                <w:szCs w:val="16"/>
                <w:lang w:val="uk-UA" w:eastAsia="ru-RU" w:bidi="ar-SA"/>
              </w:rPr>
              <w:t>територіальнихї</w:t>
            </w:r>
            <w:proofErr w:type="spellEnd"/>
            <w:r w:rsidRPr="008A6A08">
              <w:rPr>
                <w:rFonts w:ascii="Times New Roman" w:eastAsia="Times New Roman" w:hAnsi="Times New Roman" w:cs="Times New Roman"/>
                <w:kern w:val="0"/>
                <w:sz w:val="16"/>
                <w:szCs w:val="16"/>
                <w:lang w:val="uk-UA" w:eastAsia="ru-RU" w:bidi="ar-SA"/>
              </w:rPr>
              <w:t xml:space="preserve"> громадах</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i/>
                <w:iCs/>
                <w:kern w:val="0"/>
                <w:sz w:val="16"/>
                <w:szCs w:val="16"/>
                <w:lang w:val="uk-UA" w:eastAsia="ru-RU" w:bidi="ar-SA"/>
              </w:rPr>
            </w:pPr>
            <w:r w:rsidRPr="008A6A08">
              <w:rPr>
                <w:rFonts w:ascii="Times New Roman" w:eastAsia="Times New Roman" w:hAnsi="Times New Roman" w:cs="Times New Roman"/>
                <w:i/>
                <w:iCs/>
                <w:kern w:val="0"/>
                <w:sz w:val="16"/>
                <w:szCs w:val="16"/>
                <w:lang w:val="uk-UA" w:eastAsia="ru-RU" w:bidi="ar-SA"/>
              </w:rPr>
              <w:t>26 000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26 000</w:t>
            </w:r>
          </w:p>
        </w:tc>
      </w:tr>
      <w:tr w:rsidR="00653FD8" w:rsidRPr="008A6A08" w:rsidTr="00653FD8">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xml:space="preserve"> </w:t>
            </w:r>
          </w:p>
        </w:tc>
        <w:tc>
          <w:tcPr>
            <w:tcW w:w="368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ind w:firstLineChars="600" w:firstLine="960"/>
              <w:jc w:val="right"/>
              <w:textAlignment w:val="auto"/>
              <w:rPr>
                <w:rFonts w:ascii="Times New Roman" w:eastAsia="Times New Roman" w:hAnsi="Times New Roman" w:cs="Times New Roman"/>
                <w:i/>
                <w:iCs/>
                <w:kern w:val="0"/>
                <w:sz w:val="16"/>
                <w:szCs w:val="16"/>
                <w:lang w:val="uk-UA" w:eastAsia="ru-RU" w:bidi="ar-SA"/>
              </w:rPr>
            </w:pPr>
            <w:r w:rsidRPr="008A6A08">
              <w:rPr>
                <w:rFonts w:ascii="Times New Roman" w:eastAsia="Times New Roman" w:hAnsi="Times New Roman" w:cs="Times New Roman"/>
                <w:i/>
                <w:iCs/>
                <w:kern w:val="0"/>
                <w:sz w:val="16"/>
                <w:szCs w:val="16"/>
                <w:lang w:val="uk-UA" w:eastAsia="ru-RU" w:bidi="ar-SA"/>
              </w:rPr>
              <w:t>Проведення судової експертизи</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418" w:type="dxa"/>
            <w:tcBorders>
              <w:top w:val="nil"/>
              <w:left w:val="nil"/>
              <w:bottom w:val="single" w:sz="4" w:space="0" w:color="auto"/>
              <w:right w:val="single" w:sz="4" w:space="0" w:color="auto"/>
            </w:tcBorders>
            <w:shd w:val="clear" w:color="auto" w:fill="auto"/>
            <w:noWrap/>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8A6A08">
              <w:rPr>
                <w:rFonts w:ascii="Times New Roman" w:eastAsia="Times New Roman" w:hAnsi="Times New Roman" w:cs="Times New Roman"/>
                <w:kern w:val="0"/>
                <w:sz w:val="16"/>
                <w:szCs w:val="16"/>
                <w:lang w:val="uk-UA" w:eastAsia="ru-RU" w:bidi="ar-SA"/>
              </w:rPr>
              <w:t> </w:t>
            </w:r>
          </w:p>
        </w:tc>
        <w:tc>
          <w:tcPr>
            <w:tcW w:w="1276" w:type="dxa"/>
            <w:tcBorders>
              <w:top w:val="nil"/>
              <w:left w:val="nil"/>
              <w:bottom w:val="single" w:sz="4" w:space="0" w:color="auto"/>
              <w:right w:val="single" w:sz="4" w:space="0" w:color="auto"/>
            </w:tcBorders>
            <w:shd w:val="clear" w:color="auto" w:fill="auto"/>
            <w:vAlign w:val="center"/>
            <w:hideMark/>
          </w:tcPr>
          <w:p w:rsidR="00653FD8" w:rsidRPr="008A6A08" w:rsidRDefault="00653FD8" w:rsidP="00653FD8">
            <w:pPr>
              <w:suppressAutoHyphens w:val="0"/>
              <w:autoSpaceDN/>
              <w:jc w:val="center"/>
              <w:textAlignment w:val="auto"/>
              <w:rPr>
                <w:rFonts w:ascii="Times New Roman" w:eastAsia="Times New Roman" w:hAnsi="Times New Roman" w:cs="Times New Roman"/>
                <w:i/>
                <w:iCs/>
                <w:kern w:val="0"/>
                <w:sz w:val="16"/>
                <w:szCs w:val="16"/>
                <w:lang w:val="uk-UA" w:eastAsia="ru-RU" w:bidi="ar-SA"/>
              </w:rPr>
            </w:pPr>
            <w:r w:rsidRPr="008A6A08">
              <w:rPr>
                <w:rFonts w:ascii="Times New Roman" w:eastAsia="Times New Roman" w:hAnsi="Times New Roman" w:cs="Times New Roman"/>
                <w:i/>
                <w:iCs/>
                <w:kern w:val="0"/>
                <w:sz w:val="16"/>
                <w:szCs w:val="16"/>
                <w:lang w:val="uk-UA" w:eastAsia="ru-RU" w:bidi="ar-SA"/>
              </w:rPr>
              <w:t>26 000</w:t>
            </w:r>
          </w:p>
        </w:tc>
        <w:tc>
          <w:tcPr>
            <w:tcW w:w="1417" w:type="dxa"/>
            <w:tcBorders>
              <w:top w:val="nil"/>
              <w:left w:val="nil"/>
              <w:bottom w:val="single" w:sz="4" w:space="0" w:color="auto"/>
              <w:right w:val="single" w:sz="4" w:space="0" w:color="auto"/>
            </w:tcBorders>
            <w:shd w:val="clear" w:color="auto" w:fill="auto"/>
            <w:noWrap/>
            <w:vAlign w:val="center"/>
            <w:hideMark/>
          </w:tcPr>
          <w:p w:rsidR="00653FD8" w:rsidRPr="007D71FB" w:rsidRDefault="00653FD8" w:rsidP="00653FD8">
            <w:pPr>
              <w:suppressAutoHyphens w:val="0"/>
              <w:autoSpaceDN/>
              <w:jc w:val="center"/>
              <w:textAlignment w:val="auto"/>
              <w:rPr>
                <w:rFonts w:ascii="Times New Roman" w:eastAsia="Times New Roman" w:hAnsi="Times New Roman" w:cs="Times New Roman"/>
                <w:kern w:val="0"/>
                <w:sz w:val="16"/>
                <w:szCs w:val="16"/>
                <w:lang w:val="uk-UA" w:eastAsia="ru-RU" w:bidi="ar-SA"/>
              </w:rPr>
            </w:pPr>
            <w:r w:rsidRPr="007D71FB">
              <w:rPr>
                <w:rFonts w:ascii="Times New Roman" w:eastAsia="Times New Roman" w:hAnsi="Times New Roman" w:cs="Times New Roman"/>
                <w:kern w:val="0"/>
                <w:sz w:val="16"/>
                <w:szCs w:val="16"/>
                <w:lang w:val="uk-UA" w:eastAsia="ru-RU" w:bidi="ar-SA"/>
              </w:rPr>
              <w:t>26 000</w:t>
            </w:r>
          </w:p>
        </w:tc>
      </w:tr>
    </w:tbl>
    <w:p w:rsidR="008A6A08" w:rsidRDefault="008A6A08" w:rsidP="003A738E">
      <w:pPr>
        <w:ind w:firstLine="567"/>
        <w:jc w:val="both"/>
        <w:rPr>
          <w:rStyle w:val="a5"/>
          <w:rFonts w:ascii="Times New Roman" w:hAnsi="Times New Roman" w:cs="Times New Roman"/>
          <w:b w:val="0"/>
          <w:color w:val="1B1D1F"/>
          <w:sz w:val="28"/>
          <w:szCs w:val="28"/>
          <w:shd w:val="clear" w:color="auto" w:fill="F9F9F9"/>
          <w:lang w:val="uk-UA"/>
        </w:rPr>
      </w:pPr>
    </w:p>
    <w:p w:rsidR="008A6A08" w:rsidRDefault="008A6A08" w:rsidP="003A738E">
      <w:pPr>
        <w:ind w:firstLine="567"/>
        <w:jc w:val="both"/>
        <w:rPr>
          <w:rStyle w:val="a5"/>
          <w:rFonts w:ascii="Times New Roman" w:hAnsi="Times New Roman" w:cs="Times New Roman"/>
          <w:b w:val="0"/>
          <w:color w:val="1B1D1F"/>
          <w:sz w:val="28"/>
          <w:szCs w:val="28"/>
          <w:shd w:val="clear" w:color="auto" w:fill="F9F9F9"/>
          <w:lang w:val="uk-UA"/>
        </w:rPr>
      </w:pPr>
    </w:p>
    <w:p w:rsidR="0020574C" w:rsidRDefault="0020574C" w:rsidP="0020574C">
      <w:pPr>
        <w:ind w:firstLine="567"/>
        <w:jc w:val="both"/>
        <w:rPr>
          <w:rFonts w:ascii="Times New Roman" w:hAnsi="Times New Roman" w:cs="Times New Roman"/>
          <w:sz w:val="28"/>
          <w:szCs w:val="28"/>
          <w:lang w:val="uk-UA"/>
        </w:rPr>
      </w:pPr>
      <w:r>
        <w:rPr>
          <w:rStyle w:val="a5"/>
          <w:rFonts w:ascii="Times New Roman" w:hAnsi="Times New Roman" w:cs="Times New Roman"/>
          <w:b w:val="0"/>
          <w:color w:val="1B1D1F"/>
          <w:sz w:val="28"/>
          <w:szCs w:val="28"/>
          <w:shd w:val="clear" w:color="auto" w:fill="F9F9F9"/>
          <w:lang w:val="uk-UA"/>
        </w:rPr>
        <w:t xml:space="preserve">СЛУХАЛИ: Інформацію </w:t>
      </w:r>
      <w:r>
        <w:rPr>
          <w:rFonts w:ascii="Times New Roman" w:hAnsi="Times New Roman" w:cs="Times New Roman"/>
          <w:sz w:val="28"/>
          <w:szCs w:val="28"/>
          <w:lang w:val="uk-UA"/>
        </w:rPr>
        <w:t xml:space="preserve">депутата Одеської міської ради Ієремії В.В. щодо виділення департаменту освіти та науки коштів у сумі 500,0 </w:t>
      </w:r>
      <w:proofErr w:type="spellStart"/>
      <w:r>
        <w:rPr>
          <w:rFonts w:ascii="Times New Roman" w:hAnsi="Times New Roman" w:cs="Times New Roman"/>
          <w:sz w:val="28"/>
          <w:szCs w:val="28"/>
          <w:lang w:val="uk-UA"/>
        </w:rPr>
        <w:t>тис.гривень</w:t>
      </w:r>
      <w:proofErr w:type="spellEnd"/>
      <w:r>
        <w:rPr>
          <w:rFonts w:ascii="Times New Roman" w:hAnsi="Times New Roman" w:cs="Times New Roman"/>
          <w:sz w:val="28"/>
          <w:szCs w:val="28"/>
          <w:lang w:val="uk-UA"/>
        </w:rPr>
        <w:t xml:space="preserve"> на капітальний ремонт санвузлів в Одеській ЗОШ № 107 (вул. Льва Толстого, 30) та капітальний ремонт інженерних мереж (каналізація) в Одеському ДНЗ «Ясла – садок № 68 (вул. Ковальська, 17)  (звернення № 323/2-мр від 06.03.20 року).</w:t>
      </w:r>
    </w:p>
    <w:p w:rsidR="0020574C" w:rsidRDefault="0020574C" w:rsidP="0020574C">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Гончарук О.В., </w:t>
      </w:r>
      <w:proofErr w:type="spellStart"/>
      <w:r>
        <w:rPr>
          <w:rFonts w:ascii="Times New Roman" w:hAnsi="Times New Roman" w:cs="Times New Roman"/>
          <w:sz w:val="28"/>
          <w:szCs w:val="28"/>
          <w:lang w:val="uk-UA"/>
        </w:rPr>
        <w:t>Звягін</w:t>
      </w:r>
      <w:proofErr w:type="spellEnd"/>
      <w:r>
        <w:rPr>
          <w:rFonts w:ascii="Times New Roman" w:hAnsi="Times New Roman" w:cs="Times New Roman"/>
          <w:sz w:val="28"/>
          <w:szCs w:val="28"/>
          <w:lang w:val="uk-UA"/>
        </w:rPr>
        <w:t xml:space="preserve"> О.С., </w:t>
      </w:r>
      <w:proofErr w:type="spellStart"/>
      <w:r>
        <w:rPr>
          <w:rFonts w:ascii="Times New Roman" w:hAnsi="Times New Roman" w:cs="Times New Roman"/>
          <w:sz w:val="28"/>
          <w:szCs w:val="28"/>
          <w:lang w:val="uk-UA"/>
        </w:rPr>
        <w:t>Бедрега</w:t>
      </w:r>
      <w:proofErr w:type="spellEnd"/>
      <w:r>
        <w:rPr>
          <w:rFonts w:ascii="Times New Roman" w:hAnsi="Times New Roman" w:cs="Times New Roman"/>
          <w:sz w:val="28"/>
          <w:szCs w:val="28"/>
          <w:lang w:val="uk-UA"/>
        </w:rPr>
        <w:t xml:space="preserve"> С.М.</w:t>
      </w:r>
    </w:p>
    <w:p w:rsidR="0020574C" w:rsidRDefault="0020574C" w:rsidP="0020574C">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виділення департаменту освіти та науки Одеської міської ради коштів у сумі 500,0 </w:t>
      </w:r>
      <w:proofErr w:type="spellStart"/>
      <w:r>
        <w:rPr>
          <w:rFonts w:ascii="Times New Roman" w:hAnsi="Times New Roman" w:cs="Times New Roman"/>
          <w:sz w:val="28"/>
          <w:szCs w:val="28"/>
          <w:lang w:val="uk-UA"/>
        </w:rPr>
        <w:t>тис.гривень</w:t>
      </w:r>
      <w:proofErr w:type="spellEnd"/>
      <w:r>
        <w:rPr>
          <w:rFonts w:ascii="Times New Roman" w:hAnsi="Times New Roman" w:cs="Times New Roman"/>
          <w:sz w:val="28"/>
          <w:szCs w:val="28"/>
          <w:lang w:val="uk-UA"/>
        </w:rPr>
        <w:t xml:space="preserve"> на капітальний ремонт санвузлів в Одеській ЗОШ № 107 (вул. Льва Толстого, 30) та капітальний ремонт інженерних мереж (каналізація) в Одеському ДНЗ «Ясла – с</w:t>
      </w:r>
      <w:r w:rsidR="00BE0E0E">
        <w:rPr>
          <w:rFonts w:ascii="Times New Roman" w:hAnsi="Times New Roman" w:cs="Times New Roman"/>
          <w:sz w:val="28"/>
          <w:szCs w:val="28"/>
          <w:lang w:val="uk-UA"/>
        </w:rPr>
        <w:t>адок № 68 (вул. Ковальська, 17):</w:t>
      </w:r>
    </w:p>
    <w:p w:rsidR="00BE0E0E" w:rsidRDefault="00BE0E0E" w:rsidP="0020574C">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 одноголосно.</w:t>
      </w:r>
    </w:p>
    <w:p w:rsidR="00653FD8" w:rsidRPr="00653FD8" w:rsidRDefault="00BE0E0E" w:rsidP="00653FD8">
      <w:pPr>
        <w:ind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ВИРІШИЛИ: </w:t>
      </w:r>
      <w:r w:rsidR="00653FD8" w:rsidRPr="00653FD8">
        <w:rPr>
          <w:rFonts w:ascii="Times New Roman" w:hAnsi="Times New Roman" w:cs="Times New Roman"/>
          <w:color w:val="000000" w:themeColor="text1"/>
          <w:sz w:val="28"/>
          <w:szCs w:val="28"/>
          <w:lang w:val="uk-UA"/>
        </w:rPr>
        <w:t xml:space="preserve">Погодити виділення департаменту освіти та науки Одеської міської ради коштів у сумі 500,0 </w:t>
      </w:r>
      <w:proofErr w:type="spellStart"/>
      <w:r w:rsidR="00653FD8" w:rsidRPr="00653FD8">
        <w:rPr>
          <w:rFonts w:ascii="Times New Roman" w:hAnsi="Times New Roman" w:cs="Times New Roman"/>
          <w:color w:val="000000" w:themeColor="text1"/>
          <w:sz w:val="28"/>
          <w:szCs w:val="28"/>
          <w:lang w:val="uk-UA"/>
        </w:rPr>
        <w:t>тис.гривень</w:t>
      </w:r>
      <w:proofErr w:type="spellEnd"/>
      <w:r w:rsidR="00653FD8" w:rsidRPr="00653FD8">
        <w:rPr>
          <w:rFonts w:ascii="Times New Roman" w:hAnsi="Times New Roman" w:cs="Times New Roman"/>
          <w:color w:val="000000" w:themeColor="text1"/>
          <w:sz w:val="28"/>
          <w:szCs w:val="28"/>
          <w:lang w:val="uk-UA"/>
        </w:rPr>
        <w:t xml:space="preserve"> на капітальний ремонт санвузлів в Одеській ЗОШ № 107 (вул. Льва Толстого, 30) – 400,0 тис. гривень та капітальний ремонт інженерних мереж (каналізація) в Одеському ДНЗ «Ясла – садок № 68 (вул. Ковальська, 17) - 100,0 тис. гривень.</w:t>
      </w:r>
    </w:p>
    <w:p w:rsidR="00BE0E0E" w:rsidRPr="00653FD8" w:rsidRDefault="00BE0E0E" w:rsidP="0020574C">
      <w:pPr>
        <w:ind w:firstLine="567"/>
        <w:jc w:val="both"/>
        <w:rPr>
          <w:rFonts w:ascii="Times New Roman" w:hAnsi="Times New Roman" w:cs="Times New Roman"/>
          <w:color w:val="000000" w:themeColor="text1"/>
          <w:sz w:val="28"/>
          <w:szCs w:val="28"/>
          <w:lang w:val="uk-UA"/>
        </w:rPr>
      </w:pPr>
    </w:p>
    <w:p w:rsidR="0020574C" w:rsidRDefault="0020574C" w:rsidP="003A738E">
      <w:pPr>
        <w:ind w:firstLine="567"/>
        <w:jc w:val="both"/>
        <w:rPr>
          <w:rFonts w:ascii="Times New Roman" w:hAnsi="Times New Roman" w:cs="Times New Roman"/>
          <w:sz w:val="28"/>
          <w:szCs w:val="28"/>
          <w:lang w:val="uk-UA"/>
        </w:rPr>
      </w:pPr>
    </w:p>
    <w:p w:rsidR="00422EC1" w:rsidRDefault="0020574C" w:rsidP="00422EC1">
      <w:pPr>
        <w:ind w:firstLine="567"/>
        <w:jc w:val="both"/>
        <w:rPr>
          <w:sz w:val="28"/>
          <w:szCs w:val="28"/>
          <w:lang w:val="uk-UA"/>
        </w:rPr>
      </w:pPr>
      <w:r>
        <w:rPr>
          <w:rFonts w:ascii="Times New Roman" w:hAnsi="Times New Roman" w:cs="Times New Roman"/>
          <w:sz w:val="28"/>
          <w:szCs w:val="28"/>
          <w:lang w:val="uk-UA"/>
        </w:rPr>
        <w:t xml:space="preserve">СЛУХАЛИ: </w:t>
      </w:r>
      <w:r w:rsidR="00422EC1">
        <w:rPr>
          <w:rFonts w:ascii="Times New Roman" w:hAnsi="Times New Roman" w:cs="Times New Roman"/>
          <w:sz w:val="28"/>
          <w:szCs w:val="28"/>
          <w:lang w:val="uk-UA"/>
        </w:rPr>
        <w:t xml:space="preserve"> Інформацію по </w:t>
      </w:r>
      <w:r w:rsidR="00422EC1" w:rsidRPr="008101D0">
        <w:rPr>
          <w:sz w:val="28"/>
          <w:szCs w:val="28"/>
          <w:lang w:val="uk-UA"/>
        </w:rPr>
        <w:t xml:space="preserve">протоколу засідання робочої групи Одеської міської ради по розгляду пропозицій депутатів по використанню коштів Депутатського фонду від 16.03.2020 року. </w:t>
      </w:r>
    </w:p>
    <w:p w:rsidR="00422EC1" w:rsidRDefault="00422EC1" w:rsidP="00422EC1">
      <w:pPr>
        <w:ind w:firstLine="567"/>
        <w:jc w:val="both"/>
        <w:rPr>
          <w:sz w:val="28"/>
          <w:szCs w:val="28"/>
          <w:lang w:val="uk-UA"/>
        </w:rPr>
      </w:pPr>
      <w:r>
        <w:rPr>
          <w:sz w:val="28"/>
          <w:szCs w:val="28"/>
          <w:lang w:val="uk-UA"/>
        </w:rPr>
        <w:t xml:space="preserve">Голосували за коригування бюджету міста Одеси на 2020 рік за підсумками </w:t>
      </w:r>
      <w:r w:rsidRPr="008101D0">
        <w:rPr>
          <w:sz w:val="28"/>
          <w:szCs w:val="28"/>
          <w:lang w:val="uk-UA"/>
        </w:rPr>
        <w:t>засідання робочої групи Одеської міської ради по розгляду пропозицій депутатів по використанню коштів Депутатсь</w:t>
      </w:r>
      <w:r>
        <w:rPr>
          <w:sz w:val="28"/>
          <w:szCs w:val="28"/>
          <w:lang w:val="uk-UA"/>
        </w:rPr>
        <w:t>кого фонду від 16.03.2020 року:</w:t>
      </w:r>
    </w:p>
    <w:p w:rsidR="00422EC1" w:rsidRDefault="00422EC1" w:rsidP="00422EC1">
      <w:pPr>
        <w:ind w:firstLine="567"/>
        <w:jc w:val="both"/>
        <w:rPr>
          <w:sz w:val="28"/>
          <w:szCs w:val="28"/>
          <w:lang w:val="uk-UA"/>
        </w:rPr>
      </w:pPr>
      <w:r>
        <w:rPr>
          <w:sz w:val="28"/>
          <w:szCs w:val="28"/>
          <w:lang w:val="uk-UA"/>
        </w:rPr>
        <w:t>За – одноголосно.</w:t>
      </w:r>
    </w:p>
    <w:p w:rsidR="00422EC1" w:rsidRDefault="00422EC1" w:rsidP="00422EC1">
      <w:pPr>
        <w:ind w:firstLine="567"/>
        <w:jc w:val="both"/>
        <w:rPr>
          <w:sz w:val="28"/>
          <w:szCs w:val="28"/>
          <w:lang w:val="uk-UA"/>
        </w:rPr>
      </w:pPr>
      <w:r>
        <w:rPr>
          <w:sz w:val="28"/>
          <w:szCs w:val="28"/>
          <w:lang w:val="uk-UA"/>
        </w:rPr>
        <w:t xml:space="preserve">ВИРІШИЛИ: Погодити коригування бюджету міста Одеси на 2020 рік за підсумками </w:t>
      </w:r>
      <w:r w:rsidRPr="008101D0">
        <w:rPr>
          <w:sz w:val="28"/>
          <w:szCs w:val="28"/>
          <w:lang w:val="uk-UA"/>
        </w:rPr>
        <w:t>засідання робочої групи Одеської міської ради по розгляду пропозицій депутатів по використанню коштів Депутатсь</w:t>
      </w:r>
      <w:r>
        <w:rPr>
          <w:sz w:val="28"/>
          <w:szCs w:val="28"/>
          <w:lang w:val="uk-UA"/>
        </w:rPr>
        <w:t>кого фонду від 16.03.2020 року.</w:t>
      </w:r>
    </w:p>
    <w:p w:rsidR="00422EC1" w:rsidRDefault="00422EC1" w:rsidP="00422EC1">
      <w:pPr>
        <w:ind w:firstLine="567"/>
        <w:jc w:val="both"/>
        <w:rPr>
          <w:sz w:val="28"/>
          <w:szCs w:val="28"/>
          <w:lang w:val="uk-UA"/>
        </w:rPr>
      </w:pPr>
    </w:p>
    <w:p w:rsidR="00F1762C" w:rsidRDefault="00F1762C" w:rsidP="00422EC1">
      <w:pPr>
        <w:ind w:firstLine="567"/>
        <w:jc w:val="both"/>
        <w:rPr>
          <w:sz w:val="28"/>
          <w:szCs w:val="28"/>
          <w:lang w:val="uk-UA"/>
        </w:rPr>
      </w:pPr>
    </w:p>
    <w:p w:rsidR="00422EC1" w:rsidRDefault="00422EC1" w:rsidP="00422EC1">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lastRenderedPageBreak/>
        <w:t xml:space="preserve">СЛУХАЛИ: Інформацію заступника міського голови - директора департаменту фінансів Одеської міської ради </w:t>
      </w:r>
      <w:proofErr w:type="spellStart"/>
      <w:r w:rsidRPr="001E738A">
        <w:rPr>
          <w:rFonts w:ascii="Times New Roman" w:hAnsi="Times New Roman" w:cs="Times New Roman"/>
          <w:sz w:val="28"/>
          <w:szCs w:val="28"/>
          <w:lang w:val="uk-UA"/>
        </w:rPr>
        <w:t>Бедреги</w:t>
      </w:r>
      <w:proofErr w:type="spellEnd"/>
      <w:r w:rsidRPr="001E738A">
        <w:rPr>
          <w:rFonts w:ascii="Times New Roman" w:hAnsi="Times New Roman" w:cs="Times New Roman"/>
          <w:sz w:val="28"/>
          <w:szCs w:val="28"/>
          <w:lang w:val="uk-UA"/>
        </w:rPr>
        <w:t xml:space="preserve"> С.М.</w:t>
      </w:r>
      <w:r>
        <w:rPr>
          <w:rFonts w:ascii="Times New Roman" w:hAnsi="Times New Roman" w:cs="Times New Roman"/>
          <w:sz w:val="28"/>
          <w:szCs w:val="28"/>
          <w:lang w:val="uk-UA"/>
        </w:rPr>
        <w:t xml:space="preserve"> по поправкам до </w:t>
      </w:r>
      <w:r w:rsidRPr="00E27510">
        <w:rPr>
          <w:rFonts w:ascii="Times New Roman" w:hAnsi="Times New Roman" w:cs="Times New Roman"/>
          <w:sz w:val="28"/>
          <w:szCs w:val="28"/>
          <w:lang w:val="uk-UA"/>
        </w:rPr>
        <w:t>проекту рішення «Про внесення змін до рішення Одеської міської ради від 11 грудня 2019 року № 5453-VІІ «Про бюджет міста Одеси на 2020 рік».</w:t>
      </w:r>
    </w:p>
    <w:p w:rsidR="00422EC1" w:rsidRDefault="00422EC1" w:rsidP="00422EC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внесення поправок до </w:t>
      </w:r>
      <w:r w:rsidRPr="00E27510">
        <w:rPr>
          <w:rFonts w:ascii="Times New Roman" w:hAnsi="Times New Roman" w:cs="Times New Roman"/>
          <w:sz w:val="28"/>
          <w:szCs w:val="28"/>
          <w:lang w:val="uk-UA"/>
        </w:rPr>
        <w:t xml:space="preserve">проекту рішення «Про внесення змін до рішення Одеської міської ради від 11 грудня 2019 року № 5453-VІІ «Про </w:t>
      </w:r>
      <w:r>
        <w:rPr>
          <w:rFonts w:ascii="Times New Roman" w:hAnsi="Times New Roman" w:cs="Times New Roman"/>
          <w:sz w:val="28"/>
          <w:szCs w:val="28"/>
          <w:lang w:val="uk-UA"/>
        </w:rPr>
        <w:t>бюджет міста Одеси на 2020 рік»:</w:t>
      </w:r>
    </w:p>
    <w:p w:rsidR="00422EC1" w:rsidRDefault="00422EC1" w:rsidP="00422EC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 одноголосно.</w:t>
      </w:r>
    </w:p>
    <w:p w:rsidR="00422EC1" w:rsidRDefault="00422EC1" w:rsidP="00422EC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ВИРІШИЛИ: Внести поправку до </w:t>
      </w:r>
      <w:r w:rsidRPr="00E27510">
        <w:rPr>
          <w:rFonts w:ascii="Times New Roman" w:hAnsi="Times New Roman" w:cs="Times New Roman"/>
          <w:sz w:val="28"/>
          <w:szCs w:val="28"/>
          <w:lang w:val="uk-UA"/>
        </w:rPr>
        <w:t>проекту рішення «Про внесення змін до рішення Одеської міської ради від 11 грудня 2019 року № 5453-VІІ «Про бюджет міста Одеси на 2020 рік»</w:t>
      </w:r>
      <w:r>
        <w:rPr>
          <w:rFonts w:ascii="Times New Roman" w:hAnsi="Times New Roman" w:cs="Times New Roman"/>
          <w:sz w:val="28"/>
          <w:szCs w:val="28"/>
          <w:lang w:val="uk-UA"/>
        </w:rPr>
        <w:t xml:space="preserve"> (поправка додається)</w:t>
      </w:r>
      <w:r w:rsidRPr="00E27510">
        <w:rPr>
          <w:rFonts w:ascii="Times New Roman" w:hAnsi="Times New Roman" w:cs="Times New Roman"/>
          <w:sz w:val="28"/>
          <w:szCs w:val="28"/>
          <w:lang w:val="uk-UA"/>
        </w:rPr>
        <w:t>.</w:t>
      </w:r>
    </w:p>
    <w:p w:rsidR="00422EC1" w:rsidRDefault="00422EC1" w:rsidP="00422EC1">
      <w:pPr>
        <w:ind w:firstLine="567"/>
        <w:jc w:val="both"/>
        <w:rPr>
          <w:sz w:val="28"/>
          <w:szCs w:val="28"/>
          <w:lang w:val="uk-UA"/>
        </w:rPr>
      </w:pPr>
    </w:p>
    <w:p w:rsidR="00422EC1" w:rsidRPr="00BE0E0E" w:rsidRDefault="00422EC1" w:rsidP="00422EC1">
      <w:pPr>
        <w:ind w:firstLine="567"/>
        <w:jc w:val="both"/>
        <w:rPr>
          <w:rFonts w:ascii="Times New Roman" w:hAnsi="Times New Roman" w:cs="Times New Roman"/>
          <w:sz w:val="28"/>
          <w:szCs w:val="28"/>
          <w:lang w:val="uk-UA"/>
        </w:rPr>
      </w:pPr>
    </w:p>
    <w:p w:rsidR="00422EC1" w:rsidRPr="00BE0E0E" w:rsidRDefault="00422EC1" w:rsidP="00BE0E0E">
      <w:pPr>
        <w:keepNext/>
        <w:ind w:firstLine="567"/>
        <w:jc w:val="both"/>
        <w:outlineLvl w:val="3"/>
        <w:rPr>
          <w:rFonts w:ascii="Times New Roman" w:hAnsi="Times New Roman" w:cs="Times New Roman"/>
          <w:sz w:val="28"/>
          <w:szCs w:val="28"/>
          <w:lang w:val="uk-UA"/>
        </w:rPr>
      </w:pPr>
      <w:r w:rsidRPr="00BE0E0E">
        <w:rPr>
          <w:rFonts w:ascii="Times New Roman" w:hAnsi="Times New Roman" w:cs="Times New Roman"/>
          <w:sz w:val="28"/>
          <w:szCs w:val="28"/>
          <w:lang w:val="uk-UA"/>
        </w:rPr>
        <w:t xml:space="preserve">СЛУХАЛИ: Інформацію </w:t>
      </w:r>
      <w:r w:rsidR="00BE0E0E" w:rsidRPr="00BE0E0E">
        <w:rPr>
          <w:rFonts w:ascii="Times New Roman" w:hAnsi="Times New Roman" w:cs="Times New Roman"/>
          <w:sz w:val="28"/>
          <w:szCs w:val="28"/>
          <w:lang w:val="uk-UA"/>
        </w:rPr>
        <w:t xml:space="preserve">по зверненню </w:t>
      </w:r>
      <w:r w:rsidR="00BE0E0E" w:rsidRPr="00BE0E0E">
        <w:rPr>
          <w:rFonts w:ascii="Times New Roman" w:hAnsi="Times New Roman" w:cs="Times New Roman"/>
          <w:sz w:val="28"/>
          <w:szCs w:val="28"/>
          <w:lang w:val="uk-UA" w:eastAsia="ru-RU"/>
        </w:rPr>
        <w:t xml:space="preserve">Одеського обласного благодійного фонду реабілітації дітей-інвалідів «Майбутнє»  щодо </w:t>
      </w:r>
      <w:r w:rsidRPr="00BE0E0E">
        <w:rPr>
          <w:rFonts w:ascii="Times New Roman" w:hAnsi="Times New Roman" w:cs="Times New Roman"/>
          <w:sz w:val="28"/>
          <w:szCs w:val="28"/>
          <w:lang w:val="uk-UA"/>
        </w:rPr>
        <w:t>надання пільг зі сплати земельного податку</w:t>
      </w:r>
      <w:r w:rsidR="00BE0E0E" w:rsidRPr="00BE0E0E">
        <w:rPr>
          <w:rFonts w:ascii="Times New Roman" w:hAnsi="Times New Roman" w:cs="Times New Roman"/>
          <w:sz w:val="28"/>
          <w:szCs w:val="28"/>
          <w:lang w:val="uk-UA"/>
        </w:rPr>
        <w:t>.</w:t>
      </w:r>
      <w:r w:rsidRPr="00BE0E0E">
        <w:rPr>
          <w:rFonts w:ascii="Times New Roman" w:hAnsi="Times New Roman" w:cs="Times New Roman"/>
          <w:sz w:val="28"/>
          <w:szCs w:val="28"/>
          <w:lang w:val="uk-UA"/>
        </w:rPr>
        <w:t xml:space="preserve"> </w:t>
      </w:r>
    </w:p>
    <w:p w:rsidR="00422EC1" w:rsidRPr="00BE0E0E" w:rsidRDefault="00BE0E0E" w:rsidP="00422EC1">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ВИРІШИЛИ: Інформація прийняти до відома. </w:t>
      </w:r>
    </w:p>
    <w:p w:rsidR="00BE0E0E" w:rsidRDefault="00BE0E0E" w:rsidP="00422EC1">
      <w:pPr>
        <w:ind w:firstLine="567"/>
        <w:jc w:val="both"/>
        <w:rPr>
          <w:rFonts w:ascii="Times New Roman" w:hAnsi="Times New Roman" w:cs="Times New Roman"/>
          <w:sz w:val="28"/>
          <w:szCs w:val="28"/>
          <w:lang w:val="uk-UA"/>
        </w:rPr>
      </w:pPr>
    </w:p>
    <w:p w:rsidR="00BE0E0E" w:rsidRDefault="00BE0E0E" w:rsidP="00422EC1">
      <w:pPr>
        <w:ind w:firstLine="567"/>
        <w:jc w:val="both"/>
        <w:rPr>
          <w:rFonts w:ascii="Times New Roman" w:hAnsi="Times New Roman" w:cs="Times New Roman"/>
          <w:sz w:val="28"/>
          <w:szCs w:val="28"/>
          <w:lang w:val="uk-UA"/>
        </w:rPr>
      </w:pPr>
    </w:p>
    <w:p w:rsidR="00422EC1" w:rsidRPr="00BE0E0E" w:rsidRDefault="00422EC1" w:rsidP="00422EC1">
      <w:pPr>
        <w:ind w:firstLine="567"/>
        <w:jc w:val="both"/>
        <w:rPr>
          <w:rFonts w:ascii="Times New Roman" w:hAnsi="Times New Roman" w:cs="Times New Roman"/>
          <w:sz w:val="28"/>
          <w:szCs w:val="28"/>
          <w:lang w:val="uk-UA" w:eastAsia="ru-RU"/>
        </w:rPr>
      </w:pPr>
      <w:r w:rsidRPr="00BE0E0E">
        <w:rPr>
          <w:rFonts w:ascii="Times New Roman" w:hAnsi="Times New Roman" w:cs="Times New Roman"/>
          <w:sz w:val="28"/>
          <w:szCs w:val="28"/>
          <w:lang w:val="uk-UA"/>
        </w:rPr>
        <w:t>Голосували за проект рішення «Про внесення змін до рішення Одеської міської ради від 12.12.2018 року № 4067-VII «Про надання пільг щодо земельного податку на 2019 рік»:</w:t>
      </w:r>
    </w:p>
    <w:p w:rsidR="00422EC1" w:rsidRPr="00BE0E0E" w:rsidRDefault="00422EC1" w:rsidP="00422EC1">
      <w:pPr>
        <w:ind w:firstLine="567"/>
        <w:jc w:val="both"/>
        <w:rPr>
          <w:rFonts w:ascii="Times New Roman" w:hAnsi="Times New Roman" w:cs="Times New Roman"/>
          <w:sz w:val="28"/>
          <w:szCs w:val="28"/>
          <w:lang w:val="uk-UA" w:eastAsia="ru-RU"/>
        </w:rPr>
      </w:pPr>
      <w:r w:rsidRPr="00BE0E0E">
        <w:rPr>
          <w:rFonts w:ascii="Times New Roman" w:hAnsi="Times New Roman" w:cs="Times New Roman"/>
          <w:sz w:val="28"/>
          <w:szCs w:val="28"/>
          <w:lang w:val="uk-UA" w:eastAsia="ru-RU"/>
        </w:rPr>
        <w:t>За – одноголосно.</w:t>
      </w:r>
    </w:p>
    <w:p w:rsidR="00422EC1" w:rsidRPr="00BE0E0E" w:rsidRDefault="00422EC1" w:rsidP="00422EC1">
      <w:pPr>
        <w:ind w:firstLine="567"/>
        <w:jc w:val="both"/>
        <w:rPr>
          <w:rFonts w:ascii="Times New Roman" w:hAnsi="Times New Roman" w:cs="Times New Roman"/>
          <w:sz w:val="28"/>
          <w:szCs w:val="28"/>
          <w:lang w:val="uk-UA" w:eastAsia="ru-RU"/>
        </w:rPr>
      </w:pPr>
      <w:r w:rsidRPr="00BE0E0E">
        <w:rPr>
          <w:rFonts w:ascii="Times New Roman" w:hAnsi="Times New Roman" w:cs="Times New Roman"/>
          <w:sz w:val="28"/>
          <w:szCs w:val="28"/>
          <w:lang w:val="uk-UA" w:eastAsia="ru-RU"/>
        </w:rPr>
        <w:t xml:space="preserve">ВИРІШИЛИ: Підтримати проект рішення </w:t>
      </w:r>
      <w:r w:rsidRPr="00BE0E0E">
        <w:rPr>
          <w:rFonts w:ascii="Times New Roman" w:hAnsi="Times New Roman" w:cs="Times New Roman"/>
          <w:sz w:val="28"/>
          <w:szCs w:val="28"/>
          <w:lang w:val="uk-UA"/>
        </w:rPr>
        <w:t xml:space="preserve">«Про внесення змін до рішення Одеської міської ради від 12.12.2012 року № 4067-VII «Про надання пільг щодо земельного податку на 2019 рік» та винести його на розгляд  </w:t>
      </w:r>
      <w:r w:rsidRPr="00BE0E0E">
        <w:rPr>
          <w:rFonts w:ascii="Times New Roman" w:hAnsi="Times New Roman" w:cs="Times New Roman"/>
          <w:sz w:val="28"/>
          <w:szCs w:val="28"/>
          <w:lang w:val="uk-UA" w:eastAsia="ru-RU"/>
        </w:rPr>
        <w:t xml:space="preserve"> X</w:t>
      </w:r>
      <w:r w:rsidRPr="00BE0E0E">
        <w:rPr>
          <w:rFonts w:ascii="Times New Roman" w:hAnsi="Times New Roman" w:cs="Times New Roman"/>
          <w:sz w:val="28"/>
          <w:szCs w:val="28"/>
          <w:lang w:val="en-US" w:eastAsia="ru-RU"/>
        </w:rPr>
        <w:t>L</w:t>
      </w:r>
      <w:r w:rsidRPr="00BE0E0E">
        <w:rPr>
          <w:rFonts w:ascii="Times New Roman" w:hAnsi="Times New Roman" w:cs="Times New Roman"/>
          <w:sz w:val="28"/>
          <w:szCs w:val="28"/>
          <w:lang w:val="uk-UA" w:eastAsia="ru-RU"/>
        </w:rPr>
        <w:t xml:space="preserve">I сесії Одеської міської ради. </w:t>
      </w:r>
    </w:p>
    <w:p w:rsidR="00422EC1" w:rsidRPr="008101D0" w:rsidRDefault="00422EC1" w:rsidP="00422EC1">
      <w:pPr>
        <w:ind w:firstLine="567"/>
        <w:jc w:val="both"/>
        <w:rPr>
          <w:sz w:val="28"/>
          <w:szCs w:val="28"/>
          <w:lang w:val="uk-UA"/>
        </w:rPr>
      </w:pPr>
    </w:p>
    <w:p w:rsidR="0020574C" w:rsidRDefault="0020574C" w:rsidP="003A738E">
      <w:pPr>
        <w:ind w:firstLine="567"/>
        <w:jc w:val="both"/>
        <w:rPr>
          <w:rFonts w:ascii="Times New Roman" w:hAnsi="Times New Roman" w:cs="Times New Roman"/>
          <w:sz w:val="28"/>
          <w:szCs w:val="28"/>
          <w:lang w:val="uk-UA"/>
        </w:rPr>
      </w:pPr>
    </w:p>
    <w:p w:rsidR="003A738E" w:rsidRDefault="003A738E" w:rsidP="003A73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СЛУХАЛИ: Інформацію по зверненню директору департаменту культури та туризму Одеської міської ради </w:t>
      </w:r>
      <w:proofErr w:type="spellStart"/>
      <w:r>
        <w:rPr>
          <w:rFonts w:ascii="Times New Roman" w:hAnsi="Times New Roman" w:cs="Times New Roman"/>
          <w:sz w:val="28"/>
          <w:szCs w:val="28"/>
          <w:lang w:val="uk-UA"/>
        </w:rPr>
        <w:t>М</w:t>
      </w:r>
      <w:r w:rsidR="00660318">
        <w:rPr>
          <w:rFonts w:ascii="Times New Roman" w:hAnsi="Times New Roman" w:cs="Times New Roman"/>
          <w:sz w:val="28"/>
          <w:szCs w:val="28"/>
          <w:lang w:val="uk-UA"/>
        </w:rPr>
        <w:t>а</w:t>
      </w:r>
      <w:r>
        <w:rPr>
          <w:rFonts w:ascii="Times New Roman" w:hAnsi="Times New Roman" w:cs="Times New Roman"/>
          <w:sz w:val="28"/>
          <w:szCs w:val="28"/>
          <w:lang w:val="uk-UA"/>
        </w:rPr>
        <w:t>рковой</w:t>
      </w:r>
      <w:proofErr w:type="spellEnd"/>
      <w:r>
        <w:rPr>
          <w:rFonts w:ascii="Times New Roman" w:hAnsi="Times New Roman" w:cs="Times New Roman"/>
          <w:sz w:val="28"/>
          <w:szCs w:val="28"/>
          <w:lang w:val="uk-UA"/>
        </w:rPr>
        <w:t xml:space="preserve"> Т.Ю. щодо виділення коштів у суму 3 880,0 тис. гривень на проведення </w:t>
      </w:r>
      <w:proofErr w:type="spellStart"/>
      <w:r>
        <w:rPr>
          <w:rFonts w:ascii="Times New Roman" w:hAnsi="Times New Roman" w:cs="Times New Roman"/>
          <w:sz w:val="28"/>
          <w:szCs w:val="28"/>
          <w:lang w:val="uk-UA"/>
        </w:rPr>
        <w:t>мультидисциплінарного</w:t>
      </w:r>
      <w:proofErr w:type="spellEnd"/>
      <w:r>
        <w:rPr>
          <w:rFonts w:ascii="Times New Roman" w:hAnsi="Times New Roman" w:cs="Times New Roman"/>
          <w:sz w:val="28"/>
          <w:szCs w:val="28"/>
          <w:lang w:val="uk-UA"/>
        </w:rPr>
        <w:t xml:space="preserve"> міжнародного фестивалю сучасного мистецтва «Гоголь</w:t>
      </w:r>
      <w:r>
        <w:rPr>
          <w:rFonts w:ascii="Times New Roman" w:hAnsi="Times New Roman" w:cs="Times New Roman"/>
          <w:sz w:val="28"/>
          <w:szCs w:val="28"/>
          <w:lang w:val="en-US"/>
        </w:rPr>
        <w:t>FEST</w:t>
      </w:r>
      <w:r>
        <w:rPr>
          <w:rFonts w:ascii="Times New Roman" w:hAnsi="Times New Roman" w:cs="Times New Roman"/>
          <w:sz w:val="28"/>
          <w:szCs w:val="28"/>
          <w:lang w:val="uk-UA"/>
        </w:rPr>
        <w:t>» (лист департаменту № 01-11-91 від 25.02.2020 року).</w:t>
      </w:r>
    </w:p>
    <w:p w:rsidR="003A738E" w:rsidRDefault="003A738E" w:rsidP="003A73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ВИРІШИЛИ: </w:t>
      </w:r>
      <w:r w:rsidR="00365861">
        <w:rPr>
          <w:rFonts w:ascii="Times New Roman" w:hAnsi="Times New Roman" w:cs="Times New Roman"/>
          <w:sz w:val="28"/>
          <w:szCs w:val="28"/>
          <w:lang w:val="uk-UA"/>
        </w:rPr>
        <w:t xml:space="preserve">Перенести розгляд цього питання. </w:t>
      </w:r>
    </w:p>
    <w:p w:rsidR="003A738E" w:rsidRDefault="003A738E" w:rsidP="003A738E">
      <w:pPr>
        <w:ind w:firstLine="567"/>
        <w:jc w:val="both"/>
        <w:rPr>
          <w:rFonts w:ascii="Times New Roman" w:hAnsi="Times New Roman" w:cs="Times New Roman"/>
          <w:sz w:val="28"/>
          <w:szCs w:val="28"/>
          <w:lang w:val="uk-UA"/>
        </w:rPr>
      </w:pPr>
    </w:p>
    <w:p w:rsidR="003A738E" w:rsidRDefault="003A738E" w:rsidP="003A738E">
      <w:pPr>
        <w:ind w:firstLine="567"/>
        <w:jc w:val="both"/>
        <w:rPr>
          <w:rFonts w:ascii="Times New Roman" w:hAnsi="Times New Roman" w:cs="Times New Roman"/>
          <w:sz w:val="28"/>
          <w:szCs w:val="28"/>
          <w:lang w:val="uk-UA"/>
        </w:rPr>
      </w:pPr>
    </w:p>
    <w:p w:rsidR="003A738E" w:rsidRDefault="003A738E" w:rsidP="003A738E">
      <w:pPr>
        <w:ind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sz w:val="28"/>
          <w:szCs w:val="28"/>
          <w:lang w:val="uk-UA"/>
        </w:rPr>
        <w:t xml:space="preserve">СЛУХАЛИ: Інформацію по зверненню департаменту економічного розвитку Одеської міської ради про стан виконання </w:t>
      </w:r>
      <w:r w:rsidRPr="00B816A3">
        <w:rPr>
          <w:rFonts w:ascii="Times New Roman" w:hAnsi="Times New Roman" w:cs="Times New Roman"/>
          <w:color w:val="000000" w:themeColor="text1"/>
          <w:sz w:val="28"/>
          <w:szCs w:val="28"/>
          <w:shd w:val="clear" w:color="auto" w:fill="FFFFFF"/>
          <w:lang w:val="uk-UA"/>
        </w:rPr>
        <w:t>Міської цільової програми відшкодування частини кредитів, отриманих на впровадження заходів з енергозбереження, реконструкції і модернізації багатоквартирних будинків у м. Одесі, на 2019-2020 роки</w:t>
      </w:r>
      <w:r>
        <w:rPr>
          <w:rFonts w:ascii="Times New Roman" w:hAnsi="Times New Roman" w:cs="Times New Roman"/>
          <w:color w:val="000000" w:themeColor="text1"/>
          <w:sz w:val="28"/>
          <w:szCs w:val="28"/>
          <w:shd w:val="clear" w:color="auto" w:fill="FFFFFF"/>
          <w:lang w:val="uk-UA"/>
        </w:rPr>
        <w:t xml:space="preserve"> (лист № 321/01-41/03 від 20.02.2020 року).</w:t>
      </w:r>
    </w:p>
    <w:p w:rsidR="003A738E" w:rsidRDefault="0020574C" w:rsidP="003A738E">
      <w:pPr>
        <w:ind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ВИРІШИЛИ: Інформацію прийняти до відома. </w:t>
      </w:r>
    </w:p>
    <w:p w:rsidR="003A738E" w:rsidRDefault="003A738E" w:rsidP="003A738E">
      <w:pPr>
        <w:ind w:firstLine="567"/>
        <w:jc w:val="both"/>
        <w:rPr>
          <w:rFonts w:ascii="Times New Roman" w:hAnsi="Times New Roman" w:cs="Times New Roman"/>
          <w:color w:val="000000" w:themeColor="text1"/>
          <w:sz w:val="28"/>
          <w:szCs w:val="28"/>
          <w:shd w:val="clear" w:color="auto" w:fill="FFFFFF"/>
          <w:lang w:val="uk-UA"/>
        </w:rPr>
      </w:pPr>
    </w:p>
    <w:p w:rsidR="003A738E" w:rsidRDefault="003A738E" w:rsidP="003A73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СЛУХАЛИ: Інформація департаменту фінансів Одеської міської ради щодо фінансування витрат бюджету розвитку міста Одеси станом на 01.03.20 року (лист департаменту фінансів № 04-14/81/378 від 03.03.2020 року).</w:t>
      </w:r>
    </w:p>
    <w:p w:rsidR="003A738E" w:rsidRDefault="003A738E" w:rsidP="003A73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ВИРІШИЛИ: Інформацію прийняти до відома. </w:t>
      </w:r>
    </w:p>
    <w:p w:rsidR="003A738E" w:rsidRDefault="003A738E" w:rsidP="003A738E">
      <w:pPr>
        <w:ind w:firstLine="567"/>
        <w:jc w:val="both"/>
        <w:rPr>
          <w:rFonts w:ascii="Times New Roman" w:hAnsi="Times New Roman" w:cs="Times New Roman"/>
          <w:sz w:val="28"/>
          <w:szCs w:val="28"/>
          <w:lang w:val="uk-UA"/>
        </w:rPr>
      </w:pPr>
    </w:p>
    <w:p w:rsidR="003A738E" w:rsidRDefault="003A738E" w:rsidP="003A738E">
      <w:pPr>
        <w:ind w:firstLine="567"/>
        <w:jc w:val="both"/>
        <w:rPr>
          <w:rFonts w:ascii="Times New Roman" w:hAnsi="Times New Roman" w:cs="Times New Roman"/>
          <w:sz w:val="28"/>
          <w:szCs w:val="28"/>
          <w:lang w:val="uk-UA"/>
        </w:rPr>
      </w:pPr>
    </w:p>
    <w:p w:rsidR="00B91A1D" w:rsidRDefault="00B91A1D" w:rsidP="003A738E">
      <w:pPr>
        <w:ind w:firstLine="567"/>
        <w:jc w:val="both"/>
        <w:rPr>
          <w:rFonts w:ascii="Times New Roman" w:hAnsi="Times New Roman" w:cs="Times New Roman"/>
          <w:sz w:val="28"/>
          <w:szCs w:val="28"/>
          <w:lang w:val="uk-UA"/>
        </w:rPr>
      </w:pPr>
    </w:p>
    <w:p w:rsidR="00B91A1D" w:rsidRDefault="00B91A1D" w:rsidP="003A738E">
      <w:pPr>
        <w:ind w:firstLine="567"/>
        <w:jc w:val="both"/>
        <w:rPr>
          <w:rFonts w:ascii="Times New Roman" w:hAnsi="Times New Roman" w:cs="Times New Roman"/>
          <w:sz w:val="28"/>
          <w:szCs w:val="28"/>
          <w:lang w:val="uk-UA"/>
        </w:rPr>
      </w:pPr>
    </w:p>
    <w:p w:rsidR="003A738E" w:rsidRDefault="003A738E" w:rsidP="003A738E">
      <w:pPr>
        <w:ind w:firstLine="567"/>
        <w:jc w:val="both"/>
        <w:rPr>
          <w:rFonts w:ascii="Times New Roman" w:hAnsi="Times New Roman" w:cs="Times New Roman"/>
          <w:sz w:val="28"/>
          <w:szCs w:val="28"/>
          <w:lang w:val="uk-UA"/>
        </w:rPr>
      </w:pPr>
    </w:p>
    <w:p w:rsidR="003A738E" w:rsidRPr="001E738A" w:rsidRDefault="003A738E" w:rsidP="003A738E">
      <w:pPr>
        <w:ind w:firstLine="567"/>
        <w:jc w:val="both"/>
        <w:rPr>
          <w:rFonts w:ascii="Times New Roman" w:hAnsi="Times New Roman" w:cs="Times New Roman"/>
          <w:sz w:val="28"/>
          <w:szCs w:val="28"/>
          <w:lang w:val="uk-UA"/>
        </w:rPr>
      </w:pPr>
      <w:r w:rsidRPr="001E738A">
        <w:rPr>
          <w:rFonts w:ascii="Times New Roman" w:hAnsi="Times New Roman" w:cs="Times New Roman"/>
          <w:sz w:val="28"/>
          <w:szCs w:val="28"/>
          <w:lang w:val="uk-UA"/>
        </w:rPr>
        <w:t>Голова комісії</w:t>
      </w:r>
      <w:r w:rsidRPr="001E738A">
        <w:rPr>
          <w:rFonts w:ascii="Times New Roman" w:hAnsi="Times New Roman" w:cs="Times New Roman"/>
          <w:sz w:val="28"/>
          <w:szCs w:val="28"/>
          <w:lang w:val="uk-UA"/>
        </w:rPr>
        <w:tab/>
      </w:r>
      <w:r w:rsidRPr="001E738A">
        <w:rPr>
          <w:rFonts w:ascii="Times New Roman" w:hAnsi="Times New Roman" w:cs="Times New Roman"/>
          <w:sz w:val="28"/>
          <w:szCs w:val="28"/>
          <w:lang w:val="uk-UA"/>
        </w:rPr>
        <w:tab/>
      </w:r>
      <w:r w:rsidRPr="001E738A">
        <w:rPr>
          <w:rFonts w:ascii="Times New Roman" w:hAnsi="Times New Roman" w:cs="Times New Roman"/>
          <w:sz w:val="28"/>
          <w:szCs w:val="28"/>
          <w:lang w:val="uk-UA"/>
        </w:rPr>
        <w:tab/>
      </w:r>
      <w:r w:rsidRPr="001E738A">
        <w:rPr>
          <w:rFonts w:ascii="Times New Roman" w:hAnsi="Times New Roman" w:cs="Times New Roman"/>
          <w:sz w:val="28"/>
          <w:szCs w:val="28"/>
          <w:lang w:val="uk-UA"/>
        </w:rPr>
        <w:tab/>
      </w:r>
      <w:r w:rsidRPr="001E738A">
        <w:rPr>
          <w:rFonts w:ascii="Times New Roman" w:hAnsi="Times New Roman" w:cs="Times New Roman"/>
          <w:sz w:val="28"/>
          <w:szCs w:val="28"/>
          <w:lang w:val="uk-UA"/>
        </w:rPr>
        <w:tab/>
      </w:r>
      <w:r w:rsidRPr="001E738A">
        <w:rPr>
          <w:rFonts w:ascii="Times New Roman" w:hAnsi="Times New Roman" w:cs="Times New Roman"/>
          <w:sz w:val="28"/>
          <w:szCs w:val="28"/>
          <w:lang w:val="uk-UA"/>
        </w:rPr>
        <w:tab/>
      </w:r>
      <w:r w:rsidRPr="001E738A">
        <w:rPr>
          <w:rFonts w:ascii="Times New Roman" w:hAnsi="Times New Roman" w:cs="Times New Roman"/>
          <w:sz w:val="28"/>
          <w:szCs w:val="28"/>
          <w:lang w:val="uk-UA"/>
        </w:rPr>
        <w:tab/>
        <w:t>О.В.Гончарук</w:t>
      </w:r>
    </w:p>
    <w:p w:rsidR="003A738E" w:rsidRPr="001E738A" w:rsidRDefault="003A738E" w:rsidP="003A738E">
      <w:pPr>
        <w:ind w:firstLine="567"/>
        <w:jc w:val="both"/>
        <w:rPr>
          <w:rFonts w:ascii="Times New Roman" w:hAnsi="Times New Roman" w:cs="Times New Roman"/>
          <w:sz w:val="28"/>
          <w:szCs w:val="28"/>
          <w:lang w:val="uk-UA"/>
        </w:rPr>
      </w:pPr>
    </w:p>
    <w:p w:rsidR="003A738E" w:rsidRPr="001E738A" w:rsidRDefault="003A738E" w:rsidP="003A738E">
      <w:pPr>
        <w:ind w:firstLine="567"/>
        <w:jc w:val="both"/>
        <w:rPr>
          <w:rFonts w:ascii="Times New Roman" w:hAnsi="Times New Roman" w:cs="Times New Roman"/>
          <w:sz w:val="28"/>
          <w:szCs w:val="28"/>
          <w:lang w:val="uk-UA"/>
        </w:rPr>
      </w:pPr>
    </w:p>
    <w:p w:rsidR="00422EC1" w:rsidRDefault="00422EC1" w:rsidP="003A73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w:t>
      </w:r>
    </w:p>
    <w:p w:rsidR="003A738E" w:rsidRPr="001E738A" w:rsidRDefault="00422EC1" w:rsidP="003A738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голови </w:t>
      </w:r>
      <w:r w:rsidR="003A738E" w:rsidRPr="001E738A">
        <w:rPr>
          <w:rFonts w:ascii="Times New Roman" w:hAnsi="Times New Roman" w:cs="Times New Roman"/>
          <w:sz w:val="28"/>
          <w:szCs w:val="28"/>
          <w:lang w:val="uk-UA"/>
        </w:rPr>
        <w:t xml:space="preserve"> комісії</w:t>
      </w:r>
      <w:r w:rsidR="003A738E" w:rsidRPr="001E738A">
        <w:rPr>
          <w:rFonts w:ascii="Times New Roman" w:hAnsi="Times New Roman" w:cs="Times New Roman"/>
          <w:sz w:val="28"/>
          <w:szCs w:val="28"/>
          <w:lang w:val="uk-UA"/>
        </w:rPr>
        <w:tab/>
      </w:r>
      <w:r w:rsidR="003A738E" w:rsidRPr="001E738A">
        <w:rPr>
          <w:rFonts w:ascii="Times New Roman" w:hAnsi="Times New Roman" w:cs="Times New Roman"/>
          <w:sz w:val="28"/>
          <w:szCs w:val="28"/>
          <w:lang w:val="uk-UA"/>
        </w:rPr>
        <w:tab/>
      </w:r>
      <w:r w:rsidR="003A738E" w:rsidRPr="001E738A">
        <w:rPr>
          <w:rFonts w:ascii="Times New Roman" w:hAnsi="Times New Roman" w:cs="Times New Roman"/>
          <w:sz w:val="28"/>
          <w:szCs w:val="28"/>
          <w:lang w:val="uk-UA"/>
        </w:rPr>
        <w:tab/>
      </w:r>
      <w:r w:rsidR="003A738E" w:rsidRPr="001E738A">
        <w:rPr>
          <w:rFonts w:ascii="Times New Roman" w:hAnsi="Times New Roman" w:cs="Times New Roman"/>
          <w:sz w:val="28"/>
          <w:szCs w:val="28"/>
          <w:lang w:val="uk-UA"/>
        </w:rPr>
        <w:tab/>
      </w:r>
      <w:r w:rsidR="003A738E" w:rsidRPr="001E738A">
        <w:rPr>
          <w:rFonts w:ascii="Times New Roman" w:hAnsi="Times New Roman" w:cs="Times New Roman"/>
          <w:sz w:val="28"/>
          <w:szCs w:val="28"/>
          <w:lang w:val="uk-UA"/>
        </w:rPr>
        <w:tab/>
      </w:r>
      <w:r w:rsidR="003A738E" w:rsidRPr="001E738A">
        <w:rPr>
          <w:rFonts w:ascii="Times New Roman" w:hAnsi="Times New Roman" w:cs="Times New Roman"/>
          <w:sz w:val="28"/>
          <w:szCs w:val="28"/>
          <w:lang w:val="uk-UA"/>
        </w:rPr>
        <w:tab/>
      </w:r>
      <w:r w:rsidR="003A738E" w:rsidRPr="001E738A">
        <w:rPr>
          <w:rFonts w:ascii="Times New Roman" w:hAnsi="Times New Roman" w:cs="Times New Roman"/>
          <w:sz w:val="28"/>
          <w:szCs w:val="28"/>
          <w:lang w:val="uk-UA"/>
        </w:rPr>
        <w:tab/>
      </w:r>
      <w:r>
        <w:rPr>
          <w:rFonts w:ascii="Times New Roman" w:hAnsi="Times New Roman" w:cs="Times New Roman"/>
          <w:sz w:val="28"/>
          <w:szCs w:val="28"/>
          <w:lang w:val="uk-UA"/>
        </w:rPr>
        <w:t>Ю.Б.</w:t>
      </w:r>
      <w:proofErr w:type="spellStart"/>
      <w:r>
        <w:rPr>
          <w:rFonts w:ascii="Times New Roman" w:hAnsi="Times New Roman" w:cs="Times New Roman"/>
          <w:sz w:val="28"/>
          <w:szCs w:val="28"/>
          <w:lang w:val="uk-UA"/>
        </w:rPr>
        <w:t>Шумахер</w:t>
      </w:r>
      <w:proofErr w:type="spellEnd"/>
      <w:r w:rsidR="003A738E" w:rsidRPr="001E738A">
        <w:rPr>
          <w:rFonts w:ascii="Times New Roman" w:hAnsi="Times New Roman" w:cs="Times New Roman"/>
          <w:sz w:val="28"/>
          <w:szCs w:val="28"/>
          <w:lang w:val="uk-UA"/>
        </w:rPr>
        <w:t xml:space="preserve"> </w:t>
      </w:r>
    </w:p>
    <w:p w:rsidR="003A738E" w:rsidRPr="001E738A" w:rsidRDefault="003A738E" w:rsidP="003A738E">
      <w:pPr>
        <w:ind w:right="-1" w:firstLine="567"/>
        <w:jc w:val="both"/>
        <w:rPr>
          <w:rFonts w:ascii="Times New Roman" w:hAnsi="Times New Roman" w:cs="Times New Roman"/>
          <w:color w:val="000000" w:themeColor="text1"/>
          <w:sz w:val="28"/>
          <w:szCs w:val="28"/>
          <w:lang w:val="uk-UA" w:eastAsia="ru-RU"/>
        </w:rPr>
      </w:pPr>
    </w:p>
    <w:p w:rsidR="003A738E" w:rsidRDefault="003A738E" w:rsidP="003A738E">
      <w:pPr>
        <w:ind w:firstLine="567"/>
        <w:jc w:val="both"/>
        <w:rPr>
          <w:rFonts w:ascii="Times New Roman" w:hAnsi="Times New Roman" w:cs="Times New Roman"/>
          <w:sz w:val="28"/>
          <w:szCs w:val="28"/>
          <w:lang w:val="uk-UA"/>
        </w:rPr>
      </w:pPr>
    </w:p>
    <w:p w:rsidR="003A738E" w:rsidRDefault="003A738E"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653FD8" w:rsidRDefault="00653FD8" w:rsidP="003A738E">
      <w:pPr>
        <w:ind w:firstLine="567"/>
        <w:jc w:val="both"/>
        <w:rPr>
          <w:rFonts w:ascii="Times New Roman" w:hAnsi="Times New Roman" w:cs="Times New Roman"/>
          <w:sz w:val="28"/>
          <w:szCs w:val="28"/>
          <w:lang w:val="uk-UA"/>
        </w:rPr>
      </w:pPr>
    </w:p>
    <w:p w:rsidR="00653FD8" w:rsidRDefault="00653FD8" w:rsidP="003A738E">
      <w:pPr>
        <w:ind w:firstLine="567"/>
        <w:jc w:val="both"/>
        <w:rPr>
          <w:rFonts w:ascii="Times New Roman" w:hAnsi="Times New Roman" w:cs="Times New Roman"/>
          <w:sz w:val="28"/>
          <w:szCs w:val="28"/>
          <w:lang w:val="uk-UA"/>
        </w:rPr>
      </w:pPr>
    </w:p>
    <w:p w:rsidR="00653FD8" w:rsidRDefault="00653FD8" w:rsidP="003A738E">
      <w:pPr>
        <w:ind w:firstLine="567"/>
        <w:jc w:val="both"/>
        <w:rPr>
          <w:rFonts w:ascii="Times New Roman" w:hAnsi="Times New Roman" w:cs="Times New Roman"/>
          <w:sz w:val="28"/>
          <w:szCs w:val="28"/>
          <w:lang w:val="uk-UA"/>
        </w:rPr>
      </w:pPr>
    </w:p>
    <w:p w:rsidR="00653FD8" w:rsidRDefault="00653FD8" w:rsidP="003A738E">
      <w:pPr>
        <w:ind w:firstLine="567"/>
        <w:jc w:val="both"/>
        <w:rPr>
          <w:rFonts w:ascii="Times New Roman" w:hAnsi="Times New Roman" w:cs="Times New Roman"/>
          <w:sz w:val="28"/>
          <w:szCs w:val="28"/>
          <w:lang w:val="uk-UA"/>
        </w:rPr>
      </w:pPr>
    </w:p>
    <w:p w:rsidR="00653FD8" w:rsidRDefault="00653FD8" w:rsidP="003A738E">
      <w:pPr>
        <w:ind w:firstLine="567"/>
        <w:jc w:val="both"/>
        <w:rPr>
          <w:rFonts w:ascii="Times New Roman" w:hAnsi="Times New Roman" w:cs="Times New Roman"/>
          <w:sz w:val="28"/>
          <w:szCs w:val="28"/>
          <w:lang w:val="uk-UA"/>
        </w:rPr>
      </w:pPr>
    </w:p>
    <w:p w:rsidR="00653FD8" w:rsidRDefault="00653FD8"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F1762C" w:rsidRDefault="00F1762C" w:rsidP="003A738E">
      <w:pPr>
        <w:ind w:firstLine="567"/>
        <w:jc w:val="both"/>
        <w:rPr>
          <w:rFonts w:ascii="Times New Roman" w:hAnsi="Times New Roman" w:cs="Times New Roman"/>
          <w:sz w:val="28"/>
          <w:szCs w:val="28"/>
          <w:lang w:val="uk-UA"/>
        </w:rPr>
      </w:pPr>
    </w:p>
    <w:p w:rsidR="00F1762C" w:rsidRDefault="00F1762C" w:rsidP="003A738E">
      <w:pPr>
        <w:ind w:firstLine="567"/>
        <w:jc w:val="both"/>
        <w:rPr>
          <w:rFonts w:ascii="Times New Roman" w:hAnsi="Times New Roman" w:cs="Times New Roman"/>
          <w:sz w:val="28"/>
          <w:szCs w:val="28"/>
          <w:lang w:val="uk-UA"/>
        </w:rPr>
      </w:pPr>
    </w:p>
    <w:p w:rsidR="00F1762C" w:rsidRDefault="00F1762C" w:rsidP="003A738E">
      <w:pPr>
        <w:ind w:firstLine="567"/>
        <w:jc w:val="both"/>
        <w:rPr>
          <w:rFonts w:ascii="Times New Roman" w:hAnsi="Times New Roman" w:cs="Times New Roman"/>
          <w:sz w:val="28"/>
          <w:szCs w:val="28"/>
          <w:lang w:val="uk-UA"/>
        </w:rPr>
      </w:pPr>
    </w:p>
    <w:p w:rsidR="00F1762C" w:rsidRDefault="00F1762C"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230177" w:rsidRDefault="00230177" w:rsidP="003A738E">
      <w:pPr>
        <w:ind w:firstLine="567"/>
        <w:jc w:val="both"/>
        <w:rPr>
          <w:rFonts w:ascii="Times New Roman" w:hAnsi="Times New Roman" w:cs="Times New Roman"/>
          <w:sz w:val="28"/>
          <w:szCs w:val="28"/>
          <w:lang w:val="uk-UA"/>
        </w:rPr>
      </w:pPr>
    </w:p>
    <w:p w:rsidR="003A738E" w:rsidRDefault="003A738E" w:rsidP="003A738E">
      <w:pPr>
        <w:ind w:firstLine="567"/>
        <w:jc w:val="both"/>
        <w:rPr>
          <w:rFonts w:ascii="Times New Roman" w:hAnsi="Times New Roman" w:cs="Times New Roman"/>
          <w:sz w:val="28"/>
          <w:szCs w:val="28"/>
          <w:lang w:val="uk-UA"/>
        </w:rPr>
      </w:pPr>
    </w:p>
    <w:p w:rsidR="003A738E" w:rsidRPr="00E27510" w:rsidRDefault="003A738E" w:rsidP="003A738E">
      <w:pPr>
        <w:ind w:firstLine="567"/>
        <w:jc w:val="both"/>
        <w:rPr>
          <w:rFonts w:ascii="Times New Roman" w:hAnsi="Times New Roman" w:cs="Times New Roman"/>
          <w:sz w:val="28"/>
          <w:szCs w:val="28"/>
          <w:lang w:val="uk-UA"/>
        </w:rPr>
      </w:pPr>
    </w:p>
    <w:p w:rsidR="003A738E" w:rsidRPr="006F07B9" w:rsidRDefault="003A738E" w:rsidP="003A738E">
      <w:pPr>
        <w:ind w:firstLine="567"/>
        <w:jc w:val="both"/>
        <w:rPr>
          <w:rFonts w:ascii="Times New Roman" w:hAnsi="Times New Roman" w:cs="Times New Roman"/>
          <w:sz w:val="28"/>
          <w:szCs w:val="28"/>
          <w:lang w:val="uk-UA"/>
        </w:rPr>
      </w:pPr>
    </w:p>
    <w:p w:rsidR="003A738E" w:rsidRPr="001E738A" w:rsidRDefault="003A738E" w:rsidP="00EC178C">
      <w:pPr>
        <w:ind w:firstLine="567"/>
        <w:jc w:val="both"/>
        <w:rPr>
          <w:rFonts w:ascii="Times New Roman" w:hAnsi="Times New Roman" w:cs="Times New Roman"/>
          <w:sz w:val="28"/>
          <w:szCs w:val="28"/>
          <w:lang w:val="uk-UA"/>
        </w:rPr>
      </w:pPr>
    </w:p>
    <w:p w:rsidR="00A1233C" w:rsidRDefault="00A1233C">
      <w:pPr>
        <w:rPr>
          <w:lang w:val="uk-UA"/>
        </w:rPr>
      </w:pPr>
      <w:bookmarkStart w:id="0" w:name="_GoBack"/>
      <w:bookmarkEnd w:id="0"/>
    </w:p>
    <w:sectPr w:rsidR="00A12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CJK SC Regular">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FreeSans">
    <w:altName w:val="Arial"/>
    <w:charset w:val="00"/>
    <w:family w:val="swiss"/>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6AE6"/>
    <w:multiLevelType w:val="hybridMultilevel"/>
    <w:tmpl w:val="9B96745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7531DE4"/>
    <w:multiLevelType w:val="hybridMultilevel"/>
    <w:tmpl w:val="6428DE8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37654DED"/>
    <w:multiLevelType w:val="hybridMultilevel"/>
    <w:tmpl w:val="1AFEFFC0"/>
    <w:lvl w:ilvl="0" w:tplc="0422000D">
      <w:start w:val="1"/>
      <w:numFmt w:val="bullet"/>
      <w:lvlText w:val=""/>
      <w:lvlJc w:val="left"/>
      <w:pPr>
        <w:ind w:left="1931" w:hanging="360"/>
      </w:pPr>
      <w:rPr>
        <w:rFonts w:ascii="Wingdings" w:hAnsi="Wingdings" w:hint="default"/>
      </w:rPr>
    </w:lvl>
    <w:lvl w:ilvl="1" w:tplc="04220003" w:tentative="1">
      <w:start w:val="1"/>
      <w:numFmt w:val="bullet"/>
      <w:lvlText w:val="o"/>
      <w:lvlJc w:val="left"/>
      <w:pPr>
        <w:ind w:left="2651" w:hanging="360"/>
      </w:pPr>
      <w:rPr>
        <w:rFonts w:ascii="Courier New" w:hAnsi="Courier New" w:cs="Courier New" w:hint="default"/>
      </w:rPr>
    </w:lvl>
    <w:lvl w:ilvl="2" w:tplc="04220005" w:tentative="1">
      <w:start w:val="1"/>
      <w:numFmt w:val="bullet"/>
      <w:lvlText w:val=""/>
      <w:lvlJc w:val="left"/>
      <w:pPr>
        <w:ind w:left="3371" w:hanging="360"/>
      </w:pPr>
      <w:rPr>
        <w:rFonts w:ascii="Wingdings" w:hAnsi="Wingdings" w:hint="default"/>
      </w:rPr>
    </w:lvl>
    <w:lvl w:ilvl="3" w:tplc="04220001" w:tentative="1">
      <w:start w:val="1"/>
      <w:numFmt w:val="bullet"/>
      <w:lvlText w:val=""/>
      <w:lvlJc w:val="left"/>
      <w:pPr>
        <w:ind w:left="4091" w:hanging="360"/>
      </w:pPr>
      <w:rPr>
        <w:rFonts w:ascii="Symbol" w:hAnsi="Symbol" w:hint="default"/>
      </w:rPr>
    </w:lvl>
    <w:lvl w:ilvl="4" w:tplc="04220003" w:tentative="1">
      <w:start w:val="1"/>
      <w:numFmt w:val="bullet"/>
      <w:lvlText w:val="o"/>
      <w:lvlJc w:val="left"/>
      <w:pPr>
        <w:ind w:left="4811" w:hanging="360"/>
      </w:pPr>
      <w:rPr>
        <w:rFonts w:ascii="Courier New" w:hAnsi="Courier New" w:cs="Courier New" w:hint="default"/>
      </w:rPr>
    </w:lvl>
    <w:lvl w:ilvl="5" w:tplc="04220005" w:tentative="1">
      <w:start w:val="1"/>
      <w:numFmt w:val="bullet"/>
      <w:lvlText w:val=""/>
      <w:lvlJc w:val="left"/>
      <w:pPr>
        <w:ind w:left="5531" w:hanging="360"/>
      </w:pPr>
      <w:rPr>
        <w:rFonts w:ascii="Wingdings" w:hAnsi="Wingdings" w:hint="default"/>
      </w:rPr>
    </w:lvl>
    <w:lvl w:ilvl="6" w:tplc="04220001" w:tentative="1">
      <w:start w:val="1"/>
      <w:numFmt w:val="bullet"/>
      <w:lvlText w:val=""/>
      <w:lvlJc w:val="left"/>
      <w:pPr>
        <w:ind w:left="6251" w:hanging="360"/>
      </w:pPr>
      <w:rPr>
        <w:rFonts w:ascii="Symbol" w:hAnsi="Symbol" w:hint="default"/>
      </w:rPr>
    </w:lvl>
    <w:lvl w:ilvl="7" w:tplc="04220003" w:tentative="1">
      <w:start w:val="1"/>
      <w:numFmt w:val="bullet"/>
      <w:lvlText w:val="o"/>
      <w:lvlJc w:val="left"/>
      <w:pPr>
        <w:ind w:left="6971" w:hanging="360"/>
      </w:pPr>
      <w:rPr>
        <w:rFonts w:ascii="Courier New" w:hAnsi="Courier New" w:cs="Courier New" w:hint="default"/>
      </w:rPr>
    </w:lvl>
    <w:lvl w:ilvl="8" w:tplc="04220005" w:tentative="1">
      <w:start w:val="1"/>
      <w:numFmt w:val="bullet"/>
      <w:lvlText w:val=""/>
      <w:lvlJc w:val="left"/>
      <w:pPr>
        <w:ind w:left="7691" w:hanging="360"/>
      </w:pPr>
      <w:rPr>
        <w:rFonts w:ascii="Wingdings" w:hAnsi="Wingdings" w:hint="default"/>
      </w:rPr>
    </w:lvl>
  </w:abstractNum>
  <w:abstractNum w:abstractNumId="3">
    <w:nsid w:val="391E7397"/>
    <w:multiLevelType w:val="multilevel"/>
    <w:tmpl w:val="919689F6"/>
    <w:lvl w:ilvl="0">
      <w:start w:val="1"/>
      <w:numFmt w:val="decimal"/>
      <w:lvlText w:val="%1."/>
      <w:lvlJc w:val="left"/>
      <w:pPr>
        <w:ind w:left="1211" w:hanging="360"/>
      </w:pPr>
      <w:rPr>
        <w:rFonts w:hint="default"/>
        <w:b w:val="0"/>
      </w:rPr>
    </w:lvl>
    <w:lvl w:ilvl="1">
      <w:start w:val="1"/>
      <w:numFmt w:val="decimal"/>
      <w:isLgl/>
      <w:lvlText w:val="%1.%2."/>
      <w:lvlJc w:val="left"/>
      <w:pPr>
        <w:ind w:left="1571" w:hanging="720"/>
      </w:pPr>
      <w:rPr>
        <w:rFonts w:hint="default"/>
        <w:i/>
      </w:rPr>
    </w:lvl>
    <w:lvl w:ilvl="2">
      <w:start w:val="1"/>
      <w:numFmt w:val="decimal"/>
      <w:isLgl/>
      <w:lvlText w:val="%1.%2.%3."/>
      <w:lvlJc w:val="left"/>
      <w:pPr>
        <w:ind w:left="1571" w:hanging="720"/>
      </w:pPr>
      <w:rPr>
        <w:rFonts w:hint="default"/>
        <w:i/>
      </w:rPr>
    </w:lvl>
    <w:lvl w:ilvl="3">
      <w:start w:val="1"/>
      <w:numFmt w:val="decimal"/>
      <w:isLgl/>
      <w:lvlText w:val="%1.%2.%3.%4."/>
      <w:lvlJc w:val="left"/>
      <w:pPr>
        <w:ind w:left="1931" w:hanging="1080"/>
      </w:pPr>
      <w:rPr>
        <w:rFonts w:hint="default"/>
        <w:i/>
      </w:rPr>
    </w:lvl>
    <w:lvl w:ilvl="4">
      <w:start w:val="1"/>
      <w:numFmt w:val="decimal"/>
      <w:isLgl/>
      <w:lvlText w:val="%1.%2.%3.%4.%5."/>
      <w:lvlJc w:val="left"/>
      <w:pPr>
        <w:ind w:left="1931" w:hanging="1080"/>
      </w:pPr>
      <w:rPr>
        <w:rFonts w:hint="default"/>
        <w:i/>
      </w:rPr>
    </w:lvl>
    <w:lvl w:ilvl="5">
      <w:start w:val="1"/>
      <w:numFmt w:val="decimal"/>
      <w:isLgl/>
      <w:lvlText w:val="%1.%2.%3.%4.%5.%6."/>
      <w:lvlJc w:val="left"/>
      <w:pPr>
        <w:ind w:left="2291" w:hanging="1440"/>
      </w:pPr>
      <w:rPr>
        <w:rFonts w:hint="default"/>
        <w:i/>
      </w:rPr>
    </w:lvl>
    <w:lvl w:ilvl="6">
      <w:start w:val="1"/>
      <w:numFmt w:val="decimal"/>
      <w:isLgl/>
      <w:lvlText w:val="%1.%2.%3.%4.%5.%6.%7."/>
      <w:lvlJc w:val="left"/>
      <w:pPr>
        <w:ind w:left="2291" w:hanging="1440"/>
      </w:pPr>
      <w:rPr>
        <w:rFonts w:hint="default"/>
        <w:i/>
      </w:rPr>
    </w:lvl>
    <w:lvl w:ilvl="7">
      <w:start w:val="1"/>
      <w:numFmt w:val="decimal"/>
      <w:isLgl/>
      <w:lvlText w:val="%1.%2.%3.%4.%5.%6.%7.%8."/>
      <w:lvlJc w:val="left"/>
      <w:pPr>
        <w:ind w:left="2651" w:hanging="1800"/>
      </w:pPr>
      <w:rPr>
        <w:rFonts w:hint="default"/>
        <w:i/>
      </w:rPr>
    </w:lvl>
    <w:lvl w:ilvl="8">
      <w:start w:val="1"/>
      <w:numFmt w:val="decimal"/>
      <w:isLgl/>
      <w:lvlText w:val="%1.%2.%3.%4.%5.%6.%7.%8.%9."/>
      <w:lvlJc w:val="left"/>
      <w:pPr>
        <w:ind w:left="2651" w:hanging="1800"/>
      </w:pPr>
      <w:rPr>
        <w:rFonts w:hint="default"/>
        <w:i/>
      </w:rPr>
    </w:lvl>
  </w:abstractNum>
  <w:abstractNum w:abstractNumId="4">
    <w:nsid w:val="3A7B381C"/>
    <w:multiLevelType w:val="hybridMultilevel"/>
    <w:tmpl w:val="B5BEE47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F5600BB"/>
    <w:multiLevelType w:val="hybridMultilevel"/>
    <w:tmpl w:val="3F18E93A"/>
    <w:lvl w:ilvl="0" w:tplc="0422000D">
      <w:start w:val="1"/>
      <w:numFmt w:val="bullet"/>
      <w:lvlText w:val=""/>
      <w:lvlJc w:val="left"/>
      <w:pPr>
        <w:ind w:left="1931" w:hanging="360"/>
      </w:pPr>
      <w:rPr>
        <w:rFonts w:ascii="Wingdings" w:hAnsi="Wingdings" w:hint="default"/>
      </w:rPr>
    </w:lvl>
    <w:lvl w:ilvl="1" w:tplc="04220003" w:tentative="1">
      <w:start w:val="1"/>
      <w:numFmt w:val="bullet"/>
      <w:lvlText w:val="o"/>
      <w:lvlJc w:val="left"/>
      <w:pPr>
        <w:ind w:left="2651" w:hanging="360"/>
      </w:pPr>
      <w:rPr>
        <w:rFonts w:ascii="Courier New" w:hAnsi="Courier New" w:cs="Courier New" w:hint="default"/>
      </w:rPr>
    </w:lvl>
    <w:lvl w:ilvl="2" w:tplc="04220005" w:tentative="1">
      <w:start w:val="1"/>
      <w:numFmt w:val="bullet"/>
      <w:lvlText w:val=""/>
      <w:lvlJc w:val="left"/>
      <w:pPr>
        <w:ind w:left="3371" w:hanging="360"/>
      </w:pPr>
      <w:rPr>
        <w:rFonts w:ascii="Wingdings" w:hAnsi="Wingdings" w:hint="default"/>
      </w:rPr>
    </w:lvl>
    <w:lvl w:ilvl="3" w:tplc="04220001" w:tentative="1">
      <w:start w:val="1"/>
      <w:numFmt w:val="bullet"/>
      <w:lvlText w:val=""/>
      <w:lvlJc w:val="left"/>
      <w:pPr>
        <w:ind w:left="4091" w:hanging="360"/>
      </w:pPr>
      <w:rPr>
        <w:rFonts w:ascii="Symbol" w:hAnsi="Symbol" w:hint="default"/>
      </w:rPr>
    </w:lvl>
    <w:lvl w:ilvl="4" w:tplc="04220003" w:tentative="1">
      <w:start w:val="1"/>
      <w:numFmt w:val="bullet"/>
      <w:lvlText w:val="o"/>
      <w:lvlJc w:val="left"/>
      <w:pPr>
        <w:ind w:left="4811" w:hanging="360"/>
      </w:pPr>
      <w:rPr>
        <w:rFonts w:ascii="Courier New" w:hAnsi="Courier New" w:cs="Courier New" w:hint="default"/>
      </w:rPr>
    </w:lvl>
    <w:lvl w:ilvl="5" w:tplc="04220005" w:tentative="1">
      <w:start w:val="1"/>
      <w:numFmt w:val="bullet"/>
      <w:lvlText w:val=""/>
      <w:lvlJc w:val="left"/>
      <w:pPr>
        <w:ind w:left="5531" w:hanging="360"/>
      </w:pPr>
      <w:rPr>
        <w:rFonts w:ascii="Wingdings" w:hAnsi="Wingdings" w:hint="default"/>
      </w:rPr>
    </w:lvl>
    <w:lvl w:ilvl="6" w:tplc="04220001" w:tentative="1">
      <w:start w:val="1"/>
      <w:numFmt w:val="bullet"/>
      <w:lvlText w:val=""/>
      <w:lvlJc w:val="left"/>
      <w:pPr>
        <w:ind w:left="6251" w:hanging="360"/>
      </w:pPr>
      <w:rPr>
        <w:rFonts w:ascii="Symbol" w:hAnsi="Symbol" w:hint="default"/>
      </w:rPr>
    </w:lvl>
    <w:lvl w:ilvl="7" w:tplc="04220003" w:tentative="1">
      <w:start w:val="1"/>
      <w:numFmt w:val="bullet"/>
      <w:lvlText w:val="o"/>
      <w:lvlJc w:val="left"/>
      <w:pPr>
        <w:ind w:left="6971" w:hanging="360"/>
      </w:pPr>
      <w:rPr>
        <w:rFonts w:ascii="Courier New" w:hAnsi="Courier New" w:cs="Courier New" w:hint="default"/>
      </w:rPr>
    </w:lvl>
    <w:lvl w:ilvl="8" w:tplc="04220005" w:tentative="1">
      <w:start w:val="1"/>
      <w:numFmt w:val="bullet"/>
      <w:lvlText w:val=""/>
      <w:lvlJc w:val="left"/>
      <w:pPr>
        <w:ind w:left="7691" w:hanging="360"/>
      </w:pPr>
      <w:rPr>
        <w:rFonts w:ascii="Wingdings" w:hAnsi="Wingdings" w:hint="default"/>
      </w:rPr>
    </w:lvl>
  </w:abstractNum>
  <w:abstractNum w:abstractNumId="6">
    <w:nsid w:val="400A0BD6"/>
    <w:multiLevelType w:val="multilevel"/>
    <w:tmpl w:val="717E8D1A"/>
    <w:lvl w:ilvl="0">
      <w:start w:val="1"/>
      <w:numFmt w:val="decimal"/>
      <w:lvlText w:val="%1."/>
      <w:lvlJc w:val="left"/>
      <w:pPr>
        <w:ind w:left="927" w:hanging="360"/>
      </w:pPr>
      <w:rPr>
        <w:rFonts w:hint="default"/>
        <w:b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nsid w:val="41EC4C8F"/>
    <w:multiLevelType w:val="hybridMultilevel"/>
    <w:tmpl w:val="6994E22A"/>
    <w:lvl w:ilvl="0" w:tplc="4C8AB01E">
      <w:start w:val="2"/>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44A7702B"/>
    <w:multiLevelType w:val="multilevel"/>
    <w:tmpl w:val="F0FA6A4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46E44C11"/>
    <w:multiLevelType w:val="hybridMultilevel"/>
    <w:tmpl w:val="2506CF10"/>
    <w:lvl w:ilvl="0" w:tplc="4C8AB01E">
      <w:start w:val="2"/>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0">
    <w:nsid w:val="4B7047D2"/>
    <w:multiLevelType w:val="hybridMultilevel"/>
    <w:tmpl w:val="99B8A58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1">
    <w:nsid w:val="4C8137C4"/>
    <w:multiLevelType w:val="hybridMultilevel"/>
    <w:tmpl w:val="75AA92BA"/>
    <w:lvl w:ilvl="0" w:tplc="4F247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0AA61AE"/>
    <w:multiLevelType w:val="hybridMultilevel"/>
    <w:tmpl w:val="56323014"/>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nsid w:val="51C070BF"/>
    <w:multiLevelType w:val="hybridMultilevel"/>
    <w:tmpl w:val="C584F2A4"/>
    <w:lvl w:ilvl="0" w:tplc="4C8AB01E">
      <w:start w:val="2"/>
      <w:numFmt w:val="bullet"/>
      <w:lvlText w:val="-"/>
      <w:lvlJc w:val="left"/>
      <w:pPr>
        <w:ind w:left="1490" w:hanging="360"/>
      </w:pPr>
      <w:rPr>
        <w:rFonts w:ascii="Times New Roman" w:eastAsia="Times New Roman" w:hAnsi="Times New Roman" w:cs="Times New Roman" w:hint="default"/>
      </w:rPr>
    </w:lvl>
    <w:lvl w:ilvl="1" w:tplc="04190003">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4">
    <w:nsid w:val="574C45CF"/>
    <w:multiLevelType w:val="hybridMultilevel"/>
    <w:tmpl w:val="D83E6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901541"/>
    <w:multiLevelType w:val="hybridMultilevel"/>
    <w:tmpl w:val="DAEE7A98"/>
    <w:lvl w:ilvl="0" w:tplc="0419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nsid w:val="5FBF6EF3"/>
    <w:multiLevelType w:val="hybridMultilevel"/>
    <w:tmpl w:val="5DAAC9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9CE63F0"/>
    <w:multiLevelType w:val="hybridMultilevel"/>
    <w:tmpl w:val="70ECA2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8">
    <w:nsid w:val="6D9B20CD"/>
    <w:multiLevelType w:val="hybridMultilevel"/>
    <w:tmpl w:val="291A3FC6"/>
    <w:lvl w:ilvl="0" w:tplc="0EF42724">
      <w:numFmt w:val="bullet"/>
      <w:lvlText w:val="-"/>
      <w:lvlJc w:val="left"/>
      <w:pPr>
        <w:ind w:left="1931" w:hanging="360"/>
      </w:pPr>
      <w:rPr>
        <w:rFonts w:ascii="Times New Roman" w:eastAsia="Times New Roman" w:hAnsi="Times New Roman" w:cs="Times New Roman" w:hint="default"/>
        <w:u w:val="none"/>
      </w:rPr>
    </w:lvl>
    <w:lvl w:ilvl="1" w:tplc="04220003" w:tentative="1">
      <w:start w:val="1"/>
      <w:numFmt w:val="bullet"/>
      <w:lvlText w:val="o"/>
      <w:lvlJc w:val="left"/>
      <w:pPr>
        <w:ind w:left="2651" w:hanging="360"/>
      </w:pPr>
      <w:rPr>
        <w:rFonts w:ascii="Courier New" w:hAnsi="Courier New" w:cs="Courier New" w:hint="default"/>
      </w:rPr>
    </w:lvl>
    <w:lvl w:ilvl="2" w:tplc="04220005" w:tentative="1">
      <w:start w:val="1"/>
      <w:numFmt w:val="bullet"/>
      <w:lvlText w:val=""/>
      <w:lvlJc w:val="left"/>
      <w:pPr>
        <w:ind w:left="3371" w:hanging="360"/>
      </w:pPr>
      <w:rPr>
        <w:rFonts w:ascii="Wingdings" w:hAnsi="Wingdings" w:hint="default"/>
      </w:rPr>
    </w:lvl>
    <w:lvl w:ilvl="3" w:tplc="04220001" w:tentative="1">
      <w:start w:val="1"/>
      <w:numFmt w:val="bullet"/>
      <w:lvlText w:val=""/>
      <w:lvlJc w:val="left"/>
      <w:pPr>
        <w:ind w:left="4091" w:hanging="360"/>
      </w:pPr>
      <w:rPr>
        <w:rFonts w:ascii="Symbol" w:hAnsi="Symbol" w:hint="default"/>
      </w:rPr>
    </w:lvl>
    <w:lvl w:ilvl="4" w:tplc="04220003" w:tentative="1">
      <w:start w:val="1"/>
      <w:numFmt w:val="bullet"/>
      <w:lvlText w:val="o"/>
      <w:lvlJc w:val="left"/>
      <w:pPr>
        <w:ind w:left="4811" w:hanging="360"/>
      </w:pPr>
      <w:rPr>
        <w:rFonts w:ascii="Courier New" w:hAnsi="Courier New" w:cs="Courier New" w:hint="default"/>
      </w:rPr>
    </w:lvl>
    <w:lvl w:ilvl="5" w:tplc="04220005" w:tentative="1">
      <w:start w:val="1"/>
      <w:numFmt w:val="bullet"/>
      <w:lvlText w:val=""/>
      <w:lvlJc w:val="left"/>
      <w:pPr>
        <w:ind w:left="5531" w:hanging="360"/>
      </w:pPr>
      <w:rPr>
        <w:rFonts w:ascii="Wingdings" w:hAnsi="Wingdings" w:hint="default"/>
      </w:rPr>
    </w:lvl>
    <w:lvl w:ilvl="6" w:tplc="04220001" w:tentative="1">
      <w:start w:val="1"/>
      <w:numFmt w:val="bullet"/>
      <w:lvlText w:val=""/>
      <w:lvlJc w:val="left"/>
      <w:pPr>
        <w:ind w:left="6251" w:hanging="360"/>
      </w:pPr>
      <w:rPr>
        <w:rFonts w:ascii="Symbol" w:hAnsi="Symbol" w:hint="default"/>
      </w:rPr>
    </w:lvl>
    <w:lvl w:ilvl="7" w:tplc="04220003" w:tentative="1">
      <w:start w:val="1"/>
      <w:numFmt w:val="bullet"/>
      <w:lvlText w:val="o"/>
      <w:lvlJc w:val="left"/>
      <w:pPr>
        <w:ind w:left="6971" w:hanging="360"/>
      </w:pPr>
      <w:rPr>
        <w:rFonts w:ascii="Courier New" w:hAnsi="Courier New" w:cs="Courier New" w:hint="default"/>
      </w:rPr>
    </w:lvl>
    <w:lvl w:ilvl="8" w:tplc="04220005" w:tentative="1">
      <w:start w:val="1"/>
      <w:numFmt w:val="bullet"/>
      <w:lvlText w:val=""/>
      <w:lvlJc w:val="left"/>
      <w:pPr>
        <w:ind w:left="7691" w:hanging="360"/>
      </w:pPr>
      <w:rPr>
        <w:rFonts w:ascii="Wingdings" w:hAnsi="Wingdings" w:hint="default"/>
      </w:rPr>
    </w:lvl>
  </w:abstractNum>
  <w:abstractNum w:abstractNumId="19">
    <w:nsid w:val="6E0872CB"/>
    <w:multiLevelType w:val="hybridMultilevel"/>
    <w:tmpl w:val="87A08654"/>
    <w:lvl w:ilvl="0" w:tplc="44529054">
      <w:numFmt w:val="bullet"/>
      <w:lvlText w:val="-"/>
      <w:lvlJc w:val="left"/>
      <w:pPr>
        <w:ind w:left="393" w:hanging="360"/>
      </w:pPr>
      <w:rPr>
        <w:rFonts w:ascii="Times New Roman" w:eastAsia="Noto Sans CJK SC Regular"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20">
    <w:nsid w:val="6E52117D"/>
    <w:multiLevelType w:val="hybridMultilevel"/>
    <w:tmpl w:val="D0805B30"/>
    <w:lvl w:ilvl="0" w:tplc="A59E1512">
      <w:start w:val="1"/>
      <w:numFmt w:val="decimal"/>
      <w:lvlText w:val="%1."/>
      <w:lvlJc w:val="left"/>
      <w:pPr>
        <w:ind w:left="1014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5062E63"/>
    <w:multiLevelType w:val="hybridMultilevel"/>
    <w:tmpl w:val="341802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030915"/>
    <w:multiLevelType w:val="hybridMultilevel"/>
    <w:tmpl w:val="5094D30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E901F19"/>
    <w:multiLevelType w:val="hybridMultilevel"/>
    <w:tmpl w:val="AB682CC6"/>
    <w:lvl w:ilvl="0" w:tplc="0422000B">
      <w:start w:val="1"/>
      <w:numFmt w:val="bullet"/>
      <w:lvlText w:val=""/>
      <w:lvlJc w:val="left"/>
      <w:pPr>
        <w:ind w:left="1571" w:hanging="360"/>
      </w:pPr>
      <w:rPr>
        <w:rFonts w:ascii="Wingdings" w:hAnsi="Wingdings" w:hint="default"/>
      </w:rPr>
    </w:lvl>
    <w:lvl w:ilvl="1" w:tplc="06C62544">
      <w:numFmt w:val="bullet"/>
      <w:lvlText w:val="-"/>
      <w:lvlJc w:val="left"/>
      <w:pPr>
        <w:ind w:left="3026" w:hanging="1095"/>
      </w:pPr>
      <w:rPr>
        <w:rFonts w:ascii="Times New Roman" w:eastAsia="Times New Roman" w:hAnsi="Times New Roman" w:cs="Times New Roman" w:hint="default"/>
        <w:i w:val="0"/>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23"/>
  </w:num>
  <w:num w:numId="2">
    <w:abstractNumId w:val="0"/>
  </w:num>
  <w:num w:numId="3">
    <w:abstractNumId w:val="8"/>
  </w:num>
  <w:num w:numId="4">
    <w:abstractNumId w:val="21"/>
  </w:num>
  <w:num w:numId="5">
    <w:abstractNumId w:val="15"/>
  </w:num>
  <w:num w:numId="6">
    <w:abstractNumId w:val="17"/>
  </w:num>
  <w:num w:numId="7">
    <w:abstractNumId w:val="11"/>
  </w:num>
  <w:num w:numId="8">
    <w:abstractNumId w:val="12"/>
  </w:num>
  <w:num w:numId="9">
    <w:abstractNumId w:val="13"/>
  </w:num>
  <w:num w:numId="10">
    <w:abstractNumId w:val="7"/>
  </w:num>
  <w:num w:numId="11">
    <w:abstractNumId w:val="10"/>
  </w:num>
  <w:num w:numId="12">
    <w:abstractNumId w:val="6"/>
  </w:num>
  <w:num w:numId="13">
    <w:abstractNumId w:val="2"/>
  </w:num>
  <w:num w:numId="14">
    <w:abstractNumId w:val="16"/>
  </w:num>
  <w:num w:numId="15">
    <w:abstractNumId w:val="14"/>
  </w:num>
  <w:num w:numId="16">
    <w:abstractNumId w:val="19"/>
  </w:num>
  <w:num w:numId="17">
    <w:abstractNumId w:val="9"/>
  </w:num>
  <w:num w:numId="18">
    <w:abstractNumId w:val="3"/>
  </w:num>
  <w:num w:numId="19">
    <w:abstractNumId w:val="1"/>
  </w:num>
  <w:num w:numId="20">
    <w:abstractNumId w:val="4"/>
  </w:num>
  <w:num w:numId="21">
    <w:abstractNumId w:val="5"/>
  </w:num>
  <w:num w:numId="22">
    <w:abstractNumId w:val="18"/>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8C"/>
    <w:rsid w:val="00047E83"/>
    <w:rsid w:val="00053F1F"/>
    <w:rsid w:val="00084990"/>
    <w:rsid w:val="000B0C93"/>
    <w:rsid w:val="001561BD"/>
    <w:rsid w:val="0020574C"/>
    <w:rsid w:val="00230177"/>
    <w:rsid w:val="0023745E"/>
    <w:rsid w:val="002D0C28"/>
    <w:rsid w:val="002D748D"/>
    <w:rsid w:val="002E06D8"/>
    <w:rsid w:val="00365861"/>
    <w:rsid w:val="003A738E"/>
    <w:rsid w:val="00422EC1"/>
    <w:rsid w:val="00426733"/>
    <w:rsid w:val="0054238B"/>
    <w:rsid w:val="0055797D"/>
    <w:rsid w:val="00580BC5"/>
    <w:rsid w:val="00592DE4"/>
    <w:rsid w:val="00594DCE"/>
    <w:rsid w:val="005F218F"/>
    <w:rsid w:val="00653FD8"/>
    <w:rsid w:val="00660318"/>
    <w:rsid w:val="006E2ABF"/>
    <w:rsid w:val="007718E5"/>
    <w:rsid w:val="008A6A08"/>
    <w:rsid w:val="00985DCB"/>
    <w:rsid w:val="00986583"/>
    <w:rsid w:val="009D75D2"/>
    <w:rsid w:val="00A0287F"/>
    <w:rsid w:val="00A1233C"/>
    <w:rsid w:val="00B319D1"/>
    <w:rsid w:val="00B91A1D"/>
    <w:rsid w:val="00BE0E0E"/>
    <w:rsid w:val="00D12448"/>
    <w:rsid w:val="00D22C05"/>
    <w:rsid w:val="00D61868"/>
    <w:rsid w:val="00D747FD"/>
    <w:rsid w:val="00EC178C"/>
    <w:rsid w:val="00EE7609"/>
    <w:rsid w:val="00EF256D"/>
    <w:rsid w:val="00EF259A"/>
    <w:rsid w:val="00EF5556"/>
    <w:rsid w:val="00F1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178C"/>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2">
    <w:name w:val="heading 2"/>
    <w:basedOn w:val="a"/>
    <w:link w:val="20"/>
    <w:uiPriority w:val="9"/>
    <w:qFormat/>
    <w:rsid w:val="003A738E"/>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C178C"/>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table" w:styleId="a3">
    <w:name w:val="Table Grid"/>
    <w:basedOn w:val="a1"/>
    <w:uiPriority w:val="59"/>
    <w:rsid w:val="00EC1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qFormat/>
    <w:rsid w:val="003A738E"/>
    <w:rPr>
      <w:rFonts w:ascii="Times New Roman" w:eastAsia="Times New Roman" w:hAnsi="Times New Roman" w:cs="Times New Roman"/>
      <w:b/>
      <w:bCs/>
      <w:sz w:val="36"/>
      <w:szCs w:val="36"/>
      <w:lang w:val="uk-UA" w:eastAsia="uk-UA"/>
    </w:rPr>
  </w:style>
  <w:style w:type="paragraph" w:styleId="a4">
    <w:name w:val="List Paragraph"/>
    <w:basedOn w:val="a"/>
    <w:uiPriority w:val="34"/>
    <w:qFormat/>
    <w:rsid w:val="003A738E"/>
    <w:pPr>
      <w:ind w:left="720"/>
      <w:contextualSpacing/>
    </w:pPr>
    <w:rPr>
      <w:rFonts w:cs="Mangal"/>
      <w:szCs w:val="21"/>
    </w:rPr>
  </w:style>
  <w:style w:type="character" w:styleId="a5">
    <w:name w:val="Strong"/>
    <w:basedOn w:val="a0"/>
    <w:uiPriority w:val="22"/>
    <w:qFormat/>
    <w:rsid w:val="00053F1F"/>
    <w:rPr>
      <w:b/>
      <w:bCs/>
    </w:rPr>
  </w:style>
  <w:style w:type="paragraph" w:styleId="a6">
    <w:name w:val="No Spacing"/>
    <w:link w:val="a7"/>
    <w:uiPriority w:val="1"/>
    <w:qFormat/>
    <w:rsid w:val="00084990"/>
    <w:pPr>
      <w:spacing w:after="0" w:line="240" w:lineRule="auto"/>
    </w:pPr>
    <w:rPr>
      <w:lang w:val="uk-UA"/>
    </w:rPr>
  </w:style>
  <w:style w:type="character" w:customStyle="1" w:styleId="a7">
    <w:name w:val="Без интервала Знак"/>
    <w:link w:val="a6"/>
    <w:uiPriority w:val="1"/>
    <w:rsid w:val="00084990"/>
    <w:rPr>
      <w:lang w:val="uk-UA"/>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nhideWhenUsed/>
    <w:qFormat/>
    <w:rsid w:val="0020574C"/>
    <w:pPr>
      <w:suppressAutoHyphens w:val="0"/>
      <w:autoSpaceDN/>
      <w:spacing w:before="100" w:beforeAutospacing="1" w:after="100" w:afterAutospacing="1"/>
      <w:textAlignment w:val="auto"/>
    </w:pPr>
    <w:rPr>
      <w:rFonts w:ascii="Times New Roman" w:eastAsia="Times New Roman" w:hAnsi="Times New Roman" w:cs="Times New Roman"/>
      <w:kern w:val="0"/>
      <w:lang w:val="uk-UA" w:eastAsia="uk-UA" w:bidi="ar-SA"/>
    </w:rPr>
  </w:style>
  <w:style w:type="paragraph" w:styleId="a9">
    <w:name w:val="Balloon Text"/>
    <w:basedOn w:val="a"/>
    <w:link w:val="aa"/>
    <w:uiPriority w:val="99"/>
    <w:semiHidden/>
    <w:unhideWhenUsed/>
    <w:rsid w:val="00EE7609"/>
    <w:rPr>
      <w:rFonts w:ascii="Tahoma" w:hAnsi="Tahoma" w:cs="Mangal"/>
      <w:sz w:val="16"/>
      <w:szCs w:val="14"/>
    </w:rPr>
  </w:style>
  <w:style w:type="character" w:customStyle="1" w:styleId="aa">
    <w:name w:val="Текст выноски Знак"/>
    <w:basedOn w:val="a0"/>
    <w:link w:val="a9"/>
    <w:uiPriority w:val="99"/>
    <w:semiHidden/>
    <w:rsid w:val="00EE7609"/>
    <w:rPr>
      <w:rFonts w:ascii="Tahoma" w:eastAsia="Noto Sans CJK SC Regular"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178C"/>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2">
    <w:name w:val="heading 2"/>
    <w:basedOn w:val="a"/>
    <w:link w:val="20"/>
    <w:uiPriority w:val="9"/>
    <w:qFormat/>
    <w:rsid w:val="003A738E"/>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C178C"/>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table" w:styleId="a3">
    <w:name w:val="Table Grid"/>
    <w:basedOn w:val="a1"/>
    <w:uiPriority w:val="59"/>
    <w:rsid w:val="00EC1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qFormat/>
    <w:rsid w:val="003A738E"/>
    <w:rPr>
      <w:rFonts w:ascii="Times New Roman" w:eastAsia="Times New Roman" w:hAnsi="Times New Roman" w:cs="Times New Roman"/>
      <w:b/>
      <w:bCs/>
      <w:sz w:val="36"/>
      <w:szCs w:val="36"/>
      <w:lang w:val="uk-UA" w:eastAsia="uk-UA"/>
    </w:rPr>
  </w:style>
  <w:style w:type="paragraph" w:styleId="a4">
    <w:name w:val="List Paragraph"/>
    <w:basedOn w:val="a"/>
    <w:uiPriority w:val="34"/>
    <w:qFormat/>
    <w:rsid w:val="003A738E"/>
    <w:pPr>
      <w:ind w:left="720"/>
      <w:contextualSpacing/>
    </w:pPr>
    <w:rPr>
      <w:rFonts w:cs="Mangal"/>
      <w:szCs w:val="21"/>
    </w:rPr>
  </w:style>
  <w:style w:type="character" w:styleId="a5">
    <w:name w:val="Strong"/>
    <w:basedOn w:val="a0"/>
    <w:uiPriority w:val="22"/>
    <w:qFormat/>
    <w:rsid w:val="00053F1F"/>
    <w:rPr>
      <w:b/>
      <w:bCs/>
    </w:rPr>
  </w:style>
  <w:style w:type="paragraph" w:styleId="a6">
    <w:name w:val="No Spacing"/>
    <w:link w:val="a7"/>
    <w:uiPriority w:val="1"/>
    <w:qFormat/>
    <w:rsid w:val="00084990"/>
    <w:pPr>
      <w:spacing w:after="0" w:line="240" w:lineRule="auto"/>
    </w:pPr>
    <w:rPr>
      <w:lang w:val="uk-UA"/>
    </w:rPr>
  </w:style>
  <w:style w:type="character" w:customStyle="1" w:styleId="a7">
    <w:name w:val="Без интервала Знак"/>
    <w:link w:val="a6"/>
    <w:uiPriority w:val="1"/>
    <w:rsid w:val="00084990"/>
    <w:rPr>
      <w:lang w:val="uk-UA"/>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nhideWhenUsed/>
    <w:qFormat/>
    <w:rsid w:val="0020574C"/>
    <w:pPr>
      <w:suppressAutoHyphens w:val="0"/>
      <w:autoSpaceDN/>
      <w:spacing w:before="100" w:beforeAutospacing="1" w:after="100" w:afterAutospacing="1"/>
      <w:textAlignment w:val="auto"/>
    </w:pPr>
    <w:rPr>
      <w:rFonts w:ascii="Times New Roman" w:eastAsia="Times New Roman" w:hAnsi="Times New Roman" w:cs="Times New Roman"/>
      <w:kern w:val="0"/>
      <w:lang w:val="uk-UA" w:eastAsia="uk-UA" w:bidi="ar-SA"/>
    </w:rPr>
  </w:style>
  <w:style w:type="paragraph" w:styleId="a9">
    <w:name w:val="Balloon Text"/>
    <w:basedOn w:val="a"/>
    <w:link w:val="aa"/>
    <w:uiPriority w:val="99"/>
    <w:semiHidden/>
    <w:unhideWhenUsed/>
    <w:rsid w:val="00EE7609"/>
    <w:rPr>
      <w:rFonts w:ascii="Tahoma" w:hAnsi="Tahoma" w:cs="Mangal"/>
      <w:sz w:val="16"/>
      <w:szCs w:val="14"/>
    </w:rPr>
  </w:style>
  <w:style w:type="character" w:customStyle="1" w:styleId="aa">
    <w:name w:val="Текст выноски Знак"/>
    <w:basedOn w:val="a0"/>
    <w:link w:val="a9"/>
    <w:uiPriority w:val="99"/>
    <w:semiHidden/>
    <w:rsid w:val="00EE7609"/>
    <w:rPr>
      <w:rFonts w:ascii="Tahoma" w:eastAsia="Noto Sans CJK SC Regular"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23802">
      <w:bodyDiv w:val="1"/>
      <w:marLeft w:val="0"/>
      <w:marRight w:val="0"/>
      <w:marTop w:val="0"/>
      <w:marBottom w:val="0"/>
      <w:divBdr>
        <w:top w:val="none" w:sz="0" w:space="0" w:color="auto"/>
        <w:left w:val="none" w:sz="0" w:space="0" w:color="auto"/>
        <w:bottom w:val="none" w:sz="0" w:space="0" w:color="auto"/>
        <w:right w:val="none" w:sz="0" w:space="0" w:color="auto"/>
      </w:divBdr>
    </w:div>
    <w:div w:id="1070269788">
      <w:bodyDiv w:val="1"/>
      <w:marLeft w:val="0"/>
      <w:marRight w:val="0"/>
      <w:marTop w:val="0"/>
      <w:marBottom w:val="0"/>
      <w:divBdr>
        <w:top w:val="none" w:sz="0" w:space="0" w:color="auto"/>
        <w:left w:val="none" w:sz="0" w:space="0" w:color="auto"/>
        <w:bottom w:val="none" w:sz="0" w:space="0" w:color="auto"/>
        <w:right w:val="none" w:sz="0" w:space="0" w:color="auto"/>
      </w:divBdr>
    </w:div>
    <w:div w:id="19566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4FDE-B03F-4290-8983-F80F23F3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30</Pages>
  <Words>12355</Words>
  <Characters>70424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22</cp:revision>
  <cp:lastPrinted>2020-04-22T08:22:00Z</cp:lastPrinted>
  <dcterms:created xsi:type="dcterms:W3CDTF">2020-03-11T12:36:00Z</dcterms:created>
  <dcterms:modified xsi:type="dcterms:W3CDTF">2020-04-27T14:15:00Z</dcterms:modified>
</cp:coreProperties>
</file>