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920876" w:rsidRPr="00DE42DD" w:rsidRDefault="00920876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920876" w:rsidRDefault="00920876" w:rsidP="00C065A2">
      <w:pPr>
        <w:jc w:val="right"/>
        <w:rPr>
          <w:sz w:val="28"/>
          <w:szCs w:val="28"/>
          <w:lang w:val="uk-UA"/>
        </w:rPr>
      </w:pPr>
    </w:p>
    <w:p w:rsidR="00C065A2" w:rsidRPr="00DE42DD" w:rsidRDefault="00920876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06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="00C065A2" w:rsidRPr="00DE42DD">
        <w:rPr>
          <w:sz w:val="28"/>
          <w:szCs w:val="28"/>
          <w:lang w:val="uk-UA"/>
        </w:rPr>
        <w:t xml:space="preserve"> 201</w:t>
      </w:r>
      <w:r w:rsidR="003D7490">
        <w:rPr>
          <w:sz w:val="28"/>
          <w:szCs w:val="28"/>
          <w:lang w:val="uk-UA"/>
        </w:rPr>
        <w:t>9</w:t>
      </w:r>
      <w:r w:rsidR="00C065A2" w:rsidRPr="00DE42DD">
        <w:rPr>
          <w:sz w:val="28"/>
          <w:szCs w:val="28"/>
          <w:lang w:val="uk-UA"/>
        </w:rPr>
        <w:t xml:space="preserve"> року</w:t>
      </w:r>
    </w:p>
    <w:p w:rsidR="00C065A2" w:rsidRPr="00DE42DD" w:rsidRDefault="00920876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Малий зал</w:t>
      </w:r>
    </w:p>
    <w:p w:rsidR="00C065A2" w:rsidRPr="00DE42DD" w:rsidRDefault="00C065A2" w:rsidP="00C065A2">
      <w:pPr>
        <w:ind w:left="566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(</w:t>
      </w:r>
      <w:r w:rsidR="00231273">
        <w:rPr>
          <w:sz w:val="28"/>
          <w:szCs w:val="28"/>
          <w:lang w:val="uk-UA"/>
        </w:rPr>
        <w:t>пл. Думська, 1)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920876" w:rsidRDefault="00920876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Орлов 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73D2B">
        <w:rPr>
          <w:sz w:val="28"/>
          <w:szCs w:val="28"/>
          <w:lang w:val="uk-UA"/>
        </w:rPr>
        <w:t xml:space="preserve">Наконечна А.Л., </w:t>
      </w:r>
      <w:r w:rsidR="00920876">
        <w:rPr>
          <w:sz w:val="28"/>
          <w:szCs w:val="28"/>
          <w:lang w:val="uk-UA"/>
        </w:rPr>
        <w:t xml:space="preserve">Рогачко Л.О., </w:t>
      </w:r>
      <w:r w:rsidR="003E1D44">
        <w:rPr>
          <w:sz w:val="28"/>
          <w:szCs w:val="28"/>
          <w:lang w:val="uk-UA"/>
        </w:rPr>
        <w:t>Стась Е.П.</w:t>
      </w:r>
    </w:p>
    <w:p w:rsidR="00D42748" w:rsidRDefault="00D42748" w:rsidP="00D42748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D42748" w:rsidRDefault="00D42748" w:rsidP="00D42748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Депутат Одеської міської ради: Єремиця О.М.</w:t>
      </w:r>
    </w:p>
    <w:p w:rsidR="00920876" w:rsidRPr="007C275E" w:rsidRDefault="00920876" w:rsidP="00920876">
      <w:pPr>
        <w:ind w:firstLine="709"/>
        <w:jc w:val="both"/>
        <w:rPr>
          <w:sz w:val="28"/>
          <w:szCs w:val="28"/>
          <w:lang w:val="uk-UA"/>
        </w:rPr>
      </w:pPr>
      <w:r w:rsidRPr="007C275E">
        <w:rPr>
          <w:sz w:val="28"/>
          <w:szCs w:val="28"/>
          <w:lang w:val="uk-UA"/>
        </w:rPr>
        <w:t>Козловський Олександр Маркович – директор департаменту міського господарства Одеської міської ради.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Агуца</w:t>
      </w:r>
      <w:proofErr w:type="spellEnd"/>
      <w:r>
        <w:rPr>
          <w:sz w:val="28"/>
          <w:szCs w:val="28"/>
          <w:lang w:val="uk-UA"/>
        </w:rPr>
        <w:t xml:space="preserve"> Сергій Володимирович – заступник директора департаменту міського господарства Одеської міської ради.</w:t>
      </w:r>
    </w:p>
    <w:p w:rsidR="00D42748" w:rsidRDefault="00D42748" w:rsidP="00D4274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Пятаєва</w:t>
      </w:r>
      <w:proofErr w:type="spellEnd"/>
      <w:r>
        <w:rPr>
          <w:sz w:val="28"/>
          <w:szCs w:val="28"/>
          <w:lang w:val="uk-UA"/>
        </w:rPr>
        <w:t xml:space="preserve"> Олена Василівна – заступник директора департаменту міського господарства Одеської міської ради.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Жилкіна</w:t>
      </w:r>
      <w:proofErr w:type="spellEnd"/>
      <w:r>
        <w:rPr>
          <w:sz w:val="28"/>
          <w:szCs w:val="28"/>
          <w:lang w:val="uk-UA"/>
        </w:rPr>
        <w:t xml:space="preserve"> Тетяна Павлівна – заступник директора юридичного департаменту Одеської міської ради.</w:t>
      </w:r>
    </w:p>
    <w:p w:rsidR="00920876" w:rsidRDefault="00920876" w:rsidP="00920876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B5A3F">
        <w:rPr>
          <w:rFonts w:eastAsia="Calibri"/>
          <w:sz w:val="28"/>
          <w:szCs w:val="28"/>
          <w:lang w:val="uk-UA" w:eastAsia="en-US"/>
        </w:rPr>
        <w:t>Вєлєв</w:t>
      </w:r>
      <w:proofErr w:type="spellEnd"/>
      <w:r w:rsidRPr="00AB5A3F">
        <w:rPr>
          <w:rFonts w:eastAsia="Calibri"/>
          <w:sz w:val="28"/>
          <w:szCs w:val="28"/>
          <w:lang w:val="uk-UA" w:eastAsia="en-US"/>
        </w:rPr>
        <w:t xml:space="preserve"> Вадим Дмитрович – начальник відділу організаційно-правової роботи та бухгалтерського обліку департаменту освіти та науки Одеської міської ради.</w:t>
      </w:r>
    </w:p>
    <w:p w:rsidR="00920876" w:rsidRDefault="00920876" w:rsidP="009208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Савич Віталій Святославович – заступник директора комунального підприємства «Агентство програм розвитку Одеси».</w:t>
      </w:r>
    </w:p>
    <w:p w:rsidR="007C275E" w:rsidRPr="00EC48B2" w:rsidRDefault="000E5BBD" w:rsidP="007C275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Помічники депутатів Одеської міської ради, </w:t>
      </w:r>
      <w:r w:rsidR="002E7A1A">
        <w:rPr>
          <w:rFonts w:eastAsia="Calibri"/>
          <w:sz w:val="28"/>
          <w:szCs w:val="28"/>
          <w:lang w:val="uk-UA" w:eastAsia="en-US"/>
        </w:rPr>
        <w:t>п</w:t>
      </w:r>
      <w:r w:rsidR="007C275E" w:rsidRPr="00EC48B2">
        <w:rPr>
          <w:rFonts w:eastAsia="Calibri"/>
          <w:sz w:val="28"/>
          <w:szCs w:val="28"/>
          <w:lang w:val="uk-UA" w:eastAsia="en-US"/>
        </w:rPr>
        <w:t>редставники громадськості та ЗМІ</w:t>
      </w:r>
      <w:r w:rsidR="007C275E">
        <w:rPr>
          <w:rFonts w:eastAsia="Calibri"/>
          <w:sz w:val="28"/>
          <w:szCs w:val="28"/>
          <w:lang w:val="uk-UA" w:eastAsia="en-US"/>
        </w:rPr>
        <w:t>.</w:t>
      </w:r>
      <w:r w:rsidR="007C275E" w:rsidRPr="00EC48B2">
        <w:rPr>
          <w:rFonts w:eastAsia="Calibri"/>
          <w:sz w:val="28"/>
          <w:szCs w:val="28"/>
          <w:lang w:val="uk-UA" w:eastAsia="en-US"/>
        </w:rPr>
        <w:t xml:space="preserve"> </w:t>
      </w:r>
    </w:p>
    <w:p w:rsidR="007C275E" w:rsidRPr="007C275E" w:rsidRDefault="007C275E" w:rsidP="007C275E">
      <w:pPr>
        <w:ind w:firstLine="709"/>
        <w:jc w:val="both"/>
        <w:rPr>
          <w:sz w:val="28"/>
          <w:szCs w:val="28"/>
          <w:u w:val="single"/>
          <w:lang w:val="uk-UA"/>
        </w:rPr>
      </w:pPr>
    </w:p>
    <w:p w:rsidR="007C275E" w:rsidRDefault="007C275E" w:rsidP="00427F57">
      <w:pPr>
        <w:ind w:firstLine="709"/>
        <w:jc w:val="center"/>
        <w:rPr>
          <w:sz w:val="28"/>
          <w:szCs w:val="28"/>
          <w:u w:val="single"/>
          <w:lang w:val="uk-UA"/>
        </w:rPr>
      </w:pPr>
      <w:r w:rsidRPr="007C275E">
        <w:rPr>
          <w:sz w:val="28"/>
          <w:szCs w:val="28"/>
          <w:u w:val="single"/>
          <w:lang w:val="uk-UA"/>
        </w:rPr>
        <w:t>ПОРЯДОК ДЕННИЙ</w:t>
      </w:r>
    </w:p>
    <w:p w:rsidR="00920876" w:rsidRPr="007C275E" w:rsidRDefault="00920876" w:rsidP="00427F57">
      <w:pPr>
        <w:ind w:firstLine="709"/>
        <w:jc w:val="center"/>
        <w:rPr>
          <w:sz w:val="28"/>
          <w:szCs w:val="28"/>
          <w:u w:val="single"/>
          <w:lang w:val="uk-UA"/>
        </w:rPr>
      </w:pPr>
    </w:p>
    <w:p w:rsidR="00920876" w:rsidRDefault="00920876" w:rsidP="00920876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 w:rsidRPr="000B59DF">
        <w:rPr>
          <w:b/>
          <w:bCs/>
          <w:iCs/>
          <w:sz w:val="28"/>
          <w:szCs w:val="28"/>
          <w:lang w:val="uk-UA"/>
        </w:rPr>
        <w:t>1.</w:t>
      </w:r>
      <w:r w:rsidRPr="000B59DF">
        <w:rPr>
          <w:bCs/>
          <w:iCs/>
          <w:sz w:val="28"/>
          <w:szCs w:val="28"/>
          <w:lang w:val="uk-UA"/>
        </w:rPr>
        <w:tab/>
        <w:t>Про розгляд проекту рішення «Про затвердження істотних умов енергосервісних договорів».</w:t>
      </w:r>
    </w:p>
    <w:p w:rsidR="000E5BBD" w:rsidRDefault="000E5BBD" w:rsidP="00920876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</w:p>
    <w:p w:rsidR="00920876" w:rsidRPr="000E5BBD" w:rsidRDefault="00920876" w:rsidP="00920876">
      <w:pPr>
        <w:tabs>
          <w:tab w:val="left" w:pos="142"/>
        </w:tabs>
        <w:ind w:right="-1" w:firstLine="709"/>
        <w:jc w:val="both"/>
        <w:rPr>
          <w:b/>
          <w:bCs/>
          <w:iCs/>
          <w:spacing w:val="-10"/>
          <w:sz w:val="28"/>
          <w:szCs w:val="28"/>
          <w:lang w:val="uk-UA"/>
        </w:rPr>
      </w:pPr>
      <w:r w:rsidRPr="000B59DF">
        <w:rPr>
          <w:b/>
          <w:bCs/>
          <w:iCs/>
          <w:sz w:val="28"/>
          <w:szCs w:val="28"/>
          <w:lang w:val="uk-UA"/>
        </w:rPr>
        <w:lastRenderedPageBreak/>
        <w:t>2.</w:t>
      </w:r>
      <w:r w:rsidRPr="000B59DF">
        <w:rPr>
          <w:b/>
          <w:bCs/>
          <w:iCs/>
          <w:sz w:val="28"/>
          <w:szCs w:val="28"/>
          <w:lang w:val="uk-UA"/>
        </w:rPr>
        <w:tab/>
      </w:r>
      <w:r w:rsidRPr="000E5BBD">
        <w:rPr>
          <w:b/>
          <w:bCs/>
          <w:iCs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ради:</w:t>
      </w:r>
    </w:p>
    <w:p w:rsidR="00920876" w:rsidRPr="000B59DF" w:rsidRDefault="00920876" w:rsidP="00920876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 w:rsidRPr="000B59DF">
        <w:rPr>
          <w:b/>
          <w:bCs/>
          <w:iCs/>
          <w:sz w:val="28"/>
          <w:szCs w:val="28"/>
          <w:lang w:val="uk-UA"/>
        </w:rPr>
        <w:t>2.1.</w:t>
      </w:r>
      <w:r w:rsidRPr="000B59DF">
        <w:rPr>
          <w:b/>
          <w:bCs/>
          <w:iCs/>
          <w:sz w:val="28"/>
          <w:szCs w:val="28"/>
          <w:lang w:val="uk-UA"/>
        </w:rPr>
        <w:tab/>
      </w:r>
      <w:r w:rsidRPr="000B59DF">
        <w:rPr>
          <w:bCs/>
          <w:iCs/>
          <w:sz w:val="28"/>
          <w:szCs w:val="28"/>
          <w:lang w:val="uk-UA"/>
        </w:rPr>
        <w:t>Про розгляд проекту рішення «Про передачу додатково в оренду ТОВ «Інфокс» об’єктів водопровідно-каналізаційного господарства комунальної власності територіальної громади м. Одеси».</w:t>
      </w:r>
    </w:p>
    <w:p w:rsidR="00920876" w:rsidRPr="000B59DF" w:rsidRDefault="00920876" w:rsidP="00920876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 w:rsidRPr="000B59DF">
        <w:rPr>
          <w:b/>
          <w:bCs/>
          <w:iCs/>
          <w:sz w:val="28"/>
          <w:szCs w:val="28"/>
          <w:lang w:val="uk-UA"/>
        </w:rPr>
        <w:t>2.2.</w:t>
      </w:r>
      <w:r w:rsidRPr="000B59DF">
        <w:rPr>
          <w:bCs/>
          <w:iCs/>
          <w:sz w:val="28"/>
          <w:szCs w:val="28"/>
          <w:lang w:val="uk-UA"/>
        </w:rPr>
        <w:tab/>
        <w:t xml:space="preserve">Про розгляд проекту рішення «Про прийняття до комунальної власності територіальної громади м. Одеси зовнішніх інженерних мереж водопостачання, розташовані за адресою: м. Одеса, вул. Пестеля – вул. Воробйова та загально сплавного каналізаційного колектора, розташованого за адресою: м. Одеса, вул. </w:t>
      </w:r>
      <w:proofErr w:type="spellStart"/>
      <w:r w:rsidRPr="000B59DF">
        <w:rPr>
          <w:bCs/>
          <w:iCs/>
          <w:sz w:val="28"/>
          <w:szCs w:val="28"/>
          <w:lang w:val="uk-UA"/>
        </w:rPr>
        <w:t>Зоринська</w:t>
      </w:r>
      <w:proofErr w:type="spellEnd"/>
      <w:r w:rsidRPr="000B59DF">
        <w:rPr>
          <w:bCs/>
          <w:iCs/>
          <w:sz w:val="28"/>
          <w:szCs w:val="28"/>
          <w:lang w:val="uk-UA"/>
        </w:rPr>
        <w:t xml:space="preserve"> – вул. Паркова, та передачу їх в оренду ТОВ «Інфокс».</w:t>
      </w:r>
    </w:p>
    <w:p w:rsidR="00920876" w:rsidRPr="000B59DF" w:rsidRDefault="00920876" w:rsidP="00920876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 w:rsidRPr="000B59DF">
        <w:rPr>
          <w:b/>
          <w:bCs/>
          <w:iCs/>
          <w:sz w:val="28"/>
          <w:szCs w:val="28"/>
          <w:lang w:val="uk-UA"/>
        </w:rPr>
        <w:t>2.3.</w:t>
      </w:r>
      <w:r w:rsidRPr="000B59DF">
        <w:rPr>
          <w:bCs/>
          <w:iCs/>
          <w:sz w:val="28"/>
          <w:szCs w:val="28"/>
          <w:lang w:val="uk-UA"/>
        </w:rPr>
        <w:tab/>
        <w:t>Про лист департаменту міського господарства щодо додаткового виділення бюджетних коштів на капітальний ремонт внутрішньо будинкових систем центрального опалення в житлових будинках за адресою:                              вул. Цегельно-заводська, 2, 2-а.</w:t>
      </w:r>
    </w:p>
    <w:p w:rsidR="00920876" w:rsidRPr="000B59DF" w:rsidRDefault="00920876" w:rsidP="00920876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 w:rsidRPr="000B59DF">
        <w:rPr>
          <w:b/>
          <w:bCs/>
          <w:iCs/>
          <w:sz w:val="28"/>
          <w:szCs w:val="28"/>
          <w:lang w:val="uk-UA"/>
        </w:rPr>
        <w:t>2.4.</w:t>
      </w:r>
      <w:r w:rsidRPr="000B59DF">
        <w:rPr>
          <w:bCs/>
          <w:iCs/>
          <w:sz w:val="28"/>
          <w:szCs w:val="28"/>
          <w:lang w:val="uk-UA"/>
        </w:rPr>
        <w:tab/>
        <w:t xml:space="preserve">Про розгляд проекту рішення «Про внесення змін до Міської цільової програми розвитку житлового господарства м. Одеси на </w:t>
      </w:r>
      <w:r w:rsidR="000E5BBD">
        <w:rPr>
          <w:bCs/>
          <w:iCs/>
          <w:sz w:val="28"/>
          <w:szCs w:val="28"/>
          <w:lang w:val="uk-UA"/>
        </w:rPr>
        <w:t xml:space="preserve">                         </w:t>
      </w:r>
      <w:r w:rsidRPr="000B59DF">
        <w:rPr>
          <w:bCs/>
          <w:iCs/>
          <w:sz w:val="28"/>
          <w:szCs w:val="28"/>
          <w:lang w:val="uk-UA"/>
        </w:rPr>
        <w:t>2017-2021</w:t>
      </w:r>
      <w:r w:rsidR="000E5BBD">
        <w:rPr>
          <w:bCs/>
          <w:iCs/>
          <w:sz w:val="28"/>
          <w:szCs w:val="28"/>
          <w:lang w:val="uk-UA"/>
        </w:rPr>
        <w:t> </w:t>
      </w:r>
      <w:r w:rsidRPr="000B59DF">
        <w:rPr>
          <w:bCs/>
          <w:iCs/>
          <w:sz w:val="28"/>
          <w:szCs w:val="28"/>
          <w:lang w:val="uk-UA"/>
        </w:rPr>
        <w:t>роки, затвердженої рішенням Одеської міської ради від 26 липня 2017 року № 2267-VІІ».</w:t>
      </w:r>
    </w:p>
    <w:p w:rsidR="00920876" w:rsidRPr="000B59DF" w:rsidRDefault="00920876" w:rsidP="00920876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 w:rsidRPr="000B59DF">
        <w:rPr>
          <w:b/>
          <w:bCs/>
          <w:iCs/>
          <w:sz w:val="28"/>
          <w:szCs w:val="28"/>
          <w:lang w:val="uk-UA"/>
        </w:rPr>
        <w:t>2.5.</w:t>
      </w:r>
      <w:r w:rsidRPr="000B59DF">
        <w:rPr>
          <w:bCs/>
          <w:iCs/>
          <w:sz w:val="28"/>
          <w:szCs w:val="28"/>
          <w:lang w:val="uk-UA"/>
        </w:rPr>
        <w:tab/>
        <w:t>Про розгляд проекту рішення «Про внесення змін до Міської цільової програми благоустрою м. Одеси на 2018-2021 роки, затвердженої рішенням Одеської  міської ради від 12 грудня 2018 року № 4004-VII».</w:t>
      </w:r>
    </w:p>
    <w:p w:rsidR="00920876" w:rsidRPr="000B59DF" w:rsidRDefault="00920876" w:rsidP="00920876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 w:rsidRPr="000B59DF">
        <w:rPr>
          <w:b/>
          <w:bCs/>
          <w:iCs/>
          <w:sz w:val="28"/>
          <w:szCs w:val="28"/>
          <w:lang w:val="uk-UA"/>
        </w:rPr>
        <w:t>2.6.</w:t>
      </w:r>
      <w:r w:rsidRPr="000B59DF">
        <w:rPr>
          <w:bCs/>
          <w:iCs/>
          <w:sz w:val="28"/>
          <w:szCs w:val="28"/>
          <w:lang w:val="uk-UA"/>
        </w:rPr>
        <w:tab/>
        <w:t>Про розгляд проекту рішення «Про внесення змін до Міської комплексної програми енергоефективності у м. Одесі на 2017-2021 роки, затвердженої рішенням Одеської міської ради від 04 жовтня 2017 року                        № 2449-VII».</w:t>
      </w:r>
    </w:p>
    <w:p w:rsidR="00920876" w:rsidRPr="000B59DF" w:rsidRDefault="00920876" w:rsidP="00920876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 w:rsidRPr="000B59DF">
        <w:rPr>
          <w:b/>
          <w:bCs/>
          <w:iCs/>
          <w:sz w:val="28"/>
          <w:szCs w:val="28"/>
          <w:lang w:val="uk-UA"/>
        </w:rPr>
        <w:t>2.7.</w:t>
      </w:r>
      <w:r w:rsidRPr="000B59DF">
        <w:rPr>
          <w:b/>
          <w:bCs/>
          <w:iCs/>
          <w:sz w:val="28"/>
          <w:szCs w:val="28"/>
          <w:lang w:val="uk-UA"/>
        </w:rPr>
        <w:tab/>
      </w:r>
      <w:r w:rsidRPr="000B59DF">
        <w:rPr>
          <w:bCs/>
          <w:iCs/>
          <w:sz w:val="28"/>
          <w:szCs w:val="28"/>
          <w:lang w:val="uk-UA"/>
        </w:rPr>
        <w:t>Про розгляд проекту рішення «Про внесення змін до 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№ 1607-VII»</w:t>
      </w:r>
      <w:r>
        <w:rPr>
          <w:bCs/>
          <w:iCs/>
          <w:sz w:val="28"/>
          <w:szCs w:val="28"/>
          <w:lang w:val="uk-UA"/>
        </w:rPr>
        <w:t>.</w:t>
      </w:r>
    </w:p>
    <w:p w:rsidR="009A45CE" w:rsidRPr="00DE42DD" w:rsidRDefault="009A45CE" w:rsidP="00C065A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7C275E" w:rsidRPr="00592A41" w:rsidRDefault="00231273" w:rsidP="007C275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C3F6A">
        <w:rPr>
          <w:b/>
          <w:sz w:val="28"/>
          <w:szCs w:val="28"/>
          <w:lang w:val="uk-UA"/>
        </w:rPr>
        <w:t>1.</w:t>
      </w:r>
      <w:r w:rsidRPr="00AC3F6A">
        <w:rPr>
          <w:sz w:val="28"/>
          <w:szCs w:val="28"/>
          <w:lang w:val="uk-UA"/>
        </w:rPr>
        <w:tab/>
        <w:t xml:space="preserve">СЛУХАЛИ: </w:t>
      </w:r>
      <w:r w:rsidR="007C275E">
        <w:rPr>
          <w:sz w:val="28"/>
          <w:szCs w:val="28"/>
          <w:lang w:val="uk-UA"/>
        </w:rPr>
        <w:t xml:space="preserve">про проект рішення Одеської міської ради </w:t>
      </w:r>
      <w:r w:rsidR="00D166A4" w:rsidRPr="000B59DF">
        <w:rPr>
          <w:bCs/>
          <w:iCs/>
          <w:sz w:val="28"/>
          <w:szCs w:val="28"/>
          <w:lang w:val="uk-UA"/>
        </w:rPr>
        <w:t>«Про</w:t>
      </w:r>
      <w:r w:rsidR="00D42748">
        <w:rPr>
          <w:bCs/>
          <w:iCs/>
          <w:sz w:val="28"/>
          <w:szCs w:val="28"/>
          <w:lang w:val="uk-UA"/>
        </w:rPr>
        <w:t> </w:t>
      </w:r>
      <w:r w:rsidR="00D166A4" w:rsidRPr="000B59DF">
        <w:rPr>
          <w:bCs/>
          <w:iCs/>
          <w:sz w:val="28"/>
          <w:szCs w:val="28"/>
          <w:lang w:val="uk-UA"/>
        </w:rPr>
        <w:t>затвердження істотних умов енергосервісних договорів»</w:t>
      </w:r>
      <w:r w:rsidR="00D166A4">
        <w:rPr>
          <w:sz w:val="28"/>
          <w:szCs w:val="28"/>
          <w:lang w:val="uk-UA"/>
        </w:rPr>
        <w:t xml:space="preserve"> </w:t>
      </w:r>
      <w:r w:rsidR="007C275E">
        <w:rPr>
          <w:sz w:val="28"/>
          <w:szCs w:val="28"/>
          <w:lang w:val="uk-UA"/>
        </w:rPr>
        <w:t>(лист</w:t>
      </w:r>
      <w:r w:rsidR="00D42748">
        <w:rPr>
          <w:sz w:val="28"/>
          <w:szCs w:val="28"/>
          <w:lang w:val="uk-UA"/>
        </w:rPr>
        <w:t> </w:t>
      </w:r>
      <w:r w:rsidR="007C275E">
        <w:rPr>
          <w:sz w:val="28"/>
          <w:szCs w:val="28"/>
          <w:lang w:val="uk-UA"/>
        </w:rPr>
        <w:t xml:space="preserve">департаменту </w:t>
      </w:r>
      <w:r w:rsidR="00D166A4">
        <w:rPr>
          <w:sz w:val="28"/>
          <w:szCs w:val="28"/>
          <w:lang w:val="uk-UA"/>
        </w:rPr>
        <w:t>освіти та науки</w:t>
      </w:r>
      <w:r w:rsidR="007C275E">
        <w:rPr>
          <w:sz w:val="28"/>
          <w:szCs w:val="28"/>
          <w:lang w:val="uk-UA"/>
        </w:rPr>
        <w:t xml:space="preserve"> Одеської міської ради від </w:t>
      </w:r>
      <w:r w:rsidR="00D166A4">
        <w:rPr>
          <w:sz w:val="28"/>
          <w:szCs w:val="28"/>
          <w:lang w:val="uk-UA"/>
        </w:rPr>
        <w:t>29</w:t>
      </w:r>
      <w:r w:rsidR="007C275E">
        <w:rPr>
          <w:sz w:val="28"/>
          <w:szCs w:val="28"/>
          <w:lang w:val="uk-UA"/>
        </w:rPr>
        <w:t>.0</w:t>
      </w:r>
      <w:r w:rsidR="00D166A4">
        <w:rPr>
          <w:sz w:val="28"/>
          <w:szCs w:val="28"/>
          <w:lang w:val="uk-UA"/>
        </w:rPr>
        <w:t>8</w:t>
      </w:r>
      <w:r w:rsidR="007C275E">
        <w:rPr>
          <w:sz w:val="28"/>
          <w:szCs w:val="28"/>
          <w:lang w:val="uk-UA"/>
        </w:rPr>
        <w:t>.2019р. № </w:t>
      </w:r>
      <w:r w:rsidR="00D166A4">
        <w:rPr>
          <w:sz w:val="28"/>
          <w:szCs w:val="28"/>
          <w:lang w:val="uk-UA"/>
        </w:rPr>
        <w:t>1080</w:t>
      </w:r>
      <w:r w:rsidR="007C275E">
        <w:rPr>
          <w:sz w:val="28"/>
          <w:szCs w:val="28"/>
          <w:lang w:val="uk-UA"/>
        </w:rPr>
        <w:t>/2-мр додається).</w:t>
      </w:r>
    </w:p>
    <w:p w:rsidR="00920876" w:rsidRDefault="003E1D44" w:rsidP="003E1D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D42748">
        <w:rPr>
          <w:sz w:val="28"/>
          <w:szCs w:val="28"/>
          <w:lang w:val="uk-UA"/>
        </w:rPr>
        <w:t xml:space="preserve">Савич В.С., Іваницький О.В., </w:t>
      </w:r>
      <w:proofErr w:type="spellStart"/>
      <w:r w:rsidR="00D42748">
        <w:rPr>
          <w:sz w:val="28"/>
          <w:szCs w:val="28"/>
          <w:lang w:val="uk-UA"/>
        </w:rPr>
        <w:t>Орл</w:t>
      </w:r>
      <w:proofErr w:type="spellEnd"/>
      <w:r w:rsidR="00D42748">
        <w:rPr>
          <w:sz w:val="28"/>
          <w:szCs w:val="28"/>
          <w:lang w:val="uk-UA"/>
        </w:rPr>
        <w:t xml:space="preserve">ов О.В. </w:t>
      </w:r>
    </w:p>
    <w:p w:rsidR="003E1D44" w:rsidRDefault="003E1D44" w:rsidP="003E1D44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7D2FCB" w:rsidRDefault="00D166A4" w:rsidP="007D2FC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D2FCB">
        <w:rPr>
          <w:sz w:val="28"/>
          <w:szCs w:val="28"/>
          <w:lang w:val="uk-UA"/>
        </w:rPr>
        <w:t>.</w:t>
      </w:r>
      <w:r w:rsidR="007D2FCB">
        <w:rPr>
          <w:sz w:val="28"/>
          <w:szCs w:val="28"/>
          <w:lang w:val="uk-UA"/>
        </w:rPr>
        <w:tab/>
        <w:t xml:space="preserve">Внести на розгляд Одеської міської ради </w:t>
      </w:r>
      <w:r w:rsidR="000E5BBD">
        <w:rPr>
          <w:sz w:val="28"/>
          <w:szCs w:val="28"/>
          <w:lang w:val="uk-UA"/>
        </w:rPr>
        <w:t xml:space="preserve">та рекомендувати до розгляду </w:t>
      </w:r>
      <w:r w:rsidR="007D2FCB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0B59DF">
        <w:rPr>
          <w:bCs/>
          <w:iCs/>
          <w:sz w:val="28"/>
          <w:szCs w:val="28"/>
          <w:lang w:val="uk-UA"/>
        </w:rPr>
        <w:t>«Про</w:t>
      </w:r>
      <w:r w:rsidR="00D42748">
        <w:rPr>
          <w:bCs/>
          <w:iCs/>
          <w:sz w:val="28"/>
          <w:szCs w:val="28"/>
          <w:lang w:val="uk-UA"/>
        </w:rPr>
        <w:t> </w:t>
      </w:r>
      <w:r w:rsidRPr="000B59DF">
        <w:rPr>
          <w:bCs/>
          <w:iCs/>
          <w:sz w:val="28"/>
          <w:szCs w:val="28"/>
          <w:lang w:val="uk-UA"/>
        </w:rPr>
        <w:t>затвердження істотних умов енергосервісних договорів»</w:t>
      </w:r>
      <w:r w:rsidR="00D42748">
        <w:rPr>
          <w:bCs/>
          <w:iCs/>
          <w:sz w:val="28"/>
          <w:szCs w:val="28"/>
          <w:lang w:val="uk-UA"/>
        </w:rPr>
        <w:t>.</w:t>
      </w:r>
    </w:p>
    <w:p w:rsidR="003E1D44" w:rsidRPr="00DE42DD" w:rsidRDefault="003E1D44" w:rsidP="003E1D4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E1D44" w:rsidRPr="00DE42DD" w:rsidRDefault="003E1D44" w:rsidP="003E1D4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920876"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3E1D44" w:rsidRDefault="003E1D44" w:rsidP="003E1D4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E2E6B" w:rsidRDefault="008E2E6B" w:rsidP="003E1D44">
      <w:pPr>
        <w:ind w:left="709"/>
        <w:jc w:val="right"/>
        <w:rPr>
          <w:sz w:val="28"/>
          <w:szCs w:val="28"/>
          <w:lang w:val="uk-UA"/>
        </w:rPr>
      </w:pPr>
    </w:p>
    <w:p w:rsidR="00E97101" w:rsidRDefault="00E97101" w:rsidP="00C065A2">
      <w:pPr>
        <w:ind w:left="709"/>
        <w:jc w:val="both"/>
        <w:rPr>
          <w:sz w:val="28"/>
          <w:szCs w:val="28"/>
          <w:lang w:val="uk-UA"/>
        </w:rPr>
      </w:pPr>
    </w:p>
    <w:p w:rsidR="00920876" w:rsidRPr="00592A41" w:rsidRDefault="00920876" w:rsidP="0092087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2.</w:t>
      </w:r>
      <w:r w:rsidRPr="00AC3F6A">
        <w:rPr>
          <w:b/>
          <w:sz w:val="28"/>
          <w:szCs w:val="28"/>
          <w:lang w:val="uk-UA"/>
        </w:rPr>
        <w:t>1.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 xml:space="preserve">про проект рішення Одеської міської ради </w:t>
      </w:r>
      <w:r w:rsidR="00D166A4" w:rsidRPr="000B59DF">
        <w:rPr>
          <w:bCs/>
          <w:iCs/>
          <w:sz w:val="28"/>
          <w:szCs w:val="28"/>
          <w:lang w:val="uk-UA"/>
        </w:rPr>
        <w:t>«Про</w:t>
      </w:r>
      <w:r w:rsidR="00D42748">
        <w:rPr>
          <w:bCs/>
          <w:iCs/>
          <w:sz w:val="28"/>
          <w:szCs w:val="28"/>
          <w:lang w:val="uk-UA"/>
        </w:rPr>
        <w:t> </w:t>
      </w:r>
      <w:r w:rsidR="00D166A4" w:rsidRPr="000B59DF">
        <w:rPr>
          <w:bCs/>
          <w:iCs/>
          <w:sz w:val="28"/>
          <w:szCs w:val="28"/>
          <w:lang w:val="uk-UA"/>
        </w:rPr>
        <w:t>передачу додатково в оренду ТОВ «Інфокс» об’єктів водопровідно-каналізаційного господарства комунальної власності територіальної громади м.</w:t>
      </w:r>
      <w:r w:rsidR="00D42748">
        <w:rPr>
          <w:bCs/>
          <w:iCs/>
          <w:sz w:val="28"/>
          <w:szCs w:val="28"/>
          <w:lang w:val="uk-UA"/>
        </w:rPr>
        <w:t> </w:t>
      </w:r>
      <w:r w:rsidR="00D166A4" w:rsidRPr="000B59DF">
        <w:rPr>
          <w:bCs/>
          <w:iCs/>
          <w:sz w:val="28"/>
          <w:szCs w:val="28"/>
          <w:lang w:val="uk-UA"/>
        </w:rPr>
        <w:t>Одеси»</w:t>
      </w:r>
      <w:r w:rsidR="00D16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(лист департаменту міського господарства Одеської міської ради від </w:t>
      </w:r>
      <w:r w:rsidR="00D166A4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.0</w:t>
      </w:r>
      <w:r w:rsidR="00D166A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.2019р. № </w:t>
      </w:r>
      <w:r w:rsidR="00D166A4">
        <w:rPr>
          <w:sz w:val="28"/>
          <w:szCs w:val="28"/>
          <w:lang w:val="uk-UA"/>
        </w:rPr>
        <w:t>1075</w:t>
      </w:r>
      <w:r>
        <w:rPr>
          <w:sz w:val="28"/>
          <w:szCs w:val="28"/>
          <w:lang w:val="uk-UA"/>
        </w:rPr>
        <w:t>/2-мр додається).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B96D69">
        <w:rPr>
          <w:sz w:val="28"/>
          <w:szCs w:val="28"/>
          <w:lang w:val="uk-UA"/>
        </w:rPr>
        <w:t>Козловський О.М., Іваницький О.В., Агуца С.В.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920876" w:rsidRDefault="00D166A4" w:rsidP="009208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20876">
        <w:rPr>
          <w:sz w:val="28"/>
          <w:szCs w:val="28"/>
          <w:lang w:val="uk-UA"/>
        </w:rPr>
        <w:t>.</w:t>
      </w:r>
      <w:r w:rsidR="00920876">
        <w:rPr>
          <w:sz w:val="28"/>
          <w:szCs w:val="28"/>
          <w:lang w:val="uk-UA"/>
        </w:rPr>
        <w:tab/>
        <w:t xml:space="preserve">Внести на розгляд Одеської міської ради </w:t>
      </w:r>
      <w:r w:rsidR="000E5BBD">
        <w:rPr>
          <w:sz w:val="28"/>
          <w:szCs w:val="28"/>
          <w:lang w:val="uk-UA"/>
        </w:rPr>
        <w:t xml:space="preserve">та рекомендувати до розгляду </w:t>
      </w:r>
      <w:r w:rsidR="00920876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0B59DF">
        <w:rPr>
          <w:bCs/>
          <w:iCs/>
          <w:sz w:val="28"/>
          <w:szCs w:val="28"/>
          <w:lang w:val="uk-UA"/>
        </w:rPr>
        <w:t>«Про</w:t>
      </w:r>
      <w:r w:rsidR="00B96D69">
        <w:rPr>
          <w:bCs/>
          <w:iCs/>
          <w:sz w:val="28"/>
          <w:szCs w:val="28"/>
          <w:lang w:val="uk-UA"/>
        </w:rPr>
        <w:t> </w:t>
      </w:r>
      <w:r w:rsidRPr="000B59DF">
        <w:rPr>
          <w:bCs/>
          <w:iCs/>
          <w:sz w:val="28"/>
          <w:szCs w:val="28"/>
          <w:lang w:val="uk-UA"/>
        </w:rPr>
        <w:t>передачу додатково в оренду ТОВ «Інфокс» об’єктів водопровідно-каналізаційного господарства комунальної власності територіальної громади м. Одеси»</w:t>
      </w:r>
      <w:r w:rsidR="00920876">
        <w:rPr>
          <w:sz w:val="28"/>
          <w:szCs w:val="28"/>
          <w:lang w:val="uk-UA"/>
        </w:rPr>
        <w:t>.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20876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B96D69" w:rsidRDefault="00B96D69" w:rsidP="00920876">
      <w:pPr>
        <w:ind w:left="709"/>
        <w:jc w:val="right"/>
        <w:rPr>
          <w:sz w:val="28"/>
          <w:szCs w:val="28"/>
          <w:lang w:val="uk-UA"/>
        </w:rPr>
      </w:pPr>
    </w:p>
    <w:p w:rsidR="00920876" w:rsidRPr="00592A41" w:rsidRDefault="00920876" w:rsidP="0092087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2.2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 xml:space="preserve">про проект рішення Одеської міської ради </w:t>
      </w:r>
      <w:r w:rsidR="00D166A4" w:rsidRPr="000B59DF">
        <w:rPr>
          <w:bCs/>
          <w:iCs/>
          <w:sz w:val="28"/>
          <w:szCs w:val="28"/>
          <w:lang w:val="uk-UA"/>
        </w:rPr>
        <w:t>«Про</w:t>
      </w:r>
      <w:r w:rsidR="00B96D69">
        <w:rPr>
          <w:bCs/>
          <w:iCs/>
          <w:sz w:val="28"/>
          <w:szCs w:val="28"/>
          <w:lang w:val="uk-UA"/>
        </w:rPr>
        <w:t> </w:t>
      </w:r>
      <w:r w:rsidR="00D166A4" w:rsidRPr="000B59DF">
        <w:rPr>
          <w:bCs/>
          <w:iCs/>
          <w:sz w:val="28"/>
          <w:szCs w:val="28"/>
          <w:lang w:val="uk-UA"/>
        </w:rPr>
        <w:t>прийняття до комунальної власності територіальної громади м. Одеси зовнішніх інженерних мереж водопостачання, розташовані за адресою: м.</w:t>
      </w:r>
      <w:r w:rsidR="00B96D69">
        <w:rPr>
          <w:bCs/>
          <w:iCs/>
          <w:sz w:val="28"/>
          <w:szCs w:val="28"/>
          <w:lang w:val="uk-UA"/>
        </w:rPr>
        <w:t> </w:t>
      </w:r>
      <w:r w:rsidR="00D166A4" w:rsidRPr="000B59DF">
        <w:rPr>
          <w:bCs/>
          <w:iCs/>
          <w:sz w:val="28"/>
          <w:szCs w:val="28"/>
          <w:lang w:val="uk-UA"/>
        </w:rPr>
        <w:t xml:space="preserve">Одеса, вул. Пестеля – вул. Воробйова та загально сплавного каналізаційного колектора, розташованого за адресою: м. Одеса, вул. </w:t>
      </w:r>
      <w:proofErr w:type="spellStart"/>
      <w:r w:rsidR="00D166A4" w:rsidRPr="000B59DF">
        <w:rPr>
          <w:bCs/>
          <w:iCs/>
          <w:sz w:val="28"/>
          <w:szCs w:val="28"/>
          <w:lang w:val="uk-UA"/>
        </w:rPr>
        <w:t>Зоринська</w:t>
      </w:r>
      <w:proofErr w:type="spellEnd"/>
      <w:r w:rsidR="00D166A4" w:rsidRPr="000B59DF">
        <w:rPr>
          <w:bCs/>
          <w:iCs/>
          <w:sz w:val="28"/>
          <w:szCs w:val="28"/>
          <w:lang w:val="uk-UA"/>
        </w:rPr>
        <w:t xml:space="preserve"> – вул. Паркова, та передачу їх в оренду ТОВ «Інфокс»</w:t>
      </w:r>
      <w:r w:rsidR="00D16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(лист департаменту міського господарства Одеської міської ради від </w:t>
      </w:r>
      <w:r w:rsidR="00D166A4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.0</w:t>
      </w:r>
      <w:r w:rsidR="00D166A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.2019р. № </w:t>
      </w:r>
      <w:r w:rsidR="00D166A4">
        <w:rPr>
          <w:sz w:val="28"/>
          <w:szCs w:val="28"/>
          <w:lang w:val="uk-UA"/>
        </w:rPr>
        <w:t>1104</w:t>
      </w:r>
      <w:r>
        <w:rPr>
          <w:sz w:val="28"/>
          <w:szCs w:val="28"/>
          <w:lang w:val="uk-UA"/>
        </w:rPr>
        <w:t>/2-мр додається).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B96D69">
        <w:rPr>
          <w:sz w:val="28"/>
          <w:szCs w:val="28"/>
          <w:lang w:val="uk-UA"/>
        </w:rPr>
        <w:t>Козловський О.М., Іваницький О.В.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920876" w:rsidRDefault="00D166A4" w:rsidP="009208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20876">
        <w:rPr>
          <w:sz w:val="28"/>
          <w:szCs w:val="28"/>
          <w:lang w:val="uk-UA"/>
        </w:rPr>
        <w:t>.</w:t>
      </w:r>
      <w:r w:rsidR="00920876">
        <w:rPr>
          <w:sz w:val="28"/>
          <w:szCs w:val="28"/>
          <w:lang w:val="uk-UA"/>
        </w:rPr>
        <w:tab/>
        <w:t xml:space="preserve">Внести на розгляд Одеської міської ради </w:t>
      </w:r>
      <w:r w:rsidR="000E5BBD">
        <w:rPr>
          <w:sz w:val="28"/>
          <w:szCs w:val="28"/>
          <w:lang w:val="uk-UA"/>
        </w:rPr>
        <w:t xml:space="preserve">та рекомендувати до розгляду </w:t>
      </w:r>
      <w:r w:rsidR="00920876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0B59DF">
        <w:rPr>
          <w:bCs/>
          <w:iCs/>
          <w:sz w:val="28"/>
          <w:szCs w:val="28"/>
          <w:lang w:val="uk-UA"/>
        </w:rPr>
        <w:t>«Про</w:t>
      </w:r>
      <w:r w:rsidR="00B96D69">
        <w:rPr>
          <w:bCs/>
          <w:iCs/>
          <w:sz w:val="28"/>
          <w:szCs w:val="28"/>
          <w:lang w:val="uk-UA"/>
        </w:rPr>
        <w:t> </w:t>
      </w:r>
      <w:r w:rsidRPr="000B59DF">
        <w:rPr>
          <w:bCs/>
          <w:iCs/>
          <w:sz w:val="28"/>
          <w:szCs w:val="28"/>
          <w:lang w:val="uk-UA"/>
        </w:rPr>
        <w:t>прийняття до комунальної власності територіальної громади м. Одеси зовнішніх інженерних мереж водопостачання, розташовані за адресою: м.</w:t>
      </w:r>
      <w:r w:rsidR="00B96D69">
        <w:rPr>
          <w:bCs/>
          <w:iCs/>
          <w:sz w:val="28"/>
          <w:szCs w:val="28"/>
          <w:lang w:val="uk-UA"/>
        </w:rPr>
        <w:t> </w:t>
      </w:r>
      <w:r w:rsidRPr="000B59DF">
        <w:rPr>
          <w:bCs/>
          <w:iCs/>
          <w:sz w:val="28"/>
          <w:szCs w:val="28"/>
          <w:lang w:val="uk-UA"/>
        </w:rPr>
        <w:t xml:space="preserve">Одеса, вул. Пестеля – вул. Воробйова та загально сплавного каналізаційного колектора, розташованого за адресою: м. Одеса, вул. </w:t>
      </w:r>
      <w:proofErr w:type="spellStart"/>
      <w:r w:rsidRPr="000B59DF">
        <w:rPr>
          <w:bCs/>
          <w:iCs/>
          <w:sz w:val="28"/>
          <w:szCs w:val="28"/>
          <w:lang w:val="uk-UA"/>
        </w:rPr>
        <w:t>Зоринська</w:t>
      </w:r>
      <w:proofErr w:type="spellEnd"/>
      <w:r w:rsidRPr="000B59DF">
        <w:rPr>
          <w:bCs/>
          <w:iCs/>
          <w:sz w:val="28"/>
          <w:szCs w:val="28"/>
          <w:lang w:val="uk-UA"/>
        </w:rPr>
        <w:t xml:space="preserve"> – вул. Паркова, та передачу їх в оренду ТОВ «Інфокс»</w:t>
      </w:r>
      <w:r w:rsidR="00920876">
        <w:rPr>
          <w:sz w:val="28"/>
          <w:szCs w:val="28"/>
          <w:lang w:val="uk-UA"/>
        </w:rPr>
        <w:t>.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20876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0E5BBD" w:rsidRDefault="000E5BBD" w:rsidP="00920876">
      <w:pPr>
        <w:ind w:left="709"/>
        <w:jc w:val="right"/>
        <w:rPr>
          <w:sz w:val="28"/>
          <w:szCs w:val="28"/>
          <w:lang w:val="uk-UA"/>
        </w:rPr>
      </w:pPr>
    </w:p>
    <w:p w:rsidR="00920876" w:rsidRPr="00592A41" w:rsidRDefault="00920876" w:rsidP="00D166A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2.3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 xml:space="preserve">СЛУХАЛИ: </w:t>
      </w:r>
      <w:r w:rsidR="00D166A4">
        <w:rPr>
          <w:sz w:val="28"/>
          <w:szCs w:val="28"/>
          <w:lang w:val="uk-UA"/>
        </w:rPr>
        <w:t>інформацію</w:t>
      </w:r>
      <w:r>
        <w:rPr>
          <w:sz w:val="28"/>
          <w:szCs w:val="28"/>
          <w:lang w:val="uk-UA"/>
        </w:rPr>
        <w:t xml:space="preserve"> </w:t>
      </w:r>
      <w:r w:rsidR="00D166A4" w:rsidRPr="000B59DF">
        <w:rPr>
          <w:bCs/>
          <w:iCs/>
          <w:sz w:val="28"/>
          <w:szCs w:val="28"/>
          <w:lang w:val="uk-UA"/>
        </w:rPr>
        <w:t>департаменту міського господарства щодо додаткового виділення бюджетних коштів на капітальний ремонт внутрішньо будинкових систем центрального опалення в житлових будинках за адресою:                              вул. Цегельно-заводська, 2, 2-а</w:t>
      </w:r>
      <w:r w:rsidR="00D166A4">
        <w:rPr>
          <w:bCs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(лист департаменту міського господарства Одеської міської ради від </w:t>
      </w:r>
      <w:r w:rsidR="00D166A4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.0</w:t>
      </w:r>
      <w:r w:rsidR="00D166A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.2019р. № </w:t>
      </w:r>
      <w:r w:rsidR="00D166A4">
        <w:rPr>
          <w:sz w:val="28"/>
          <w:szCs w:val="28"/>
          <w:lang w:val="uk-UA"/>
        </w:rPr>
        <w:t>1109</w:t>
      </w:r>
      <w:r>
        <w:rPr>
          <w:sz w:val="28"/>
          <w:szCs w:val="28"/>
          <w:lang w:val="uk-UA"/>
        </w:rPr>
        <w:t>/2-мр додається).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B96D69">
        <w:rPr>
          <w:sz w:val="28"/>
          <w:szCs w:val="28"/>
          <w:lang w:val="uk-UA"/>
        </w:rPr>
        <w:t xml:space="preserve">Жилкіна Т.П., Іваницький О.В., Агуца С.В., Орлов О.В. 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920876" w:rsidRDefault="00920876" w:rsidP="00D166A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D166A4">
        <w:rPr>
          <w:sz w:val="28"/>
          <w:szCs w:val="28"/>
          <w:lang w:val="uk-UA"/>
        </w:rPr>
        <w:t xml:space="preserve">Рекомендувати департаменту міського господарства Одеської міської ради підготувати юридичне обґрунтування щодо можливості </w:t>
      </w:r>
      <w:r w:rsidR="00D166A4" w:rsidRPr="000B59DF">
        <w:rPr>
          <w:bCs/>
          <w:iCs/>
          <w:sz w:val="28"/>
          <w:szCs w:val="28"/>
          <w:lang w:val="uk-UA"/>
        </w:rPr>
        <w:t xml:space="preserve">виділення бюджетних коштів на капітальний ремонт внутрішньо будинкових систем центрального опалення в житлових будинках за адресою: </w:t>
      </w:r>
      <w:r w:rsidR="00D166A4">
        <w:rPr>
          <w:bCs/>
          <w:iCs/>
          <w:sz w:val="28"/>
          <w:szCs w:val="28"/>
          <w:lang w:val="uk-UA"/>
        </w:rPr>
        <w:t>вул. Цегельно-</w:t>
      </w:r>
      <w:r w:rsidR="00D166A4">
        <w:rPr>
          <w:bCs/>
          <w:iCs/>
          <w:sz w:val="28"/>
          <w:szCs w:val="28"/>
          <w:lang w:val="uk-UA"/>
        </w:rPr>
        <w:lastRenderedPageBreak/>
        <w:t xml:space="preserve">заводська, 2, 2-а та </w:t>
      </w:r>
      <w:r w:rsidR="00B96D69">
        <w:rPr>
          <w:bCs/>
          <w:iCs/>
          <w:sz w:val="28"/>
          <w:szCs w:val="28"/>
          <w:lang w:val="uk-UA"/>
        </w:rPr>
        <w:t xml:space="preserve">звернутися </w:t>
      </w:r>
      <w:r w:rsidR="000E5BBD">
        <w:rPr>
          <w:bCs/>
          <w:iCs/>
          <w:sz w:val="28"/>
          <w:szCs w:val="28"/>
          <w:lang w:val="uk-UA"/>
        </w:rPr>
        <w:t xml:space="preserve">із </w:t>
      </w:r>
      <w:r w:rsidR="00B96D69">
        <w:rPr>
          <w:bCs/>
          <w:iCs/>
          <w:sz w:val="28"/>
          <w:szCs w:val="28"/>
          <w:lang w:val="uk-UA"/>
        </w:rPr>
        <w:t xml:space="preserve">відповідним листом на адресу </w:t>
      </w:r>
      <w:r w:rsidR="00D166A4">
        <w:rPr>
          <w:bCs/>
          <w:iCs/>
          <w:sz w:val="28"/>
          <w:szCs w:val="28"/>
          <w:lang w:val="uk-UA"/>
        </w:rPr>
        <w:t>постійної комісії</w:t>
      </w:r>
      <w:r w:rsidR="00B96D69">
        <w:rPr>
          <w:bCs/>
          <w:iCs/>
          <w:sz w:val="28"/>
          <w:szCs w:val="28"/>
          <w:lang w:val="uk-UA"/>
        </w:rPr>
        <w:t xml:space="preserve"> Одеської міської ради </w:t>
      </w:r>
      <w:r w:rsidR="00D166A4">
        <w:rPr>
          <w:bCs/>
          <w:iCs/>
          <w:sz w:val="28"/>
          <w:szCs w:val="28"/>
          <w:lang w:val="uk-UA"/>
        </w:rPr>
        <w:t>з питань планування</w:t>
      </w:r>
      <w:r w:rsidR="00B96D69">
        <w:rPr>
          <w:bCs/>
          <w:iCs/>
          <w:sz w:val="28"/>
          <w:szCs w:val="28"/>
          <w:lang w:val="uk-UA"/>
        </w:rPr>
        <w:t>,</w:t>
      </w:r>
      <w:r w:rsidR="00D166A4">
        <w:rPr>
          <w:bCs/>
          <w:iCs/>
          <w:sz w:val="28"/>
          <w:szCs w:val="28"/>
          <w:lang w:val="uk-UA"/>
        </w:rPr>
        <w:t xml:space="preserve"> бюджету та фінансів.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20876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D166A4" w:rsidRDefault="00D166A4" w:rsidP="00920876">
      <w:pPr>
        <w:ind w:left="709"/>
        <w:jc w:val="right"/>
        <w:rPr>
          <w:sz w:val="28"/>
          <w:szCs w:val="28"/>
          <w:lang w:val="uk-UA"/>
        </w:rPr>
      </w:pPr>
    </w:p>
    <w:p w:rsidR="00920876" w:rsidRPr="00592A41" w:rsidRDefault="00920876" w:rsidP="00D166A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2.4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 xml:space="preserve">про проект рішення Одеської міської ради </w:t>
      </w:r>
      <w:r w:rsidR="00D166A4" w:rsidRPr="000B59DF">
        <w:rPr>
          <w:bCs/>
          <w:iCs/>
          <w:sz w:val="28"/>
          <w:szCs w:val="28"/>
          <w:lang w:val="uk-UA"/>
        </w:rPr>
        <w:t>«Про</w:t>
      </w:r>
      <w:r w:rsidR="00D02328">
        <w:rPr>
          <w:bCs/>
          <w:iCs/>
          <w:sz w:val="28"/>
          <w:szCs w:val="28"/>
          <w:lang w:val="uk-UA"/>
        </w:rPr>
        <w:t> </w:t>
      </w:r>
      <w:r w:rsidR="00D166A4" w:rsidRPr="000B59DF">
        <w:rPr>
          <w:bCs/>
          <w:iCs/>
          <w:sz w:val="28"/>
          <w:szCs w:val="28"/>
          <w:lang w:val="uk-UA"/>
        </w:rPr>
        <w:t>внесення змін до Міської цільової програми розвитку житлового господарства м. Одеси на 2017-2021 роки, затвердженої рішенням Одеської міської ради від 26 липня 2017 року № 2267-VІІ</w:t>
      </w:r>
      <w:r w:rsidR="00D166A4">
        <w:rPr>
          <w:bCs/>
          <w:iCs/>
          <w:sz w:val="28"/>
          <w:szCs w:val="28"/>
          <w:lang w:val="uk-UA"/>
        </w:rPr>
        <w:t>»</w:t>
      </w:r>
      <w:r w:rsidR="00D16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(лист департаменту міського господарства Одеської міської ради від </w:t>
      </w:r>
      <w:r w:rsidR="00D166A4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.0</w:t>
      </w:r>
      <w:r w:rsidR="00D166A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.2019р. № </w:t>
      </w:r>
      <w:r w:rsidR="00D166A4">
        <w:rPr>
          <w:sz w:val="28"/>
          <w:szCs w:val="28"/>
          <w:lang w:val="uk-UA"/>
        </w:rPr>
        <w:t>1179</w:t>
      </w:r>
      <w:r>
        <w:rPr>
          <w:sz w:val="28"/>
          <w:szCs w:val="28"/>
          <w:lang w:val="uk-UA"/>
        </w:rPr>
        <w:t>/2-мр додається).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3C187E">
        <w:rPr>
          <w:sz w:val="28"/>
          <w:szCs w:val="28"/>
          <w:lang w:val="uk-UA"/>
        </w:rPr>
        <w:t xml:space="preserve">Пятаєва О.В., </w:t>
      </w:r>
      <w:r w:rsidR="00D02328">
        <w:rPr>
          <w:sz w:val="28"/>
          <w:szCs w:val="28"/>
          <w:lang w:val="uk-UA"/>
        </w:rPr>
        <w:t xml:space="preserve">Козловський О.М., Рогачко Л.О., Іваницький О.В., </w:t>
      </w:r>
      <w:proofErr w:type="spellStart"/>
      <w:r w:rsidR="00D02328">
        <w:rPr>
          <w:sz w:val="28"/>
          <w:szCs w:val="28"/>
          <w:lang w:val="uk-UA"/>
        </w:rPr>
        <w:t>Орл</w:t>
      </w:r>
      <w:proofErr w:type="spellEnd"/>
      <w:r w:rsidR="00D02328">
        <w:rPr>
          <w:sz w:val="28"/>
          <w:szCs w:val="28"/>
          <w:lang w:val="uk-UA"/>
        </w:rPr>
        <w:t>ов О.В.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772611" w:rsidRPr="000B59DF" w:rsidRDefault="00772611" w:rsidP="00772611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Доручити департаменту міського господарства </w:t>
      </w:r>
      <w:r w:rsidRPr="00D3198F">
        <w:rPr>
          <w:sz w:val="28"/>
          <w:szCs w:val="28"/>
          <w:lang w:val="uk-UA"/>
        </w:rPr>
        <w:t xml:space="preserve">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 xml:space="preserve">проект рішення </w:t>
      </w:r>
      <w:r w:rsidRPr="000B59DF">
        <w:rPr>
          <w:bCs/>
          <w:iCs/>
          <w:sz w:val="28"/>
          <w:szCs w:val="28"/>
          <w:lang w:val="uk-UA"/>
        </w:rPr>
        <w:t>«Про</w:t>
      </w:r>
      <w:r>
        <w:rPr>
          <w:bCs/>
          <w:iCs/>
          <w:sz w:val="28"/>
          <w:szCs w:val="28"/>
          <w:lang w:val="uk-UA"/>
        </w:rPr>
        <w:t> </w:t>
      </w:r>
      <w:r w:rsidRPr="000B59DF">
        <w:rPr>
          <w:bCs/>
          <w:iCs/>
          <w:sz w:val="28"/>
          <w:szCs w:val="28"/>
          <w:lang w:val="uk-UA"/>
        </w:rPr>
        <w:t>внесення змін до Міської цільової програми розвитку житлового господарства м. Одеси на 2017-2021 роки, затвердженої рішенням Одеської міської ради від 26 липня 2017 року № 2267-VІІ</w:t>
      </w:r>
      <w:r>
        <w:rPr>
          <w:bCs/>
          <w:iCs/>
          <w:sz w:val="28"/>
          <w:szCs w:val="28"/>
          <w:lang w:val="uk-UA"/>
        </w:rPr>
        <w:t>»</w:t>
      </w:r>
      <w:r w:rsidRPr="000B59DF">
        <w:rPr>
          <w:bCs/>
          <w:iCs/>
          <w:sz w:val="28"/>
          <w:szCs w:val="28"/>
          <w:lang w:val="uk-UA"/>
        </w:rPr>
        <w:t>.</w:t>
      </w:r>
    </w:p>
    <w:p w:rsidR="00D166A4" w:rsidRDefault="00772611" w:rsidP="00D166A4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0876">
        <w:rPr>
          <w:sz w:val="28"/>
          <w:szCs w:val="28"/>
          <w:lang w:val="uk-UA"/>
        </w:rPr>
        <w:t>.</w:t>
      </w:r>
      <w:r w:rsidR="00920876">
        <w:rPr>
          <w:sz w:val="28"/>
          <w:szCs w:val="28"/>
          <w:lang w:val="uk-UA"/>
        </w:rPr>
        <w:tab/>
        <w:t xml:space="preserve">Внести на розгляд Одеської міської ради </w:t>
      </w:r>
      <w:r w:rsidR="000E5BBD">
        <w:rPr>
          <w:sz w:val="28"/>
          <w:szCs w:val="28"/>
          <w:lang w:val="uk-UA"/>
        </w:rPr>
        <w:t xml:space="preserve">та рекомендувати до розгляду </w:t>
      </w:r>
      <w:r w:rsidR="00920876">
        <w:rPr>
          <w:sz w:val="28"/>
          <w:szCs w:val="28"/>
          <w:lang w:val="uk-UA"/>
        </w:rPr>
        <w:t>проект рішення</w:t>
      </w:r>
      <w:r w:rsidR="00D166A4">
        <w:rPr>
          <w:sz w:val="28"/>
          <w:szCs w:val="28"/>
          <w:lang w:val="uk-UA"/>
        </w:rPr>
        <w:t xml:space="preserve"> </w:t>
      </w:r>
      <w:r w:rsidR="00D166A4" w:rsidRPr="000B59DF">
        <w:rPr>
          <w:bCs/>
          <w:iCs/>
          <w:sz w:val="28"/>
          <w:szCs w:val="28"/>
          <w:lang w:val="uk-UA"/>
        </w:rPr>
        <w:t>«Про</w:t>
      </w:r>
      <w:r w:rsidR="00D02328">
        <w:rPr>
          <w:bCs/>
          <w:iCs/>
          <w:sz w:val="28"/>
          <w:szCs w:val="28"/>
          <w:lang w:val="uk-UA"/>
        </w:rPr>
        <w:t> </w:t>
      </w:r>
      <w:r w:rsidR="00D166A4" w:rsidRPr="000B59DF">
        <w:rPr>
          <w:bCs/>
          <w:iCs/>
          <w:sz w:val="28"/>
          <w:szCs w:val="28"/>
          <w:lang w:val="uk-UA"/>
        </w:rPr>
        <w:t>внесення змін до Міської цільової програми розвитку житлового господарства м. Одеси на 2017-2021 роки, затвердженої рішенням Одеської міської ради від 26 липня 2017 року № 2267-VІІ».</w:t>
      </w:r>
    </w:p>
    <w:p w:rsidR="006E241C" w:rsidRDefault="00772611" w:rsidP="006E241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E241C">
        <w:rPr>
          <w:sz w:val="28"/>
          <w:szCs w:val="28"/>
          <w:lang w:val="uk-UA"/>
        </w:rPr>
        <w:t>.</w:t>
      </w:r>
      <w:r w:rsidR="006E241C">
        <w:rPr>
          <w:sz w:val="28"/>
          <w:szCs w:val="28"/>
          <w:lang w:val="uk-UA"/>
        </w:rPr>
        <w:tab/>
        <w:t xml:space="preserve">Доручити департаменту міського господарства підготувати та внести на розгляд постійної комісії пропозиції яким передбачити порядок </w:t>
      </w:r>
      <w:r w:rsidR="000E5BBD">
        <w:rPr>
          <w:sz w:val="28"/>
          <w:szCs w:val="28"/>
          <w:lang w:val="uk-UA"/>
        </w:rPr>
        <w:t>визначення</w:t>
      </w:r>
      <w:r w:rsidR="006E241C">
        <w:rPr>
          <w:sz w:val="28"/>
          <w:szCs w:val="28"/>
          <w:lang w:val="uk-UA"/>
        </w:rPr>
        <w:t xml:space="preserve"> </w:t>
      </w:r>
      <w:r w:rsidR="000E5BBD">
        <w:rPr>
          <w:sz w:val="28"/>
          <w:szCs w:val="28"/>
          <w:lang w:val="uk-UA"/>
        </w:rPr>
        <w:t>власників</w:t>
      </w:r>
      <w:r w:rsidR="006E241C">
        <w:rPr>
          <w:sz w:val="28"/>
          <w:szCs w:val="28"/>
          <w:lang w:val="uk-UA"/>
        </w:rPr>
        <w:t xml:space="preserve"> дитячих ігрових майданчиків, </w:t>
      </w:r>
      <w:r>
        <w:rPr>
          <w:sz w:val="28"/>
          <w:szCs w:val="28"/>
          <w:lang w:val="uk-UA"/>
        </w:rPr>
        <w:t xml:space="preserve">розташованих на території міста Одеси, </w:t>
      </w:r>
      <w:r w:rsidR="006E241C">
        <w:rPr>
          <w:sz w:val="28"/>
          <w:szCs w:val="28"/>
          <w:lang w:val="uk-UA"/>
        </w:rPr>
        <w:t>відповідальн</w:t>
      </w:r>
      <w:r w:rsidR="000E5BBD">
        <w:rPr>
          <w:sz w:val="28"/>
          <w:szCs w:val="28"/>
          <w:lang w:val="uk-UA"/>
        </w:rPr>
        <w:t>их</w:t>
      </w:r>
      <w:r w:rsidR="006E241C">
        <w:rPr>
          <w:sz w:val="28"/>
          <w:szCs w:val="28"/>
          <w:lang w:val="uk-UA"/>
        </w:rPr>
        <w:t xml:space="preserve"> за утримання дитячих </w:t>
      </w:r>
      <w:r w:rsidR="000E5BBD">
        <w:rPr>
          <w:sz w:val="28"/>
          <w:szCs w:val="28"/>
          <w:lang w:val="uk-UA"/>
        </w:rPr>
        <w:t xml:space="preserve">ігрових </w:t>
      </w:r>
      <w:r w:rsidR="006E241C">
        <w:rPr>
          <w:sz w:val="28"/>
          <w:szCs w:val="28"/>
          <w:lang w:val="uk-UA"/>
        </w:rPr>
        <w:t>майданчиків</w:t>
      </w:r>
      <w:r w:rsidR="000E5BBD">
        <w:rPr>
          <w:sz w:val="28"/>
          <w:szCs w:val="28"/>
          <w:lang w:val="uk-UA"/>
        </w:rPr>
        <w:t>, порядок передачі дитячих ігрових майданчиків на баланс</w:t>
      </w:r>
      <w:r w:rsidR="006E241C">
        <w:rPr>
          <w:sz w:val="28"/>
          <w:szCs w:val="28"/>
          <w:lang w:val="uk-UA"/>
        </w:rPr>
        <w:t xml:space="preserve"> та визначити порядок демонтажу майданчиків </w:t>
      </w:r>
      <w:r>
        <w:rPr>
          <w:sz w:val="28"/>
          <w:szCs w:val="28"/>
          <w:lang w:val="uk-UA"/>
        </w:rPr>
        <w:t>які</w:t>
      </w:r>
      <w:r w:rsidR="006E241C">
        <w:rPr>
          <w:sz w:val="28"/>
          <w:szCs w:val="28"/>
          <w:lang w:val="uk-UA"/>
        </w:rPr>
        <w:t xml:space="preserve"> не відповідають державним</w:t>
      </w:r>
      <w:r w:rsidR="000E5BBD">
        <w:rPr>
          <w:sz w:val="28"/>
          <w:szCs w:val="28"/>
          <w:lang w:val="uk-UA"/>
        </w:rPr>
        <w:t xml:space="preserve"> санітарним нормам</w:t>
      </w:r>
      <w:r>
        <w:rPr>
          <w:sz w:val="28"/>
          <w:szCs w:val="28"/>
          <w:lang w:val="uk-UA"/>
        </w:rPr>
        <w:t xml:space="preserve"> (стандартам)</w:t>
      </w:r>
      <w:r w:rsidR="000E5BBD">
        <w:rPr>
          <w:sz w:val="28"/>
          <w:szCs w:val="28"/>
          <w:lang w:val="uk-UA"/>
        </w:rPr>
        <w:t>.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D02328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6E241C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 xml:space="preserve">; «проти» - 0; 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 w:rsidR="006E241C">
        <w:rPr>
          <w:sz w:val="28"/>
          <w:szCs w:val="28"/>
          <w:lang w:val="uk-UA"/>
        </w:rPr>
        <w:t>1</w:t>
      </w:r>
      <w:r w:rsidR="00D02328">
        <w:rPr>
          <w:sz w:val="28"/>
          <w:szCs w:val="28"/>
          <w:lang w:val="uk-UA"/>
        </w:rPr>
        <w:t xml:space="preserve"> (Рогачко Л.О.)</w:t>
      </w:r>
      <w:r w:rsidRPr="00DE42DD">
        <w:rPr>
          <w:sz w:val="28"/>
          <w:szCs w:val="28"/>
          <w:lang w:val="uk-UA"/>
        </w:rPr>
        <w:t>;</w:t>
      </w:r>
      <w:r w:rsidR="006E241C">
        <w:rPr>
          <w:sz w:val="28"/>
          <w:szCs w:val="28"/>
          <w:lang w:val="uk-UA"/>
        </w:rPr>
        <w:t xml:space="preserve"> </w:t>
      </w:r>
      <w:r w:rsidRPr="00DE42DD">
        <w:rPr>
          <w:sz w:val="28"/>
          <w:szCs w:val="28"/>
          <w:lang w:val="uk-UA"/>
        </w:rPr>
        <w:t>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20876" w:rsidRPr="006E241C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6E241C">
        <w:rPr>
          <w:sz w:val="28"/>
          <w:szCs w:val="28"/>
          <w:lang w:val="uk-UA"/>
        </w:rPr>
        <w:t>Рішення прийнято</w:t>
      </w:r>
    </w:p>
    <w:p w:rsidR="00D02328" w:rsidRPr="00D02328" w:rsidRDefault="00D02328" w:rsidP="00920876">
      <w:pPr>
        <w:ind w:left="709"/>
        <w:jc w:val="right"/>
        <w:rPr>
          <w:sz w:val="28"/>
          <w:szCs w:val="28"/>
          <w:u w:val="single"/>
          <w:lang w:val="uk-UA"/>
        </w:rPr>
      </w:pPr>
    </w:p>
    <w:p w:rsidR="00D166A4" w:rsidRPr="00592A41" w:rsidRDefault="00920876" w:rsidP="00D166A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2.5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>СЛУХАЛИ:</w:t>
      </w:r>
      <w:r w:rsidR="00D166A4" w:rsidRPr="00AC3F6A">
        <w:rPr>
          <w:sz w:val="28"/>
          <w:szCs w:val="28"/>
          <w:lang w:val="uk-UA"/>
        </w:rPr>
        <w:t xml:space="preserve"> </w:t>
      </w:r>
      <w:r w:rsidR="00D166A4">
        <w:rPr>
          <w:sz w:val="28"/>
          <w:szCs w:val="28"/>
          <w:lang w:val="uk-UA"/>
        </w:rPr>
        <w:t xml:space="preserve">про проект рішення Одеської міської ради </w:t>
      </w:r>
      <w:r w:rsidR="00D166A4" w:rsidRPr="000B59DF">
        <w:rPr>
          <w:bCs/>
          <w:iCs/>
          <w:sz w:val="28"/>
          <w:szCs w:val="28"/>
          <w:lang w:val="uk-UA"/>
        </w:rPr>
        <w:t>«Про</w:t>
      </w:r>
      <w:r w:rsidR="006E241C">
        <w:rPr>
          <w:bCs/>
          <w:iCs/>
          <w:sz w:val="28"/>
          <w:szCs w:val="28"/>
          <w:lang w:val="uk-UA"/>
        </w:rPr>
        <w:t> </w:t>
      </w:r>
      <w:r w:rsidR="00D166A4" w:rsidRPr="000B59DF">
        <w:rPr>
          <w:bCs/>
          <w:iCs/>
          <w:sz w:val="28"/>
          <w:szCs w:val="28"/>
          <w:lang w:val="uk-UA"/>
        </w:rPr>
        <w:t xml:space="preserve">внесення змін до Міської цільової програми благоустрою м. Одеси </w:t>
      </w:r>
      <w:r w:rsidR="00772611">
        <w:rPr>
          <w:bCs/>
          <w:iCs/>
          <w:sz w:val="28"/>
          <w:szCs w:val="28"/>
          <w:lang w:val="uk-UA"/>
        </w:rPr>
        <w:t xml:space="preserve">                   </w:t>
      </w:r>
      <w:r w:rsidR="00D166A4" w:rsidRPr="000B59DF">
        <w:rPr>
          <w:bCs/>
          <w:iCs/>
          <w:sz w:val="28"/>
          <w:szCs w:val="28"/>
          <w:lang w:val="uk-UA"/>
        </w:rPr>
        <w:t>на 2018-2021 роки, затвердженої рішенням Одеської  міської ради від 12 грудня 2018 року № 4004-VII»</w:t>
      </w:r>
      <w:r w:rsidR="00D166A4">
        <w:rPr>
          <w:sz w:val="28"/>
          <w:szCs w:val="28"/>
          <w:lang w:val="uk-UA"/>
        </w:rPr>
        <w:t xml:space="preserve"> (лист департаменту міського господарства Одеської міської ради від 09.09.2019р. № 1179/2-мр додається).</w:t>
      </w:r>
    </w:p>
    <w:p w:rsidR="00D166A4" w:rsidRDefault="00D166A4" w:rsidP="00D166A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2D4437">
        <w:rPr>
          <w:sz w:val="28"/>
          <w:szCs w:val="28"/>
          <w:lang w:val="uk-UA"/>
        </w:rPr>
        <w:t>Іваницький О.В., Рогачко Л.О.</w:t>
      </w:r>
    </w:p>
    <w:p w:rsidR="00D166A4" w:rsidRDefault="00D166A4" w:rsidP="00D166A4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D166A4" w:rsidRPr="000B59DF" w:rsidRDefault="00D166A4" w:rsidP="00D166A4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Доручити департаменту міського господарства </w:t>
      </w:r>
      <w:r w:rsidRPr="00D3198F">
        <w:rPr>
          <w:sz w:val="28"/>
          <w:szCs w:val="28"/>
          <w:lang w:val="uk-UA"/>
        </w:rPr>
        <w:t xml:space="preserve">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 xml:space="preserve">проект рішення </w:t>
      </w:r>
      <w:r w:rsidRPr="000B59DF">
        <w:rPr>
          <w:bCs/>
          <w:iCs/>
          <w:sz w:val="28"/>
          <w:szCs w:val="28"/>
          <w:lang w:val="uk-UA"/>
        </w:rPr>
        <w:t xml:space="preserve">«Про внесення змін до Міської цільової програми благоустрою </w:t>
      </w:r>
      <w:r w:rsidRPr="000B59DF">
        <w:rPr>
          <w:bCs/>
          <w:iCs/>
          <w:sz w:val="28"/>
          <w:szCs w:val="28"/>
          <w:lang w:val="uk-UA"/>
        </w:rPr>
        <w:lastRenderedPageBreak/>
        <w:t xml:space="preserve">м. Одеси  на 2018-2021 роки, затвердженої рішенням Одеської  міської ради </w:t>
      </w:r>
      <w:r w:rsidR="00772611">
        <w:rPr>
          <w:bCs/>
          <w:iCs/>
          <w:sz w:val="28"/>
          <w:szCs w:val="28"/>
          <w:lang w:val="uk-UA"/>
        </w:rPr>
        <w:t xml:space="preserve">                </w:t>
      </w:r>
      <w:r w:rsidRPr="000B59DF">
        <w:rPr>
          <w:bCs/>
          <w:iCs/>
          <w:sz w:val="28"/>
          <w:szCs w:val="28"/>
          <w:lang w:val="uk-UA"/>
        </w:rPr>
        <w:t>від 12 грудня 2018 року № 4004-VII».</w:t>
      </w:r>
    </w:p>
    <w:p w:rsidR="00D166A4" w:rsidRPr="000B59DF" w:rsidRDefault="00D166A4" w:rsidP="00D166A4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Внести на розгляд Одеської міської ради </w:t>
      </w:r>
      <w:r w:rsidR="00772611">
        <w:rPr>
          <w:sz w:val="28"/>
          <w:szCs w:val="28"/>
          <w:lang w:val="uk-UA"/>
        </w:rPr>
        <w:t xml:space="preserve">та рекомендувати до розгляду проект рішення </w:t>
      </w:r>
      <w:r w:rsidR="00772611" w:rsidRPr="000B59DF">
        <w:rPr>
          <w:bCs/>
          <w:iCs/>
          <w:sz w:val="28"/>
          <w:szCs w:val="28"/>
          <w:lang w:val="uk-UA"/>
        </w:rPr>
        <w:t>«Про</w:t>
      </w:r>
      <w:r w:rsidR="00772611">
        <w:rPr>
          <w:bCs/>
          <w:iCs/>
          <w:sz w:val="28"/>
          <w:szCs w:val="28"/>
          <w:lang w:val="uk-UA"/>
        </w:rPr>
        <w:t> </w:t>
      </w:r>
      <w:r w:rsidR="00772611" w:rsidRPr="000B59DF">
        <w:rPr>
          <w:bCs/>
          <w:iCs/>
          <w:sz w:val="28"/>
          <w:szCs w:val="28"/>
          <w:lang w:val="uk-UA"/>
        </w:rPr>
        <w:t>внесення змін до Міської цільової програми благоустрою м. Одеси на 2018-2021 роки, затвердженої рішенням Одеської  міської ради від 12 грудня 2018 року № 4004-VII»</w:t>
      </w:r>
      <w:r w:rsidRPr="000B59DF">
        <w:rPr>
          <w:bCs/>
          <w:iCs/>
          <w:sz w:val="28"/>
          <w:szCs w:val="28"/>
          <w:lang w:val="uk-UA"/>
        </w:rPr>
        <w:t>.</w:t>
      </w:r>
    </w:p>
    <w:p w:rsidR="00920876" w:rsidRPr="00DE42DD" w:rsidRDefault="00920876" w:rsidP="00D166A4">
      <w:pPr>
        <w:tabs>
          <w:tab w:val="left" w:pos="142"/>
        </w:tabs>
        <w:ind w:right="-1"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20876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412642" w:rsidRDefault="00412642" w:rsidP="00920876">
      <w:pPr>
        <w:ind w:left="709"/>
        <w:jc w:val="right"/>
        <w:rPr>
          <w:sz w:val="28"/>
          <w:szCs w:val="28"/>
          <w:lang w:val="uk-UA"/>
        </w:rPr>
      </w:pPr>
    </w:p>
    <w:p w:rsidR="00D166A4" w:rsidRPr="00592A41" w:rsidRDefault="00920876" w:rsidP="00D166A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2.6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</w:r>
      <w:r w:rsidR="00D166A4" w:rsidRPr="00AC3F6A">
        <w:rPr>
          <w:sz w:val="28"/>
          <w:szCs w:val="28"/>
          <w:lang w:val="uk-UA"/>
        </w:rPr>
        <w:t xml:space="preserve">СЛУХАЛИ: </w:t>
      </w:r>
      <w:r w:rsidR="00D166A4">
        <w:rPr>
          <w:sz w:val="28"/>
          <w:szCs w:val="28"/>
          <w:lang w:val="uk-UA"/>
        </w:rPr>
        <w:t xml:space="preserve">про проект рішення Одеської міської ради </w:t>
      </w:r>
      <w:r w:rsidR="001044C4" w:rsidRPr="000B59DF">
        <w:rPr>
          <w:bCs/>
          <w:iCs/>
          <w:sz w:val="28"/>
          <w:szCs w:val="28"/>
          <w:lang w:val="uk-UA"/>
        </w:rPr>
        <w:t>«Про</w:t>
      </w:r>
      <w:r w:rsidR="00772611">
        <w:rPr>
          <w:bCs/>
          <w:iCs/>
          <w:sz w:val="28"/>
          <w:szCs w:val="28"/>
          <w:lang w:val="uk-UA"/>
        </w:rPr>
        <w:t> </w:t>
      </w:r>
      <w:r w:rsidR="001044C4" w:rsidRPr="000B59DF">
        <w:rPr>
          <w:bCs/>
          <w:iCs/>
          <w:sz w:val="28"/>
          <w:szCs w:val="28"/>
          <w:lang w:val="uk-UA"/>
        </w:rPr>
        <w:t>внесення змін до Міської комплексної програми енергоефективності у м.</w:t>
      </w:r>
      <w:r w:rsidR="00772611">
        <w:rPr>
          <w:bCs/>
          <w:iCs/>
          <w:sz w:val="28"/>
          <w:szCs w:val="28"/>
          <w:lang w:val="uk-UA"/>
        </w:rPr>
        <w:t> </w:t>
      </w:r>
      <w:r w:rsidR="001044C4" w:rsidRPr="000B59DF">
        <w:rPr>
          <w:bCs/>
          <w:iCs/>
          <w:sz w:val="28"/>
          <w:szCs w:val="28"/>
          <w:lang w:val="uk-UA"/>
        </w:rPr>
        <w:t xml:space="preserve">Одесі на 2017-2021 роки, затвердженої рішенням Одеської міської ради </w:t>
      </w:r>
      <w:proofErr w:type="spellStart"/>
      <w:r w:rsidR="001044C4" w:rsidRPr="000B59DF">
        <w:rPr>
          <w:bCs/>
          <w:iCs/>
          <w:sz w:val="28"/>
          <w:szCs w:val="28"/>
          <w:lang w:val="uk-UA"/>
        </w:rPr>
        <w:t>ві</w:t>
      </w:r>
      <w:proofErr w:type="spellEnd"/>
      <w:r w:rsidR="001044C4" w:rsidRPr="000B59DF">
        <w:rPr>
          <w:bCs/>
          <w:iCs/>
          <w:sz w:val="28"/>
          <w:szCs w:val="28"/>
          <w:lang w:val="uk-UA"/>
        </w:rPr>
        <w:t>д</w:t>
      </w:r>
      <w:r w:rsidR="00772611">
        <w:rPr>
          <w:bCs/>
          <w:iCs/>
          <w:sz w:val="28"/>
          <w:szCs w:val="28"/>
          <w:lang w:val="uk-UA"/>
        </w:rPr>
        <w:t> </w:t>
      </w:r>
      <w:r w:rsidR="001044C4" w:rsidRPr="000B59DF">
        <w:rPr>
          <w:bCs/>
          <w:iCs/>
          <w:sz w:val="28"/>
          <w:szCs w:val="28"/>
          <w:lang w:val="uk-UA"/>
        </w:rPr>
        <w:t>04 жовтня 2017 року № 2449-VII»</w:t>
      </w:r>
      <w:r w:rsidR="00D166A4">
        <w:rPr>
          <w:bCs/>
          <w:iCs/>
          <w:sz w:val="28"/>
          <w:szCs w:val="28"/>
          <w:lang w:val="uk-UA"/>
        </w:rPr>
        <w:t xml:space="preserve"> </w:t>
      </w:r>
      <w:r w:rsidR="00D166A4">
        <w:rPr>
          <w:sz w:val="28"/>
          <w:szCs w:val="28"/>
          <w:lang w:val="uk-UA"/>
        </w:rPr>
        <w:t>(лист департаменту міського господарства Одеської міської ради від 09.09.2019р. № 1179/2-мр додається).</w:t>
      </w:r>
    </w:p>
    <w:p w:rsidR="00D166A4" w:rsidRDefault="00D166A4" w:rsidP="00D166A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2D4437">
        <w:rPr>
          <w:sz w:val="28"/>
          <w:szCs w:val="28"/>
          <w:lang w:val="uk-UA"/>
        </w:rPr>
        <w:t xml:space="preserve">Пятаєва О.В., </w:t>
      </w:r>
      <w:proofErr w:type="spellStart"/>
      <w:r w:rsidR="002D4437">
        <w:rPr>
          <w:sz w:val="28"/>
          <w:szCs w:val="28"/>
          <w:lang w:val="uk-UA"/>
        </w:rPr>
        <w:t>Іва</w:t>
      </w:r>
      <w:proofErr w:type="spellEnd"/>
      <w:r w:rsidR="002D4437">
        <w:rPr>
          <w:sz w:val="28"/>
          <w:szCs w:val="28"/>
          <w:lang w:val="uk-UA"/>
        </w:rPr>
        <w:t xml:space="preserve">ницький О.В., </w:t>
      </w:r>
      <w:proofErr w:type="spellStart"/>
      <w:r w:rsidR="002D4437">
        <w:rPr>
          <w:sz w:val="28"/>
          <w:szCs w:val="28"/>
          <w:lang w:val="uk-UA"/>
        </w:rPr>
        <w:t>Орл</w:t>
      </w:r>
      <w:proofErr w:type="spellEnd"/>
      <w:r w:rsidR="002D4437">
        <w:rPr>
          <w:sz w:val="28"/>
          <w:szCs w:val="28"/>
          <w:lang w:val="uk-UA"/>
        </w:rPr>
        <w:t>ов О.В., Рогачко Л.О., Савич В.С.</w:t>
      </w:r>
    </w:p>
    <w:p w:rsidR="00D166A4" w:rsidRDefault="00D166A4" w:rsidP="00D166A4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D166A4" w:rsidRPr="000B59DF" w:rsidRDefault="00D166A4" w:rsidP="00D166A4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Доручити департаменту міського господарства </w:t>
      </w:r>
      <w:r w:rsidRPr="00D3198F">
        <w:rPr>
          <w:sz w:val="28"/>
          <w:szCs w:val="28"/>
          <w:lang w:val="uk-UA"/>
        </w:rPr>
        <w:t xml:space="preserve">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 xml:space="preserve">проект рішення </w:t>
      </w:r>
      <w:r w:rsidR="001044C4" w:rsidRPr="000B59DF">
        <w:rPr>
          <w:bCs/>
          <w:iCs/>
          <w:sz w:val="28"/>
          <w:szCs w:val="28"/>
          <w:lang w:val="uk-UA"/>
        </w:rPr>
        <w:t>«Про внесення змін до Міської комплексної програми енергоефективності у м. Одесі на 2017-2021 роки, затвердженої рішенням Одеської міської ради від 04 жовтня 2017 року</w:t>
      </w:r>
      <w:r w:rsidR="001044C4">
        <w:rPr>
          <w:bCs/>
          <w:iCs/>
          <w:sz w:val="28"/>
          <w:szCs w:val="28"/>
          <w:lang w:val="uk-UA"/>
        </w:rPr>
        <w:t xml:space="preserve"> </w:t>
      </w:r>
      <w:r w:rsidR="001044C4" w:rsidRPr="000B59DF">
        <w:rPr>
          <w:bCs/>
          <w:iCs/>
          <w:sz w:val="28"/>
          <w:szCs w:val="28"/>
          <w:lang w:val="uk-UA"/>
        </w:rPr>
        <w:t>№ 2449-VII»</w:t>
      </w:r>
      <w:r w:rsidRPr="000B59DF">
        <w:rPr>
          <w:bCs/>
          <w:iCs/>
          <w:sz w:val="28"/>
          <w:szCs w:val="28"/>
          <w:lang w:val="uk-UA"/>
        </w:rPr>
        <w:t>.</w:t>
      </w:r>
    </w:p>
    <w:p w:rsidR="00D166A4" w:rsidRPr="000B59DF" w:rsidRDefault="00D166A4" w:rsidP="00D166A4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Внести на розгляд Одеської міської ради </w:t>
      </w:r>
      <w:r w:rsidR="00772611">
        <w:rPr>
          <w:sz w:val="28"/>
          <w:szCs w:val="28"/>
          <w:lang w:val="uk-UA"/>
        </w:rPr>
        <w:t>та рекомендувати до розгляду проект рішення</w:t>
      </w:r>
      <w:r w:rsidR="00772611" w:rsidRPr="000B59DF">
        <w:rPr>
          <w:bCs/>
          <w:iCs/>
          <w:sz w:val="28"/>
          <w:szCs w:val="28"/>
          <w:lang w:val="uk-UA"/>
        </w:rPr>
        <w:t xml:space="preserve"> </w:t>
      </w:r>
      <w:r w:rsidR="001044C4" w:rsidRPr="000B59DF">
        <w:rPr>
          <w:bCs/>
          <w:iCs/>
          <w:sz w:val="28"/>
          <w:szCs w:val="28"/>
          <w:lang w:val="uk-UA"/>
        </w:rPr>
        <w:t>«Про</w:t>
      </w:r>
      <w:r w:rsidR="002D4437">
        <w:rPr>
          <w:bCs/>
          <w:iCs/>
          <w:sz w:val="28"/>
          <w:szCs w:val="28"/>
          <w:lang w:val="uk-UA"/>
        </w:rPr>
        <w:t> </w:t>
      </w:r>
      <w:r w:rsidR="001044C4" w:rsidRPr="000B59DF">
        <w:rPr>
          <w:bCs/>
          <w:iCs/>
          <w:sz w:val="28"/>
          <w:szCs w:val="28"/>
          <w:lang w:val="uk-UA"/>
        </w:rPr>
        <w:t>внесення змін до Міської комплексної програми енергоефективності у м.</w:t>
      </w:r>
      <w:r w:rsidR="002D4437">
        <w:rPr>
          <w:bCs/>
          <w:iCs/>
          <w:sz w:val="28"/>
          <w:szCs w:val="28"/>
          <w:lang w:val="uk-UA"/>
        </w:rPr>
        <w:t> </w:t>
      </w:r>
      <w:r w:rsidR="001044C4" w:rsidRPr="000B59DF">
        <w:rPr>
          <w:bCs/>
          <w:iCs/>
          <w:sz w:val="28"/>
          <w:szCs w:val="28"/>
          <w:lang w:val="uk-UA"/>
        </w:rPr>
        <w:t>Одесі на 2017-2021 роки, затвердженої рішенням Одеської міської ради від</w:t>
      </w:r>
      <w:r w:rsidR="002D4437">
        <w:rPr>
          <w:bCs/>
          <w:iCs/>
          <w:sz w:val="28"/>
          <w:szCs w:val="28"/>
          <w:lang w:val="uk-UA"/>
        </w:rPr>
        <w:t> </w:t>
      </w:r>
      <w:r w:rsidR="001044C4" w:rsidRPr="000B59DF">
        <w:rPr>
          <w:bCs/>
          <w:iCs/>
          <w:sz w:val="28"/>
          <w:szCs w:val="28"/>
          <w:lang w:val="uk-UA"/>
        </w:rPr>
        <w:t>04</w:t>
      </w:r>
      <w:r w:rsidR="002D4437">
        <w:rPr>
          <w:bCs/>
          <w:iCs/>
          <w:sz w:val="28"/>
          <w:szCs w:val="28"/>
          <w:lang w:val="uk-UA"/>
        </w:rPr>
        <w:t> </w:t>
      </w:r>
      <w:r w:rsidR="001044C4" w:rsidRPr="000B59DF">
        <w:rPr>
          <w:bCs/>
          <w:iCs/>
          <w:sz w:val="28"/>
          <w:szCs w:val="28"/>
          <w:lang w:val="uk-UA"/>
        </w:rPr>
        <w:t>жовтня 2017 року № 2449-VII»</w:t>
      </w:r>
      <w:r w:rsidRPr="000B59DF">
        <w:rPr>
          <w:bCs/>
          <w:iCs/>
          <w:sz w:val="28"/>
          <w:szCs w:val="28"/>
          <w:lang w:val="uk-UA"/>
        </w:rPr>
        <w:t>.</w:t>
      </w:r>
    </w:p>
    <w:p w:rsidR="00920876" w:rsidRPr="00DE42DD" w:rsidRDefault="00920876" w:rsidP="001044C4">
      <w:pPr>
        <w:tabs>
          <w:tab w:val="left" w:pos="142"/>
        </w:tabs>
        <w:ind w:right="-1"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20876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2D4437" w:rsidRDefault="002D4437" w:rsidP="00920876">
      <w:pPr>
        <w:ind w:left="709"/>
        <w:jc w:val="right"/>
        <w:rPr>
          <w:sz w:val="28"/>
          <w:szCs w:val="28"/>
          <w:lang w:val="uk-UA"/>
        </w:rPr>
      </w:pPr>
    </w:p>
    <w:p w:rsidR="00D166A4" w:rsidRPr="00592A41" w:rsidRDefault="00920876" w:rsidP="00D166A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2.7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 xml:space="preserve">СЛУХАЛИ: </w:t>
      </w:r>
      <w:r w:rsidR="00D166A4">
        <w:rPr>
          <w:sz w:val="28"/>
          <w:szCs w:val="28"/>
          <w:lang w:val="uk-UA"/>
        </w:rPr>
        <w:t xml:space="preserve">про проект рішення Одеської міської ради </w:t>
      </w:r>
      <w:r w:rsidR="001044C4" w:rsidRPr="000B59DF">
        <w:rPr>
          <w:bCs/>
          <w:iCs/>
          <w:sz w:val="28"/>
          <w:szCs w:val="28"/>
          <w:lang w:val="uk-UA"/>
        </w:rPr>
        <w:t>«Про</w:t>
      </w:r>
      <w:r w:rsidR="002D4437">
        <w:rPr>
          <w:bCs/>
          <w:iCs/>
          <w:sz w:val="28"/>
          <w:szCs w:val="28"/>
          <w:lang w:val="uk-UA"/>
        </w:rPr>
        <w:t> </w:t>
      </w:r>
      <w:r w:rsidR="001044C4" w:rsidRPr="000B59DF">
        <w:rPr>
          <w:bCs/>
          <w:iCs/>
          <w:sz w:val="28"/>
          <w:szCs w:val="28"/>
          <w:lang w:val="uk-UA"/>
        </w:rPr>
        <w:t>внесення змін до 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№ 1607-VII»</w:t>
      </w:r>
      <w:r w:rsidR="00D166A4">
        <w:rPr>
          <w:sz w:val="28"/>
          <w:szCs w:val="28"/>
          <w:lang w:val="uk-UA"/>
        </w:rPr>
        <w:t xml:space="preserve"> (лист департаменту міського господарства Одеської міської ради від 09.09.2019р. № 1179/2-мр додається).</w:t>
      </w:r>
    </w:p>
    <w:p w:rsidR="00D166A4" w:rsidRDefault="00D166A4" w:rsidP="00D166A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2D4437">
        <w:rPr>
          <w:sz w:val="28"/>
          <w:szCs w:val="28"/>
          <w:lang w:val="uk-UA"/>
        </w:rPr>
        <w:t xml:space="preserve">Пятаєва О.В., </w:t>
      </w:r>
      <w:proofErr w:type="spellStart"/>
      <w:r w:rsidR="002D4437">
        <w:rPr>
          <w:sz w:val="28"/>
          <w:szCs w:val="28"/>
          <w:lang w:val="uk-UA"/>
        </w:rPr>
        <w:t>Іва</w:t>
      </w:r>
      <w:proofErr w:type="spellEnd"/>
      <w:r w:rsidR="002D4437">
        <w:rPr>
          <w:sz w:val="28"/>
          <w:szCs w:val="28"/>
          <w:lang w:val="uk-UA"/>
        </w:rPr>
        <w:t xml:space="preserve">ницький О.В., </w:t>
      </w:r>
      <w:proofErr w:type="spellStart"/>
      <w:r w:rsidR="002D4437">
        <w:rPr>
          <w:sz w:val="28"/>
          <w:szCs w:val="28"/>
          <w:lang w:val="uk-UA"/>
        </w:rPr>
        <w:t>Орл</w:t>
      </w:r>
      <w:proofErr w:type="spellEnd"/>
      <w:r w:rsidR="002D4437">
        <w:rPr>
          <w:sz w:val="28"/>
          <w:szCs w:val="28"/>
          <w:lang w:val="uk-UA"/>
        </w:rPr>
        <w:t>ов О.В.</w:t>
      </w:r>
    </w:p>
    <w:p w:rsidR="00D166A4" w:rsidRDefault="00D166A4" w:rsidP="00D166A4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D166A4" w:rsidRPr="000B59DF" w:rsidRDefault="00D166A4" w:rsidP="00D166A4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Доручити департаменту міського господарства </w:t>
      </w:r>
      <w:r w:rsidRPr="00D3198F">
        <w:rPr>
          <w:sz w:val="28"/>
          <w:szCs w:val="28"/>
          <w:lang w:val="uk-UA"/>
        </w:rPr>
        <w:t xml:space="preserve">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 xml:space="preserve">проект рішення </w:t>
      </w:r>
      <w:r w:rsidR="001044C4" w:rsidRPr="000B59DF">
        <w:rPr>
          <w:bCs/>
          <w:iCs/>
          <w:sz w:val="28"/>
          <w:szCs w:val="28"/>
          <w:lang w:val="uk-UA"/>
        </w:rPr>
        <w:t>«Про внесення змін до 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№ 1607-VII»</w:t>
      </w:r>
      <w:r w:rsidRPr="000B59DF">
        <w:rPr>
          <w:bCs/>
          <w:iCs/>
          <w:sz w:val="28"/>
          <w:szCs w:val="28"/>
          <w:lang w:val="uk-UA"/>
        </w:rPr>
        <w:t>.</w:t>
      </w:r>
    </w:p>
    <w:p w:rsidR="00D166A4" w:rsidRPr="000B59DF" w:rsidRDefault="00D166A4" w:rsidP="00D166A4">
      <w:pPr>
        <w:tabs>
          <w:tab w:val="left" w:pos="142"/>
        </w:tabs>
        <w:ind w:right="-1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ab/>
        <w:t xml:space="preserve">Внести на розгляд Одеської міської ради </w:t>
      </w:r>
      <w:r w:rsidR="00772611">
        <w:rPr>
          <w:sz w:val="28"/>
          <w:szCs w:val="28"/>
          <w:lang w:val="uk-UA"/>
        </w:rPr>
        <w:t xml:space="preserve">та рекомендувати до розгляду </w:t>
      </w:r>
      <w:r>
        <w:rPr>
          <w:sz w:val="28"/>
          <w:szCs w:val="28"/>
          <w:lang w:val="uk-UA"/>
        </w:rPr>
        <w:t xml:space="preserve">проект рішення </w:t>
      </w:r>
      <w:r w:rsidR="001044C4" w:rsidRPr="000B59DF">
        <w:rPr>
          <w:bCs/>
          <w:iCs/>
          <w:sz w:val="28"/>
          <w:szCs w:val="28"/>
          <w:lang w:val="uk-UA"/>
        </w:rPr>
        <w:t xml:space="preserve">«Про внесення змін до 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</w:t>
      </w:r>
      <w:r w:rsidR="00F312AE">
        <w:rPr>
          <w:bCs/>
          <w:iCs/>
          <w:sz w:val="28"/>
          <w:szCs w:val="28"/>
          <w:lang w:val="uk-UA"/>
        </w:rPr>
        <w:t xml:space="preserve">                      </w:t>
      </w:r>
      <w:r w:rsidR="001044C4" w:rsidRPr="000B59DF">
        <w:rPr>
          <w:bCs/>
          <w:iCs/>
          <w:sz w:val="28"/>
          <w:szCs w:val="28"/>
          <w:lang w:val="uk-UA"/>
        </w:rPr>
        <w:t>№ 1607-VII»</w:t>
      </w:r>
      <w:r w:rsidRPr="000B59DF">
        <w:rPr>
          <w:bCs/>
          <w:iCs/>
          <w:sz w:val="28"/>
          <w:szCs w:val="28"/>
          <w:lang w:val="uk-UA"/>
        </w:rPr>
        <w:t>.</w:t>
      </w:r>
    </w:p>
    <w:p w:rsidR="00920876" w:rsidRPr="00DE42DD" w:rsidRDefault="00920876" w:rsidP="001044C4">
      <w:pPr>
        <w:tabs>
          <w:tab w:val="left" w:pos="142"/>
        </w:tabs>
        <w:ind w:right="-1"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20876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920876" w:rsidRDefault="00920876" w:rsidP="00C065A2">
      <w:pPr>
        <w:ind w:left="709"/>
        <w:jc w:val="both"/>
        <w:rPr>
          <w:sz w:val="28"/>
          <w:szCs w:val="28"/>
          <w:lang w:val="uk-UA"/>
        </w:rPr>
      </w:pPr>
    </w:p>
    <w:p w:rsidR="002D4437" w:rsidRDefault="002D4437" w:rsidP="002D44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інформацію про звернення депутата Одеськ</w:t>
      </w:r>
      <w:r w:rsidR="0022771D">
        <w:rPr>
          <w:sz w:val="28"/>
          <w:szCs w:val="28"/>
          <w:lang w:val="uk-UA"/>
        </w:rPr>
        <w:t xml:space="preserve">ої міської ради Рогачко Л.О. зі скаргою на </w:t>
      </w:r>
      <w:r>
        <w:rPr>
          <w:sz w:val="28"/>
          <w:szCs w:val="28"/>
          <w:lang w:val="uk-UA"/>
        </w:rPr>
        <w:t>діяльність керівництва КП</w:t>
      </w:r>
      <w:r w:rsidR="0041264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«ЖКС «Черемушки» (</w:t>
      </w:r>
      <w:r w:rsidR="0022771D">
        <w:rPr>
          <w:sz w:val="28"/>
          <w:szCs w:val="28"/>
          <w:lang w:val="uk-UA"/>
        </w:rPr>
        <w:t xml:space="preserve">депутатське </w:t>
      </w:r>
      <w:r>
        <w:rPr>
          <w:sz w:val="28"/>
          <w:szCs w:val="28"/>
          <w:lang w:val="uk-UA"/>
        </w:rPr>
        <w:t xml:space="preserve">звернення </w:t>
      </w:r>
      <w:r w:rsidR="0022771D">
        <w:rPr>
          <w:sz w:val="28"/>
          <w:szCs w:val="28"/>
          <w:lang w:val="uk-UA"/>
        </w:rPr>
        <w:t xml:space="preserve">від 10.09.2019 р. № 1205/2-мр </w:t>
      </w:r>
      <w:r>
        <w:rPr>
          <w:sz w:val="28"/>
          <w:szCs w:val="28"/>
          <w:lang w:val="uk-UA"/>
        </w:rPr>
        <w:t>додається).</w:t>
      </w:r>
    </w:p>
    <w:p w:rsidR="002D4437" w:rsidRDefault="002D4437" w:rsidP="002D44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616608">
        <w:rPr>
          <w:sz w:val="28"/>
          <w:szCs w:val="28"/>
          <w:lang w:val="uk-UA"/>
        </w:rPr>
        <w:t>Іваницький О.В., Козловський О.М.</w:t>
      </w:r>
    </w:p>
    <w:p w:rsidR="007C275E" w:rsidRDefault="001A06C1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</w:p>
    <w:p w:rsidR="001A06C1" w:rsidRDefault="001A06C1" w:rsidP="001A06C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Направити депутатське звернення депутата Рогачко Л.О. </w:t>
      </w:r>
      <w:r w:rsidR="0022771D">
        <w:rPr>
          <w:sz w:val="28"/>
          <w:szCs w:val="28"/>
          <w:lang w:val="uk-UA"/>
        </w:rPr>
        <w:t xml:space="preserve">від 10.09.2019 р. № 1205/2-мр </w:t>
      </w:r>
      <w:r>
        <w:rPr>
          <w:sz w:val="28"/>
          <w:szCs w:val="28"/>
          <w:lang w:val="uk-UA"/>
        </w:rPr>
        <w:t xml:space="preserve">на адресу департаменту міського господарства Одеської міської ради для розгляду та </w:t>
      </w:r>
      <w:r w:rsidRPr="00FB4136">
        <w:rPr>
          <w:sz w:val="28"/>
          <w:szCs w:val="28"/>
          <w:lang w:val="uk-UA"/>
        </w:rPr>
        <w:t>вжит</w:t>
      </w:r>
      <w:r>
        <w:rPr>
          <w:sz w:val="28"/>
          <w:szCs w:val="28"/>
          <w:lang w:val="uk-UA"/>
        </w:rPr>
        <w:t>тя</w:t>
      </w:r>
      <w:r w:rsidRPr="00FB4136">
        <w:rPr>
          <w:sz w:val="28"/>
          <w:szCs w:val="28"/>
          <w:lang w:val="uk-UA"/>
        </w:rPr>
        <w:t xml:space="preserve"> вичерпних заходів</w:t>
      </w:r>
      <w:r w:rsidR="00015740">
        <w:rPr>
          <w:sz w:val="28"/>
          <w:szCs w:val="28"/>
          <w:lang w:val="uk-UA"/>
        </w:rPr>
        <w:t>. З</w:t>
      </w:r>
      <w:r w:rsidRPr="00FB4136">
        <w:rPr>
          <w:sz w:val="28"/>
          <w:szCs w:val="28"/>
          <w:lang w:val="uk-UA"/>
        </w:rPr>
        <w:t xml:space="preserve">а результатами поінформувати </w:t>
      </w:r>
      <w:r w:rsidR="00015740">
        <w:rPr>
          <w:sz w:val="28"/>
          <w:szCs w:val="28"/>
          <w:lang w:val="uk-UA"/>
        </w:rPr>
        <w:t>депутата Р</w:t>
      </w:r>
      <w:r w:rsidR="0022771D">
        <w:rPr>
          <w:sz w:val="28"/>
          <w:szCs w:val="28"/>
          <w:lang w:val="uk-UA"/>
        </w:rPr>
        <w:t>о</w:t>
      </w:r>
      <w:r w:rsidR="00015740">
        <w:rPr>
          <w:sz w:val="28"/>
          <w:szCs w:val="28"/>
          <w:lang w:val="uk-UA"/>
        </w:rPr>
        <w:t>г</w:t>
      </w:r>
      <w:r w:rsidR="0022771D">
        <w:rPr>
          <w:sz w:val="28"/>
          <w:szCs w:val="28"/>
          <w:lang w:val="uk-UA"/>
        </w:rPr>
        <w:t>а</w:t>
      </w:r>
      <w:r w:rsidR="00015740">
        <w:rPr>
          <w:sz w:val="28"/>
          <w:szCs w:val="28"/>
          <w:lang w:val="uk-UA"/>
        </w:rPr>
        <w:t xml:space="preserve">чко Л.О. та </w:t>
      </w:r>
      <w:r w:rsidRPr="00FB4136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у</w:t>
      </w:r>
      <w:r w:rsidRPr="00FB4136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Pr="00FB4136">
        <w:rPr>
          <w:sz w:val="28"/>
          <w:szCs w:val="28"/>
          <w:lang w:val="uk-UA"/>
        </w:rPr>
        <w:t xml:space="preserve"> з питань житлово-комунального господарства, екології та надзвичайних ситуацій</w:t>
      </w:r>
      <w:r w:rsidR="00015740">
        <w:rPr>
          <w:sz w:val="28"/>
          <w:szCs w:val="28"/>
          <w:lang w:val="uk-UA"/>
        </w:rPr>
        <w:t xml:space="preserve"> у встановлений законом строк.</w:t>
      </w:r>
    </w:p>
    <w:p w:rsidR="00E60EAF" w:rsidRPr="00DE42DD" w:rsidRDefault="00E60EAF" w:rsidP="00E60EAF">
      <w:pPr>
        <w:tabs>
          <w:tab w:val="left" w:pos="142"/>
        </w:tabs>
        <w:ind w:right="-1"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E60EAF" w:rsidRPr="00DE42DD" w:rsidRDefault="00E60EAF" w:rsidP="00E60EAF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E60EAF" w:rsidRDefault="00E60EAF" w:rsidP="00E60EAF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E60EAF" w:rsidRPr="00FB4136" w:rsidRDefault="00E60EAF" w:rsidP="001A06C1">
      <w:pPr>
        <w:ind w:firstLine="709"/>
        <w:jc w:val="both"/>
        <w:rPr>
          <w:sz w:val="28"/>
          <w:szCs w:val="28"/>
          <w:lang w:val="uk-UA"/>
        </w:rPr>
      </w:pPr>
    </w:p>
    <w:p w:rsidR="001A06C1" w:rsidRDefault="001A06C1" w:rsidP="00C065A2">
      <w:pPr>
        <w:ind w:left="709"/>
        <w:jc w:val="both"/>
        <w:rPr>
          <w:sz w:val="28"/>
          <w:szCs w:val="28"/>
          <w:lang w:val="uk-UA"/>
        </w:rPr>
      </w:pPr>
    </w:p>
    <w:p w:rsidR="007C275E" w:rsidRDefault="007C275E" w:rsidP="00C065A2">
      <w:pPr>
        <w:ind w:left="709"/>
        <w:jc w:val="both"/>
        <w:rPr>
          <w:sz w:val="28"/>
          <w:szCs w:val="28"/>
          <w:lang w:val="uk-UA"/>
        </w:rPr>
      </w:pPr>
    </w:p>
    <w:p w:rsidR="00015740" w:rsidRDefault="00015740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C065A2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F27C52" w:rsidRPr="00DE42DD" w:rsidRDefault="00F27C52" w:rsidP="00C065A2">
      <w:pPr>
        <w:ind w:left="709"/>
        <w:jc w:val="both"/>
        <w:rPr>
          <w:sz w:val="28"/>
          <w:szCs w:val="28"/>
          <w:lang w:val="uk-UA"/>
        </w:rPr>
      </w:pPr>
    </w:p>
    <w:p w:rsidR="00952005" w:rsidRDefault="001044C4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 Орлов</w:t>
      </w:r>
      <w:bookmarkStart w:id="0" w:name="_GoBack"/>
      <w:bookmarkEnd w:id="0"/>
    </w:p>
    <w:sectPr w:rsidR="00952005" w:rsidSect="00AA4A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3FDC"/>
    <w:rsid w:val="0000406B"/>
    <w:rsid w:val="00005AB9"/>
    <w:rsid w:val="00005E2B"/>
    <w:rsid w:val="000117D4"/>
    <w:rsid w:val="00012035"/>
    <w:rsid w:val="00012D95"/>
    <w:rsid w:val="00015740"/>
    <w:rsid w:val="000170C6"/>
    <w:rsid w:val="0002138B"/>
    <w:rsid w:val="0002174B"/>
    <w:rsid w:val="00024AFF"/>
    <w:rsid w:val="000330E9"/>
    <w:rsid w:val="00034A30"/>
    <w:rsid w:val="0003541F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2F9D"/>
    <w:rsid w:val="00053A16"/>
    <w:rsid w:val="00055D86"/>
    <w:rsid w:val="000628BE"/>
    <w:rsid w:val="0006492E"/>
    <w:rsid w:val="00070140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A0F"/>
    <w:rsid w:val="000901FC"/>
    <w:rsid w:val="00090376"/>
    <w:rsid w:val="0009264C"/>
    <w:rsid w:val="000935E0"/>
    <w:rsid w:val="00094558"/>
    <w:rsid w:val="000958AD"/>
    <w:rsid w:val="00096FAD"/>
    <w:rsid w:val="000975ED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6221"/>
    <w:rsid w:val="00100379"/>
    <w:rsid w:val="0010140B"/>
    <w:rsid w:val="00101DFC"/>
    <w:rsid w:val="00103E23"/>
    <w:rsid w:val="001044C4"/>
    <w:rsid w:val="001050CD"/>
    <w:rsid w:val="00105FD8"/>
    <w:rsid w:val="00107EE1"/>
    <w:rsid w:val="0011049E"/>
    <w:rsid w:val="00110952"/>
    <w:rsid w:val="00110FD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3E7F"/>
    <w:rsid w:val="001851D8"/>
    <w:rsid w:val="00187830"/>
    <w:rsid w:val="0019021D"/>
    <w:rsid w:val="0019186A"/>
    <w:rsid w:val="00191E4F"/>
    <w:rsid w:val="001952CC"/>
    <w:rsid w:val="001A06C1"/>
    <w:rsid w:val="001A0878"/>
    <w:rsid w:val="001A0AAF"/>
    <w:rsid w:val="001A0F43"/>
    <w:rsid w:val="001A19D6"/>
    <w:rsid w:val="001A21AB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1A70"/>
    <w:rsid w:val="001C508F"/>
    <w:rsid w:val="001D4ECF"/>
    <w:rsid w:val="001D707F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B8C"/>
    <w:rsid w:val="00225C82"/>
    <w:rsid w:val="00225DC3"/>
    <w:rsid w:val="00226308"/>
    <w:rsid w:val="0022771D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3C95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D4437"/>
    <w:rsid w:val="002E0D76"/>
    <w:rsid w:val="002E1B51"/>
    <w:rsid w:val="002E2C4A"/>
    <w:rsid w:val="002E50E8"/>
    <w:rsid w:val="002E5C49"/>
    <w:rsid w:val="002E7A1A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7BA5"/>
    <w:rsid w:val="00380A7D"/>
    <w:rsid w:val="00380DF9"/>
    <w:rsid w:val="0038159B"/>
    <w:rsid w:val="0038236F"/>
    <w:rsid w:val="003838AE"/>
    <w:rsid w:val="00385106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1301"/>
    <w:rsid w:val="003A2279"/>
    <w:rsid w:val="003A2CF9"/>
    <w:rsid w:val="003A413B"/>
    <w:rsid w:val="003A5577"/>
    <w:rsid w:val="003A57D0"/>
    <w:rsid w:val="003A5AA1"/>
    <w:rsid w:val="003A7289"/>
    <w:rsid w:val="003B17E7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17C1"/>
    <w:rsid w:val="00412642"/>
    <w:rsid w:val="00412B04"/>
    <w:rsid w:val="0041323C"/>
    <w:rsid w:val="00414611"/>
    <w:rsid w:val="0042397E"/>
    <w:rsid w:val="004244BE"/>
    <w:rsid w:val="004251AE"/>
    <w:rsid w:val="004264BB"/>
    <w:rsid w:val="0042707D"/>
    <w:rsid w:val="00427369"/>
    <w:rsid w:val="0042766C"/>
    <w:rsid w:val="00427F57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37F6"/>
    <w:rsid w:val="005961B6"/>
    <w:rsid w:val="00597F29"/>
    <w:rsid w:val="005A355E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E0641"/>
    <w:rsid w:val="005E149F"/>
    <w:rsid w:val="005E2FF4"/>
    <w:rsid w:val="005E65E6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7116"/>
    <w:rsid w:val="006378BF"/>
    <w:rsid w:val="00637B27"/>
    <w:rsid w:val="00640249"/>
    <w:rsid w:val="00641D3F"/>
    <w:rsid w:val="00642B38"/>
    <w:rsid w:val="00644113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241C"/>
    <w:rsid w:val="006E3D56"/>
    <w:rsid w:val="006E3E41"/>
    <w:rsid w:val="006E4BD7"/>
    <w:rsid w:val="006E4F96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6E6C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10D23"/>
    <w:rsid w:val="008110FF"/>
    <w:rsid w:val="0081208F"/>
    <w:rsid w:val="00812ABE"/>
    <w:rsid w:val="008153A2"/>
    <w:rsid w:val="0081707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66D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B8A"/>
    <w:rsid w:val="00907D46"/>
    <w:rsid w:val="009104B0"/>
    <w:rsid w:val="00914FB3"/>
    <w:rsid w:val="009178F7"/>
    <w:rsid w:val="00917DF8"/>
    <w:rsid w:val="00917E9A"/>
    <w:rsid w:val="00920876"/>
    <w:rsid w:val="00921FC9"/>
    <w:rsid w:val="00925D68"/>
    <w:rsid w:val="00927841"/>
    <w:rsid w:val="00930887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4AAF"/>
    <w:rsid w:val="00955797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10F2"/>
    <w:rsid w:val="00A5313D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35E6"/>
    <w:rsid w:val="00AA4AB3"/>
    <w:rsid w:val="00AA4B57"/>
    <w:rsid w:val="00AA6187"/>
    <w:rsid w:val="00AA7D6E"/>
    <w:rsid w:val="00AB22E6"/>
    <w:rsid w:val="00AB2422"/>
    <w:rsid w:val="00AB261D"/>
    <w:rsid w:val="00AB3D7F"/>
    <w:rsid w:val="00AB5667"/>
    <w:rsid w:val="00AB5A3F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89C"/>
    <w:rsid w:val="00AF7F91"/>
    <w:rsid w:val="00B03220"/>
    <w:rsid w:val="00B06E01"/>
    <w:rsid w:val="00B07B10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3380"/>
    <w:rsid w:val="00B250E3"/>
    <w:rsid w:val="00B25A45"/>
    <w:rsid w:val="00B30CD9"/>
    <w:rsid w:val="00B318DD"/>
    <w:rsid w:val="00B3214E"/>
    <w:rsid w:val="00B3261C"/>
    <w:rsid w:val="00B3777C"/>
    <w:rsid w:val="00B40050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4ED7"/>
    <w:rsid w:val="00B85850"/>
    <w:rsid w:val="00B86AB8"/>
    <w:rsid w:val="00B9058C"/>
    <w:rsid w:val="00B90FC7"/>
    <w:rsid w:val="00B92A3F"/>
    <w:rsid w:val="00B92DAB"/>
    <w:rsid w:val="00B93D44"/>
    <w:rsid w:val="00B96837"/>
    <w:rsid w:val="00B96D69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6607"/>
    <w:rsid w:val="00C535C9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1A33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4C13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5C0"/>
    <w:rsid w:val="00D01FE3"/>
    <w:rsid w:val="00D02328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166A4"/>
    <w:rsid w:val="00D22405"/>
    <w:rsid w:val="00D228A7"/>
    <w:rsid w:val="00D31237"/>
    <w:rsid w:val="00D31797"/>
    <w:rsid w:val="00D3198F"/>
    <w:rsid w:val="00D32030"/>
    <w:rsid w:val="00D336EB"/>
    <w:rsid w:val="00D415EC"/>
    <w:rsid w:val="00D42748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33ED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0650"/>
    <w:rsid w:val="00DE180E"/>
    <w:rsid w:val="00DE2DC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6212"/>
    <w:rsid w:val="00E37D90"/>
    <w:rsid w:val="00E37E9D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FBD"/>
    <w:rsid w:val="00E60EAF"/>
    <w:rsid w:val="00E6138A"/>
    <w:rsid w:val="00E652F0"/>
    <w:rsid w:val="00E65618"/>
    <w:rsid w:val="00E660CA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2217"/>
    <w:rsid w:val="00E92BB1"/>
    <w:rsid w:val="00E9400B"/>
    <w:rsid w:val="00E94065"/>
    <w:rsid w:val="00E94476"/>
    <w:rsid w:val="00E969C0"/>
    <w:rsid w:val="00E97101"/>
    <w:rsid w:val="00EA2E88"/>
    <w:rsid w:val="00EA4B2F"/>
    <w:rsid w:val="00EA537B"/>
    <w:rsid w:val="00EB207E"/>
    <w:rsid w:val="00EB25B5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2962"/>
    <w:rsid w:val="00F0351B"/>
    <w:rsid w:val="00F13BD9"/>
    <w:rsid w:val="00F141DD"/>
    <w:rsid w:val="00F159D2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6092"/>
    <w:rsid w:val="00FB61D2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3B1C-3F01-45E4-A2FD-8B28ABE9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11</cp:revision>
  <cp:lastPrinted>2019-09-17T17:41:00Z</cp:lastPrinted>
  <dcterms:created xsi:type="dcterms:W3CDTF">2019-06-05T13:42:00Z</dcterms:created>
  <dcterms:modified xsi:type="dcterms:W3CDTF">2019-09-20T07:22:00Z</dcterms:modified>
</cp:coreProperties>
</file>