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3A4274" w:rsidRPr="00DE2F26" w:rsidRDefault="003A4274" w:rsidP="00C065A2">
      <w:pPr>
        <w:jc w:val="center"/>
        <w:rPr>
          <w:sz w:val="20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224009" w:rsidRDefault="00C065A2" w:rsidP="007B7428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3A4274" w:rsidRPr="00DE2F26" w:rsidRDefault="003A4274" w:rsidP="00C065A2">
      <w:pPr>
        <w:jc w:val="right"/>
        <w:rPr>
          <w:sz w:val="20"/>
          <w:szCs w:val="28"/>
          <w:lang w:val="uk-UA"/>
        </w:rPr>
      </w:pPr>
    </w:p>
    <w:p w:rsidR="00C065A2" w:rsidRDefault="00393E31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квітня 2020 року, 14:00</w:t>
      </w:r>
    </w:p>
    <w:p w:rsidR="00393E31" w:rsidRDefault="00393E31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площа Думська, 1</w:t>
      </w:r>
    </w:p>
    <w:p w:rsidR="003A4274" w:rsidRPr="000F4653" w:rsidRDefault="003A4274" w:rsidP="00C065A2">
      <w:pPr>
        <w:ind w:firstLine="709"/>
        <w:jc w:val="both"/>
        <w:rPr>
          <w:sz w:val="28"/>
          <w:szCs w:val="28"/>
          <w:u w:val="single"/>
          <w:lang w:val="uk-UA"/>
        </w:rPr>
      </w:pP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="00393E31">
        <w:rPr>
          <w:sz w:val="28"/>
          <w:szCs w:val="28"/>
          <w:lang w:val="uk-UA"/>
        </w:rPr>
        <w:t xml:space="preserve">: </w:t>
      </w:r>
      <w:r w:rsidRPr="00DE42DD">
        <w:rPr>
          <w:sz w:val="28"/>
          <w:szCs w:val="28"/>
          <w:lang w:val="uk-UA"/>
        </w:rPr>
        <w:t>Іваницький О.В.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комісії: </w:t>
      </w:r>
      <w:proofErr w:type="spellStart"/>
      <w:r>
        <w:rPr>
          <w:sz w:val="28"/>
          <w:szCs w:val="28"/>
          <w:lang w:val="uk-UA"/>
        </w:rPr>
        <w:t>Совік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комісії: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473D2B">
        <w:rPr>
          <w:sz w:val="28"/>
          <w:szCs w:val="28"/>
          <w:lang w:val="uk-UA"/>
        </w:rPr>
        <w:t xml:space="preserve">Наконечна А.Л., </w:t>
      </w:r>
      <w:r w:rsidR="003E1D44">
        <w:rPr>
          <w:sz w:val="28"/>
          <w:szCs w:val="28"/>
          <w:lang w:val="uk-UA"/>
        </w:rPr>
        <w:t>Стась Е.П.</w:t>
      </w:r>
    </w:p>
    <w:p w:rsidR="003A4274" w:rsidRPr="000F4653" w:rsidRDefault="003A4274" w:rsidP="007D7928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A948F5" w:rsidRPr="00AE37E2" w:rsidRDefault="00A948F5" w:rsidP="00393E31">
      <w:pPr>
        <w:ind w:firstLine="709"/>
        <w:jc w:val="both"/>
        <w:rPr>
          <w:spacing w:val="-2"/>
          <w:sz w:val="28"/>
          <w:szCs w:val="28"/>
          <w:lang w:val="uk-UA"/>
        </w:rPr>
      </w:pPr>
      <w:proofErr w:type="spellStart"/>
      <w:r w:rsidRPr="00AE37E2">
        <w:rPr>
          <w:spacing w:val="-2"/>
          <w:sz w:val="28"/>
          <w:szCs w:val="28"/>
          <w:lang w:val="uk-UA"/>
        </w:rPr>
        <w:t>Горін</w:t>
      </w:r>
      <w:proofErr w:type="spellEnd"/>
      <w:r w:rsidR="00AE37E2" w:rsidRPr="00AE37E2">
        <w:rPr>
          <w:spacing w:val="-2"/>
          <w:sz w:val="28"/>
          <w:szCs w:val="28"/>
          <w:lang w:val="uk-UA"/>
        </w:rPr>
        <w:t xml:space="preserve"> Олексій Едуардович – депутат Одеської міської ради </w:t>
      </w:r>
      <w:r w:rsidR="00AE37E2" w:rsidRPr="00AE37E2">
        <w:rPr>
          <w:spacing w:val="-2"/>
          <w:sz w:val="28"/>
          <w:szCs w:val="28"/>
          <w:lang w:val="en-US"/>
        </w:rPr>
        <w:t>VII</w:t>
      </w:r>
      <w:r w:rsidR="00AE37E2" w:rsidRPr="00AE37E2">
        <w:rPr>
          <w:spacing w:val="-2"/>
          <w:sz w:val="28"/>
          <w:szCs w:val="28"/>
          <w:lang w:val="uk-UA"/>
        </w:rPr>
        <w:t xml:space="preserve"> скликання.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Дацюк Валентина Миколаївна – в. о. директора департаменту екології та розвитку рекреаційних зон Одеської міської ради.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Жеман Дмитро Олександрович – в. о. директора департаменту міського господарства Одеської міської ради.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Жилкіна</w:t>
      </w:r>
      <w:proofErr w:type="spellEnd"/>
      <w:r>
        <w:rPr>
          <w:sz w:val="28"/>
          <w:szCs w:val="28"/>
          <w:lang w:val="uk-UA"/>
        </w:rPr>
        <w:t xml:space="preserve"> Тетяна Павлівна – заступник директора юридичного департаменту Одеської міської ради.</w:t>
      </w:r>
    </w:p>
    <w:p w:rsidR="000F4653" w:rsidRDefault="000F4653" w:rsidP="00B4225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Зеленюк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Олександр Іванович – в. о. директора комунального підприємства «Узбережжя Одеси».</w:t>
      </w:r>
    </w:p>
    <w:p w:rsidR="00B42251" w:rsidRDefault="00B42251" w:rsidP="00B42251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42251">
        <w:rPr>
          <w:rFonts w:eastAsia="Calibri"/>
          <w:sz w:val="28"/>
          <w:szCs w:val="28"/>
          <w:lang w:val="uk-UA" w:eastAsia="en-US"/>
        </w:rPr>
        <w:t>Парфьонов</w:t>
      </w:r>
      <w:proofErr w:type="spellEnd"/>
      <w:r w:rsidRPr="00B42251">
        <w:rPr>
          <w:rFonts w:eastAsia="Calibri"/>
          <w:sz w:val="28"/>
          <w:szCs w:val="28"/>
          <w:lang w:val="uk-UA" w:eastAsia="en-US"/>
        </w:rPr>
        <w:t xml:space="preserve"> Віталій Павлович – заступник начальника управління інженерного захисту території міста та розвитку узбережжя Одеської міської ради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Позднякова</w:t>
      </w:r>
      <w:proofErr w:type="spellEnd"/>
      <w:r>
        <w:rPr>
          <w:sz w:val="28"/>
          <w:szCs w:val="28"/>
          <w:lang w:val="uk-UA"/>
        </w:rPr>
        <w:t xml:space="preserve"> Ганна Іванівна – в. о. директора комунального підприємства «Теплопостачання міста Одеси». 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Calibri"/>
          <w:sz w:val="28"/>
          <w:szCs w:val="28"/>
          <w:lang w:val="uk-UA" w:eastAsia="en-US"/>
        </w:rPr>
        <w:t>Пятає</w:t>
      </w:r>
      <w:r w:rsidRPr="00B22FD3">
        <w:rPr>
          <w:rFonts w:eastAsia="Calibri"/>
          <w:sz w:val="28"/>
          <w:szCs w:val="28"/>
          <w:lang w:val="uk-UA" w:eastAsia="en-US"/>
        </w:rPr>
        <w:t>ва</w:t>
      </w:r>
      <w:proofErr w:type="spellEnd"/>
      <w:r w:rsidRPr="00B22FD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</w:t>
      </w:r>
      <w:r w:rsidRPr="00B22FD3">
        <w:rPr>
          <w:rFonts w:eastAsia="Calibri"/>
          <w:sz w:val="28"/>
          <w:szCs w:val="28"/>
          <w:lang w:val="uk-UA" w:eastAsia="en-US"/>
        </w:rPr>
        <w:t>лена Васил</w:t>
      </w:r>
      <w:r>
        <w:rPr>
          <w:rFonts w:eastAsia="Calibri"/>
          <w:sz w:val="28"/>
          <w:szCs w:val="28"/>
          <w:lang w:val="uk-UA" w:eastAsia="en-US"/>
        </w:rPr>
        <w:t>ів</w:t>
      </w:r>
      <w:r w:rsidRPr="00B22FD3">
        <w:rPr>
          <w:rFonts w:eastAsia="Calibri"/>
          <w:sz w:val="28"/>
          <w:szCs w:val="28"/>
          <w:lang w:val="uk-UA" w:eastAsia="en-US"/>
        </w:rPr>
        <w:t>на</w:t>
      </w:r>
      <w:r>
        <w:rPr>
          <w:rFonts w:eastAsia="Calibri"/>
          <w:sz w:val="28"/>
          <w:szCs w:val="28"/>
          <w:lang w:val="uk-UA" w:eastAsia="en-US"/>
        </w:rPr>
        <w:t xml:space="preserve"> – заступник </w:t>
      </w:r>
      <w:r>
        <w:rPr>
          <w:sz w:val="28"/>
          <w:szCs w:val="28"/>
          <w:lang w:val="uk-UA"/>
        </w:rPr>
        <w:t>директора департаменту міського господарства Одеської міської ради.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управління реклами Одеської міської ради</w:t>
      </w:r>
      <w:r w:rsidR="00AE37E2">
        <w:rPr>
          <w:sz w:val="28"/>
          <w:szCs w:val="28"/>
          <w:lang w:val="uk-UA"/>
        </w:rPr>
        <w:t>.</w:t>
      </w:r>
    </w:p>
    <w:p w:rsidR="00393E31" w:rsidRDefault="00393E31" w:rsidP="00393E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</w:t>
      </w:r>
      <w:r w:rsidRPr="006937EF">
        <w:rPr>
          <w:sz w:val="28"/>
          <w:szCs w:val="28"/>
          <w:lang w:val="uk-UA"/>
        </w:rPr>
        <w:t>управління</w:t>
      </w:r>
      <w:r>
        <w:rPr>
          <w:sz w:val="28"/>
          <w:szCs w:val="28"/>
          <w:lang w:val="uk-UA"/>
        </w:rPr>
        <w:t xml:space="preserve"> </w:t>
      </w:r>
      <w:r w:rsidRPr="006937EF">
        <w:rPr>
          <w:sz w:val="28"/>
          <w:szCs w:val="28"/>
          <w:lang w:val="uk-UA"/>
        </w:rPr>
        <w:t>розвитку споживчого ринку та захисту прав споживачів Одеської міської ради</w:t>
      </w:r>
      <w:r>
        <w:rPr>
          <w:sz w:val="28"/>
          <w:szCs w:val="28"/>
          <w:lang w:val="uk-UA"/>
        </w:rPr>
        <w:t>.</w:t>
      </w:r>
    </w:p>
    <w:p w:rsidR="00393E31" w:rsidRPr="00860788" w:rsidRDefault="00393E31" w:rsidP="00393E3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60788">
        <w:rPr>
          <w:rFonts w:eastAsia="Calibri"/>
          <w:sz w:val="28"/>
          <w:szCs w:val="28"/>
          <w:lang w:val="uk-UA" w:eastAsia="en-US"/>
        </w:rPr>
        <w:t>Помічники д</w:t>
      </w:r>
      <w:r>
        <w:rPr>
          <w:rFonts w:eastAsia="Calibri"/>
          <w:sz w:val="28"/>
          <w:szCs w:val="28"/>
          <w:lang w:val="uk-UA" w:eastAsia="en-US"/>
        </w:rPr>
        <w:t>епутатів Одеської міської ради.</w:t>
      </w:r>
    </w:p>
    <w:p w:rsidR="00AE37E2" w:rsidRDefault="00AE37E2" w:rsidP="004D01CF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AE37E2" w:rsidRDefault="00AE37E2" w:rsidP="004D01CF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393E31" w:rsidRDefault="00AE37E2" w:rsidP="004D01CF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ПОРЯДОК ДЕННИЙ</w:t>
      </w:r>
    </w:p>
    <w:p w:rsidR="00AE37E2" w:rsidRDefault="00AE37E2" w:rsidP="004D01CF">
      <w:pPr>
        <w:tabs>
          <w:tab w:val="left" w:pos="142"/>
        </w:tabs>
        <w:ind w:right="-1"/>
        <w:jc w:val="center"/>
        <w:rPr>
          <w:sz w:val="28"/>
          <w:szCs w:val="28"/>
          <w:u w:val="single"/>
          <w:lang w:val="uk-UA"/>
        </w:rPr>
      </w:pP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9B7A4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893F4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Pr="00893F4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03708D">
        <w:rPr>
          <w:sz w:val="28"/>
          <w:szCs w:val="28"/>
          <w:lang w:val="uk-UA"/>
        </w:rPr>
        <w:t>Про внесення змін до Міської цільової програми благоустрою м. Одеси на 2018-2021 роки, затвердженої рішенням Одеської  міської ради від 12 грудня 2018 року № 4004-VII</w:t>
      </w:r>
      <w:r>
        <w:rPr>
          <w:sz w:val="28"/>
          <w:szCs w:val="28"/>
          <w:lang w:val="uk-UA"/>
        </w:rPr>
        <w:t>».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03708D">
        <w:rPr>
          <w:b/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 xml:space="preserve">Про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03708D">
        <w:rPr>
          <w:sz w:val="28"/>
          <w:szCs w:val="28"/>
          <w:lang w:val="uk-UA"/>
        </w:rPr>
        <w:t xml:space="preserve">Про внесення змін до Міської цільової програми розвитку житлового господарства м. Одеси на 2017-2021 роки, затвердженої рішенням Одеської міської ради від 26 липня 2017 року </w:t>
      </w:r>
      <w:r>
        <w:rPr>
          <w:sz w:val="28"/>
          <w:szCs w:val="28"/>
          <w:lang w:val="uk-UA"/>
        </w:rPr>
        <w:t xml:space="preserve">                        </w:t>
      </w:r>
      <w:r w:rsidRPr="0003708D">
        <w:rPr>
          <w:sz w:val="28"/>
          <w:szCs w:val="28"/>
          <w:lang w:val="uk-UA"/>
        </w:rPr>
        <w:t>№ 2267-VІІ</w:t>
      </w:r>
      <w:r>
        <w:rPr>
          <w:sz w:val="28"/>
          <w:szCs w:val="28"/>
          <w:lang w:val="uk-UA"/>
        </w:rPr>
        <w:t>».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03708D">
        <w:rPr>
          <w:b/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 xml:space="preserve">Про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03708D">
        <w:rPr>
          <w:sz w:val="28"/>
          <w:szCs w:val="28"/>
          <w:lang w:val="uk-UA"/>
        </w:rPr>
        <w:t xml:space="preserve">Про 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</w:t>
      </w:r>
      <w:r>
        <w:rPr>
          <w:sz w:val="28"/>
          <w:szCs w:val="28"/>
          <w:lang w:val="uk-UA"/>
        </w:rPr>
        <w:t xml:space="preserve">                 </w:t>
      </w:r>
      <w:r w:rsidRPr="0003708D">
        <w:rPr>
          <w:sz w:val="28"/>
          <w:szCs w:val="28"/>
          <w:lang w:val="uk-UA"/>
        </w:rPr>
        <w:t>№ 1607-VII</w:t>
      </w:r>
      <w:r>
        <w:rPr>
          <w:sz w:val="28"/>
          <w:szCs w:val="28"/>
          <w:lang w:val="uk-UA"/>
        </w:rPr>
        <w:t>».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937EF">
        <w:rPr>
          <w:b/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  <w:t xml:space="preserve"> Про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«Про прийняття до комунальної власності територіальної громади міста Одеси зовнішніх інженерних мереж водопостачання, що розташовані за адресою: м. Одеса, </w:t>
      </w:r>
      <w:proofErr w:type="spellStart"/>
      <w:r>
        <w:rPr>
          <w:sz w:val="28"/>
          <w:szCs w:val="28"/>
          <w:lang w:val="uk-UA"/>
        </w:rPr>
        <w:t>Овідіопольська</w:t>
      </w:r>
      <w:proofErr w:type="spellEnd"/>
      <w:r>
        <w:rPr>
          <w:sz w:val="28"/>
          <w:szCs w:val="28"/>
          <w:lang w:val="uk-UA"/>
        </w:rPr>
        <w:t xml:space="preserve"> дорога, 3, та передачу їх в оренду ТОВ «Інфокс».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</w:t>
      </w:r>
      <w:r w:rsidRPr="0003708D">
        <w:rPr>
          <w:sz w:val="28"/>
          <w:szCs w:val="28"/>
          <w:lang w:val="uk-UA"/>
        </w:rPr>
        <w:t>«Про внесення змін до Програми охорони тваринного світу та регулювання чисельності безпритульних тварин у м. Одесі на 2016-2021 роки, затвердженої рішенням Одеської міської ради від 03 лютого 2016 року № 268-</w:t>
      </w:r>
      <w:r w:rsidRPr="0003708D">
        <w:rPr>
          <w:sz w:val="28"/>
          <w:szCs w:val="28"/>
          <w:lang w:val="en-US"/>
        </w:rPr>
        <w:t>VII</w:t>
      </w:r>
      <w:r w:rsidRPr="0003708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615FF6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 xml:space="preserve">Про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615FF6">
        <w:rPr>
          <w:sz w:val="28"/>
          <w:szCs w:val="28"/>
          <w:lang w:val="uk-UA"/>
        </w:rPr>
        <w:t>Про внесення змін до Міської цільової програми охорони і поліпшення стану навколишнього природного середовища м. Одеси на 2017-2021 роки, затвердженої рішенням Одеської міської ради від 08 лютого 2017 року № 1610-VII</w:t>
      </w:r>
      <w:r>
        <w:rPr>
          <w:sz w:val="28"/>
          <w:szCs w:val="28"/>
          <w:lang w:val="uk-UA"/>
        </w:rPr>
        <w:t>».</w:t>
      </w:r>
    </w:p>
    <w:p w:rsidR="00BE3416" w:rsidRDefault="00BE3416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:rsidR="00A948F5" w:rsidRDefault="00A948F5" w:rsidP="00A948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 інформацію секретаря комісії Орлова О.В., щодо включення до порядку ден</w:t>
      </w:r>
      <w:r w:rsidR="0035376E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ого засідання комісії </w:t>
      </w:r>
      <w:r w:rsidR="0035376E">
        <w:rPr>
          <w:sz w:val="28"/>
          <w:szCs w:val="28"/>
          <w:lang w:val="uk-UA"/>
        </w:rPr>
        <w:t xml:space="preserve">та розгляд </w:t>
      </w:r>
      <w:r>
        <w:rPr>
          <w:sz w:val="28"/>
          <w:szCs w:val="28"/>
          <w:lang w:val="uk-UA"/>
        </w:rPr>
        <w:t xml:space="preserve">звернення депутата Одеської міської ради </w:t>
      </w:r>
      <w:proofErr w:type="spellStart"/>
      <w:r>
        <w:rPr>
          <w:sz w:val="28"/>
          <w:szCs w:val="28"/>
          <w:lang w:val="uk-UA"/>
        </w:rPr>
        <w:t>Горіна</w:t>
      </w:r>
      <w:proofErr w:type="spellEnd"/>
      <w:r>
        <w:rPr>
          <w:sz w:val="28"/>
          <w:szCs w:val="28"/>
          <w:lang w:val="uk-UA"/>
        </w:rPr>
        <w:t xml:space="preserve"> О.Е. </w:t>
      </w:r>
      <w:r w:rsidR="00AE37E2">
        <w:rPr>
          <w:sz w:val="28"/>
          <w:szCs w:val="28"/>
          <w:lang w:val="uk-UA"/>
        </w:rPr>
        <w:t xml:space="preserve">від 21.04.2020 р. № 596/2-мр </w:t>
      </w:r>
      <w:r>
        <w:rPr>
          <w:sz w:val="28"/>
          <w:szCs w:val="28"/>
          <w:lang w:val="uk-UA"/>
        </w:rPr>
        <w:t>(дода</w:t>
      </w:r>
      <w:r w:rsidR="0035376E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A948F5" w:rsidRDefault="00A948F5" w:rsidP="00A948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</w:p>
    <w:p w:rsidR="00A948F5" w:rsidRDefault="00AE37E2" w:rsidP="00A948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</w:t>
      </w:r>
      <w:r w:rsidR="0035376E">
        <w:rPr>
          <w:sz w:val="28"/>
          <w:szCs w:val="28"/>
          <w:lang w:val="uk-UA"/>
        </w:rPr>
        <w:t xml:space="preserve"> до порядку денного та розглянути в рамках питання 2.1  </w:t>
      </w:r>
      <w:r>
        <w:rPr>
          <w:sz w:val="28"/>
          <w:szCs w:val="28"/>
          <w:lang w:val="uk-UA"/>
        </w:rPr>
        <w:t>порядку денного</w:t>
      </w:r>
      <w:r w:rsidR="00D24EE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5376E">
        <w:rPr>
          <w:sz w:val="28"/>
          <w:szCs w:val="28"/>
          <w:lang w:val="uk-UA"/>
        </w:rPr>
        <w:t xml:space="preserve">звернення депутата Одеської міської ради </w:t>
      </w:r>
      <w:proofErr w:type="spellStart"/>
      <w:r w:rsidR="0035376E">
        <w:rPr>
          <w:sz w:val="28"/>
          <w:szCs w:val="28"/>
          <w:lang w:val="uk-UA"/>
        </w:rPr>
        <w:t>Горіна</w:t>
      </w:r>
      <w:proofErr w:type="spellEnd"/>
      <w:r w:rsidR="0035376E">
        <w:rPr>
          <w:sz w:val="28"/>
          <w:szCs w:val="28"/>
          <w:lang w:val="uk-UA"/>
        </w:rPr>
        <w:t xml:space="preserve"> О.Е.</w:t>
      </w:r>
      <w:r>
        <w:rPr>
          <w:sz w:val="28"/>
          <w:szCs w:val="28"/>
          <w:lang w:val="uk-UA"/>
        </w:rPr>
        <w:t xml:space="preserve"> від 21.04.2020 р. № 596/2-мр</w:t>
      </w:r>
    </w:p>
    <w:p w:rsidR="00A948F5" w:rsidRPr="00DE42DD" w:rsidRDefault="00A948F5" w:rsidP="00A948F5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A948F5" w:rsidRPr="00DE42DD" w:rsidRDefault="00A948F5" w:rsidP="00A948F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A948F5" w:rsidRDefault="00A948F5" w:rsidP="00A948F5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A948F5" w:rsidRDefault="00A948F5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</w:p>
    <w:p w:rsidR="00DE2F26" w:rsidRDefault="00B07A86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СЛУХАЛИ: інформацію Позднякової Г.І. яка зазначила, </w:t>
      </w:r>
      <w:r w:rsidR="00643858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для забезпечення опалювального сезону необхідно здійснити перер</w:t>
      </w:r>
      <w:r w:rsidR="00B07BC9">
        <w:rPr>
          <w:sz w:val="28"/>
          <w:szCs w:val="28"/>
          <w:lang w:val="uk-UA"/>
        </w:rPr>
        <w:t xml:space="preserve">озподіл </w:t>
      </w:r>
      <w:r w:rsidR="00643858">
        <w:rPr>
          <w:sz w:val="28"/>
          <w:szCs w:val="28"/>
          <w:lang w:val="uk-UA"/>
        </w:rPr>
        <w:t xml:space="preserve">запланованих бюджетних </w:t>
      </w:r>
      <w:r w:rsidR="00B07BC9">
        <w:rPr>
          <w:sz w:val="28"/>
          <w:szCs w:val="28"/>
          <w:lang w:val="uk-UA"/>
        </w:rPr>
        <w:t>призначень</w:t>
      </w:r>
      <w:r w:rsidR="00643858">
        <w:rPr>
          <w:sz w:val="28"/>
          <w:szCs w:val="28"/>
          <w:lang w:val="uk-UA"/>
        </w:rPr>
        <w:t xml:space="preserve"> на о</w:t>
      </w:r>
      <w:r w:rsidR="00AE37E2">
        <w:rPr>
          <w:sz w:val="28"/>
          <w:szCs w:val="28"/>
          <w:lang w:val="uk-UA"/>
        </w:rPr>
        <w:t xml:space="preserve">плату розподілу природного газу, </w:t>
      </w:r>
      <w:r w:rsidR="00643858">
        <w:rPr>
          <w:sz w:val="28"/>
          <w:szCs w:val="28"/>
          <w:lang w:val="uk-UA"/>
        </w:rPr>
        <w:t xml:space="preserve"> оплата матеріалів та послуг</w:t>
      </w:r>
      <w:r w:rsidR="00B07BC9">
        <w:rPr>
          <w:sz w:val="28"/>
          <w:szCs w:val="28"/>
          <w:lang w:val="uk-UA"/>
        </w:rPr>
        <w:t xml:space="preserve"> </w:t>
      </w:r>
      <w:r w:rsidR="00EF023C">
        <w:rPr>
          <w:sz w:val="28"/>
          <w:szCs w:val="28"/>
          <w:lang w:val="uk-UA"/>
        </w:rPr>
        <w:t>(лист</w:t>
      </w:r>
      <w:r w:rsidR="00B07BC9">
        <w:rPr>
          <w:sz w:val="28"/>
          <w:szCs w:val="28"/>
          <w:lang w:val="uk-UA"/>
        </w:rPr>
        <w:t>и</w:t>
      </w:r>
      <w:r w:rsidR="00EF023C">
        <w:rPr>
          <w:sz w:val="28"/>
          <w:szCs w:val="28"/>
          <w:lang w:val="uk-UA"/>
        </w:rPr>
        <w:t xml:space="preserve"> департаменту міського господарства Одеської міської ради від </w:t>
      </w:r>
      <w:r w:rsidR="00643858">
        <w:rPr>
          <w:sz w:val="28"/>
          <w:szCs w:val="28"/>
          <w:lang w:val="uk-UA"/>
        </w:rPr>
        <w:t>09</w:t>
      </w:r>
      <w:r w:rsidR="00EF023C">
        <w:rPr>
          <w:sz w:val="28"/>
          <w:szCs w:val="28"/>
          <w:lang w:val="uk-UA"/>
        </w:rPr>
        <w:t>.0</w:t>
      </w:r>
      <w:r w:rsidR="00643858">
        <w:rPr>
          <w:sz w:val="28"/>
          <w:szCs w:val="28"/>
          <w:lang w:val="uk-UA"/>
        </w:rPr>
        <w:t>4</w:t>
      </w:r>
      <w:r w:rsidR="00EF023C">
        <w:rPr>
          <w:sz w:val="28"/>
          <w:szCs w:val="28"/>
          <w:lang w:val="uk-UA"/>
        </w:rPr>
        <w:t xml:space="preserve">.2020 р. № </w:t>
      </w:r>
      <w:r w:rsidR="00643858">
        <w:rPr>
          <w:sz w:val="28"/>
          <w:szCs w:val="28"/>
          <w:lang w:val="uk-UA"/>
        </w:rPr>
        <w:t>566</w:t>
      </w:r>
      <w:r w:rsidR="00EF023C">
        <w:rPr>
          <w:sz w:val="28"/>
          <w:szCs w:val="28"/>
          <w:lang w:val="uk-UA"/>
        </w:rPr>
        <w:t>/2-мр</w:t>
      </w:r>
      <w:r w:rsidR="00643858">
        <w:rPr>
          <w:sz w:val="28"/>
          <w:szCs w:val="28"/>
          <w:lang w:val="uk-UA"/>
        </w:rPr>
        <w:t xml:space="preserve">, та від 09.04.2020 р. </w:t>
      </w:r>
      <w:r w:rsidR="00544F96">
        <w:rPr>
          <w:sz w:val="28"/>
          <w:szCs w:val="28"/>
          <w:lang w:val="uk-UA"/>
        </w:rPr>
        <w:t xml:space="preserve">                               </w:t>
      </w:r>
      <w:r w:rsidR="00643858">
        <w:rPr>
          <w:sz w:val="28"/>
          <w:szCs w:val="28"/>
          <w:lang w:val="uk-UA"/>
        </w:rPr>
        <w:t>№ 567/2-мр</w:t>
      </w:r>
      <w:r w:rsidR="00EF023C">
        <w:rPr>
          <w:sz w:val="28"/>
          <w:szCs w:val="28"/>
          <w:lang w:val="uk-UA"/>
        </w:rPr>
        <w:t xml:space="preserve"> дода</w:t>
      </w:r>
      <w:r w:rsidR="00643858">
        <w:rPr>
          <w:sz w:val="28"/>
          <w:szCs w:val="28"/>
          <w:lang w:val="uk-UA"/>
        </w:rPr>
        <w:t>ю</w:t>
      </w:r>
      <w:r w:rsidR="00EF023C">
        <w:rPr>
          <w:sz w:val="28"/>
          <w:szCs w:val="28"/>
          <w:lang w:val="uk-UA"/>
        </w:rPr>
        <w:t>ться).</w:t>
      </w:r>
    </w:p>
    <w:p w:rsidR="00BE3416" w:rsidRDefault="00EF023C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ВИСТУПИЛИ:</w:t>
      </w:r>
      <w:r w:rsidR="00CE058C">
        <w:rPr>
          <w:sz w:val="28"/>
          <w:szCs w:val="28"/>
          <w:lang w:val="uk-UA"/>
        </w:rPr>
        <w:t xml:space="preserve"> </w:t>
      </w:r>
      <w:r w:rsidR="00544F96">
        <w:rPr>
          <w:sz w:val="28"/>
          <w:szCs w:val="28"/>
          <w:lang w:val="uk-UA"/>
        </w:rPr>
        <w:t>Іваницький О.В., Жеман Д.О., Орлов О.В.</w:t>
      </w:r>
    </w:p>
    <w:p w:rsidR="00EF023C" w:rsidRDefault="00EF023C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</w:p>
    <w:p w:rsidR="00CE058C" w:rsidRDefault="00AF0D52" w:rsidP="006C63D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до відома</w:t>
      </w:r>
      <w:r w:rsidR="00CE058C">
        <w:rPr>
          <w:sz w:val="28"/>
          <w:szCs w:val="28"/>
          <w:lang w:val="uk-UA"/>
        </w:rPr>
        <w:t xml:space="preserve"> пропозицію департаменту міського господарства Одеської міської ради щодо перерозподілу коштів КП</w:t>
      </w:r>
      <w:r w:rsidR="00544F96">
        <w:rPr>
          <w:sz w:val="28"/>
          <w:szCs w:val="28"/>
          <w:lang w:val="uk-UA"/>
        </w:rPr>
        <w:t> </w:t>
      </w:r>
      <w:r w:rsidR="00CE058C">
        <w:rPr>
          <w:sz w:val="28"/>
          <w:szCs w:val="28"/>
          <w:lang w:val="uk-UA"/>
        </w:rPr>
        <w:t>«Теплопостачання міста Одеси» згідно лист</w:t>
      </w:r>
      <w:r w:rsidR="00643858">
        <w:rPr>
          <w:sz w:val="28"/>
          <w:szCs w:val="28"/>
          <w:lang w:val="uk-UA"/>
        </w:rPr>
        <w:t>ів</w:t>
      </w:r>
      <w:r w:rsidR="00CE058C">
        <w:rPr>
          <w:sz w:val="28"/>
          <w:szCs w:val="28"/>
          <w:lang w:val="uk-UA"/>
        </w:rPr>
        <w:t xml:space="preserve"> </w:t>
      </w:r>
      <w:r w:rsidR="00643858">
        <w:rPr>
          <w:sz w:val="28"/>
          <w:szCs w:val="28"/>
          <w:lang w:val="uk-UA"/>
        </w:rPr>
        <w:t xml:space="preserve">від 09.04.2020 р. № 566/2-мр, та від 09.04.2020 р. </w:t>
      </w:r>
      <w:r w:rsidR="00D24EEA">
        <w:rPr>
          <w:sz w:val="28"/>
          <w:szCs w:val="28"/>
          <w:lang w:val="uk-UA"/>
        </w:rPr>
        <w:t xml:space="preserve">                   </w:t>
      </w:r>
      <w:r w:rsidR="00643858">
        <w:rPr>
          <w:sz w:val="28"/>
          <w:szCs w:val="28"/>
          <w:lang w:val="uk-UA"/>
        </w:rPr>
        <w:t>№ 567/2-мр</w:t>
      </w:r>
      <w:r w:rsidR="00CE058C">
        <w:rPr>
          <w:sz w:val="28"/>
          <w:szCs w:val="28"/>
          <w:lang w:val="uk-UA"/>
        </w:rPr>
        <w:t>.</w:t>
      </w:r>
    </w:p>
    <w:p w:rsidR="00EF023C" w:rsidRPr="00DE42DD" w:rsidRDefault="00EF023C" w:rsidP="00EF023C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EF023C" w:rsidRPr="00DE42DD" w:rsidRDefault="00EF023C" w:rsidP="00EF023C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BE3416"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EF023C" w:rsidRDefault="00EF023C" w:rsidP="00EF023C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Default="00BE3416" w:rsidP="00EF023C">
      <w:pPr>
        <w:ind w:left="709"/>
        <w:jc w:val="right"/>
        <w:rPr>
          <w:sz w:val="28"/>
          <w:szCs w:val="28"/>
          <w:lang w:val="uk-UA"/>
        </w:rPr>
      </w:pPr>
    </w:p>
    <w:p w:rsidR="00EF023C" w:rsidRDefault="00EF023C" w:rsidP="00EF023C">
      <w:pPr>
        <w:tabs>
          <w:tab w:val="left" w:pos="142"/>
        </w:tabs>
        <w:ind w:right="-1" w:firstLine="709"/>
        <w:jc w:val="both"/>
        <w:rPr>
          <w:b/>
          <w:spacing w:val="-1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9B7A48">
        <w:rPr>
          <w:b/>
          <w:spacing w:val="-10"/>
          <w:sz w:val="28"/>
          <w:szCs w:val="28"/>
          <w:lang w:val="uk-UA"/>
        </w:rPr>
        <w:t>Питання департаменту міського господарства Одеської міської ради</w:t>
      </w:r>
    </w:p>
    <w:p w:rsidR="00AA1618" w:rsidRDefault="006C63DE" w:rsidP="0026388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</w:t>
      </w:r>
      <w:r w:rsidR="00EF023C">
        <w:rPr>
          <w:b/>
          <w:spacing w:val="-10"/>
          <w:sz w:val="28"/>
          <w:szCs w:val="28"/>
          <w:lang w:val="uk-UA"/>
        </w:rPr>
        <w:t>1.</w:t>
      </w:r>
      <w:r>
        <w:rPr>
          <w:b/>
          <w:spacing w:val="-10"/>
          <w:sz w:val="28"/>
          <w:szCs w:val="28"/>
          <w:lang w:val="uk-UA"/>
        </w:rPr>
        <w:tab/>
      </w:r>
      <w:r w:rsidR="00E905F8" w:rsidRPr="00AC3F6A">
        <w:rPr>
          <w:sz w:val="28"/>
          <w:szCs w:val="28"/>
          <w:lang w:val="uk-UA"/>
        </w:rPr>
        <w:t xml:space="preserve">СЛУХАЛИ: </w:t>
      </w:r>
      <w:r w:rsidR="00BE3416">
        <w:rPr>
          <w:sz w:val="28"/>
          <w:szCs w:val="28"/>
          <w:lang w:val="uk-UA"/>
        </w:rPr>
        <w:t xml:space="preserve">інформацію </w:t>
      </w:r>
      <w:proofErr w:type="spellStart"/>
      <w:r w:rsidR="00BE3416">
        <w:rPr>
          <w:sz w:val="28"/>
          <w:szCs w:val="28"/>
          <w:lang w:val="uk-UA"/>
        </w:rPr>
        <w:t>Жемана</w:t>
      </w:r>
      <w:proofErr w:type="spellEnd"/>
      <w:r w:rsidR="00BE3416">
        <w:rPr>
          <w:sz w:val="28"/>
          <w:szCs w:val="28"/>
          <w:lang w:val="uk-UA"/>
        </w:rPr>
        <w:t xml:space="preserve"> Д.О. по </w:t>
      </w:r>
      <w:r w:rsidR="00D24EEA">
        <w:rPr>
          <w:sz w:val="28"/>
          <w:szCs w:val="28"/>
          <w:lang w:val="uk-UA"/>
        </w:rPr>
        <w:t>проєкт</w:t>
      </w:r>
      <w:r w:rsidR="00BE3416">
        <w:rPr>
          <w:sz w:val="28"/>
          <w:szCs w:val="28"/>
          <w:lang w:val="uk-UA"/>
        </w:rPr>
        <w:t xml:space="preserve">у рішення </w:t>
      </w:r>
      <w:r w:rsidR="00544F96">
        <w:rPr>
          <w:sz w:val="28"/>
          <w:szCs w:val="28"/>
          <w:lang w:val="uk-UA"/>
        </w:rPr>
        <w:t xml:space="preserve">                  </w:t>
      </w:r>
      <w:r w:rsidR="00BE3416">
        <w:rPr>
          <w:sz w:val="28"/>
          <w:szCs w:val="28"/>
          <w:lang w:val="uk-UA"/>
        </w:rPr>
        <w:t>«</w:t>
      </w:r>
      <w:r w:rsidR="00BE3416" w:rsidRPr="0003708D">
        <w:rPr>
          <w:sz w:val="28"/>
          <w:szCs w:val="28"/>
          <w:lang w:val="uk-UA"/>
        </w:rPr>
        <w:t>Про внесення змін до Міської цільової програми благоустрою м. Одеси на 2018-2021 роки, затвердженої рішенням Одеської  міської ради від 12 грудня 2018 року № 4004-VII</w:t>
      </w:r>
      <w:r w:rsidR="00BE3416">
        <w:rPr>
          <w:sz w:val="28"/>
          <w:szCs w:val="28"/>
          <w:lang w:val="uk-UA"/>
        </w:rPr>
        <w:t xml:space="preserve">» (лист департаменту міського господарства Одеської міської ради від </w:t>
      </w:r>
      <w:r w:rsidR="00156847">
        <w:rPr>
          <w:sz w:val="28"/>
          <w:szCs w:val="28"/>
          <w:lang w:val="uk-UA"/>
        </w:rPr>
        <w:t>22</w:t>
      </w:r>
      <w:r w:rsidR="00BE3416">
        <w:rPr>
          <w:sz w:val="28"/>
          <w:szCs w:val="28"/>
          <w:lang w:val="uk-UA"/>
        </w:rPr>
        <w:t>.0</w:t>
      </w:r>
      <w:r w:rsidR="00156847">
        <w:rPr>
          <w:sz w:val="28"/>
          <w:szCs w:val="28"/>
          <w:lang w:val="uk-UA"/>
        </w:rPr>
        <w:t>4</w:t>
      </w:r>
      <w:r w:rsidR="00BE3416">
        <w:rPr>
          <w:sz w:val="28"/>
          <w:szCs w:val="28"/>
          <w:lang w:val="uk-UA"/>
        </w:rPr>
        <w:t xml:space="preserve">.2020 р. № </w:t>
      </w:r>
      <w:r w:rsidR="00156847">
        <w:rPr>
          <w:sz w:val="28"/>
          <w:szCs w:val="28"/>
          <w:lang w:val="uk-UA"/>
        </w:rPr>
        <w:t>608/2-мр</w:t>
      </w:r>
      <w:r w:rsidR="00BE3416">
        <w:rPr>
          <w:sz w:val="28"/>
          <w:szCs w:val="28"/>
          <w:lang w:val="uk-UA"/>
        </w:rPr>
        <w:t xml:space="preserve"> </w:t>
      </w:r>
      <w:r w:rsidR="00156847">
        <w:rPr>
          <w:sz w:val="28"/>
          <w:szCs w:val="28"/>
          <w:lang w:val="uk-UA"/>
        </w:rPr>
        <w:t xml:space="preserve">та проєкт рішення </w:t>
      </w:r>
      <w:r w:rsidR="00BE3416">
        <w:rPr>
          <w:sz w:val="28"/>
          <w:szCs w:val="28"/>
          <w:lang w:val="uk-UA"/>
        </w:rPr>
        <w:t>дода</w:t>
      </w:r>
      <w:r w:rsidR="00156847">
        <w:rPr>
          <w:sz w:val="28"/>
          <w:szCs w:val="28"/>
          <w:lang w:val="uk-UA"/>
        </w:rPr>
        <w:t>ю</w:t>
      </w:r>
      <w:r w:rsidR="00BE3416">
        <w:rPr>
          <w:sz w:val="28"/>
          <w:szCs w:val="28"/>
          <w:lang w:val="uk-UA"/>
        </w:rPr>
        <w:t>ться).</w:t>
      </w:r>
    </w:p>
    <w:p w:rsidR="00C81ABE" w:rsidRDefault="00807A57" w:rsidP="00C81AB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 w:rsidR="006363FA">
        <w:rPr>
          <w:sz w:val="28"/>
          <w:szCs w:val="28"/>
          <w:lang w:val="uk-UA"/>
        </w:rPr>
        <w:t xml:space="preserve"> </w:t>
      </w:r>
      <w:r w:rsidR="00544F96">
        <w:rPr>
          <w:sz w:val="28"/>
          <w:szCs w:val="28"/>
          <w:lang w:val="uk-UA"/>
        </w:rPr>
        <w:t xml:space="preserve">Іваницкий О.В., Жилкіна Т.П., </w:t>
      </w:r>
      <w:r w:rsidR="00C81ABE">
        <w:rPr>
          <w:sz w:val="28"/>
          <w:szCs w:val="28"/>
          <w:lang w:val="uk-UA"/>
        </w:rPr>
        <w:t xml:space="preserve">представник управління реклами, представник управління </w:t>
      </w:r>
      <w:r w:rsidR="00C81ABE" w:rsidRPr="006937EF">
        <w:rPr>
          <w:sz w:val="28"/>
          <w:szCs w:val="28"/>
          <w:lang w:val="uk-UA"/>
        </w:rPr>
        <w:t>розвитку споживчого ринку та захисту прав споживачів</w:t>
      </w:r>
      <w:r w:rsidR="00C81ABE">
        <w:rPr>
          <w:sz w:val="28"/>
          <w:szCs w:val="28"/>
          <w:lang w:val="uk-UA"/>
        </w:rPr>
        <w:t>.</w:t>
      </w:r>
      <w:r w:rsidR="00C81ABE" w:rsidRPr="006937EF">
        <w:rPr>
          <w:sz w:val="28"/>
          <w:szCs w:val="28"/>
          <w:lang w:val="uk-UA"/>
        </w:rPr>
        <w:t xml:space="preserve"> </w:t>
      </w:r>
    </w:p>
    <w:p w:rsidR="00E905F8" w:rsidRDefault="00E905F8" w:rsidP="00C81ABE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42251" w:rsidRPr="00B42251" w:rsidRDefault="00B42251" w:rsidP="00B422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03708D">
        <w:rPr>
          <w:sz w:val="28"/>
          <w:szCs w:val="28"/>
          <w:lang w:val="uk-UA"/>
        </w:rPr>
        <w:t>Про внесення змін до Міської цільової програми благоустрою м. Одеси на 2018-2021 роки, затвердженої рішенням Одеської  міської ради від 12 грудня 2018 року № 4004-VII</w:t>
      </w:r>
      <w:r>
        <w:rPr>
          <w:sz w:val="28"/>
          <w:szCs w:val="28"/>
          <w:lang w:val="uk-UA"/>
        </w:rPr>
        <w:t xml:space="preserve">» за умови погодження </w:t>
      </w:r>
      <w:r w:rsidR="00AE37E2">
        <w:rPr>
          <w:sz w:val="28"/>
          <w:szCs w:val="28"/>
          <w:lang w:val="uk-UA"/>
        </w:rPr>
        <w:t>зазначеного проє</w:t>
      </w:r>
      <w:r>
        <w:rPr>
          <w:sz w:val="28"/>
          <w:szCs w:val="28"/>
          <w:lang w:val="uk-UA"/>
        </w:rPr>
        <w:t xml:space="preserve">кту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AA1618" w:rsidRDefault="00AA1618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1.2.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</w:t>
      </w:r>
      <w:proofErr w:type="spellStart"/>
      <w:r>
        <w:rPr>
          <w:sz w:val="28"/>
          <w:szCs w:val="28"/>
          <w:lang w:val="uk-UA"/>
        </w:rPr>
        <w:t>Жемана</w:t>
      </w:r>
      <w:proofErr w:type="spellEnd"/>
      <w:r>
        <w:rPr>
          <w:sz w:val="28"/>
          <w:szCs w:val="28"/>
          <w:lang w:val="uk-UA"/>
        </w:rPr>
        <w:t xml:space="preserve"> Д.О. по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 рішення</w:t>
      </w:r>
      <w:r w:rsidR="00156847">
        <w:rPr>
          <w:sz w:val="28"/>
          <w:szCs w:val="28"/>
          <w:lang w:val="uk-UA"/>
        </w:rPr>
        <w:t xml:space="preserve">                   «</w:t>
      </w:r>
      <w:r w:rsidR="00156847" w:rsidRPr="0003708D">
        <w:rPr>
          <w:sz w:val="28"/>
          <w:szCs w:val="28"/>
          <w:lang w:val="uk-UA"/>
        </w:rPr>
        <w:t>Про внесення змін до Міської цільової програми розвитку житлового господарства м. Одеси на 2017-2021 роки, затвердженої рішенням Одеської міської ради від 26 липня 2017 року № 2267-VІІ</w:t>
      </w:r>
      <w:r w:rsidR="00156847">
        <w:rPr>
          <w:sz w:val="28"/>
          <w:szCs w:val="28"/>
          <w:lang w:val="uk-UA"/>
        </w:rPr>
        <w:t>» (лист департаменту міського господарства Одеської міської ради від 22.04.2020 р. № 608/2-мр та проєкт рішення додаються).</w:t>
      </w:r>
    </w:p>
    <w:p w:rsidR="00BE3416" w:rsidRPr="00550BE8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44F96">
        <w:rPr>
          <w:sz w:val="28"/>
          <w:szCs w:val="28"/>
          <w:lang w:val="uk-UA"/>
        </w:rPr>
        <w:t>Іваницький О.В.</w:t>
      </w:r>
    </w:p>
    <w:p w:rsidR="00BE3416" w:rsidRDefault="00BE3416" w:rsidP="00BE341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42251" w:rsidRPr="00B42251" w:rsidRDefault="00B42251" w:rsidP="00B422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03708D">
        <w:rPr>
          <w:sz w:val="28"/>
          <w:szCs w:val="28"/>
          <w:lang w:val="uk-UA"/>
        </w:rPr>
        <w:t>Про внесення змін до Міської цільової програми розвитку житлового господарства м. Одеси на 2017-2021 роки, затвердженої рішенням Одеської міської ради від 26 липня 2017 року № 2267-VІІ</w:t>
      </w:r>
      <w:r>
        <w:rPr>
          <w:sz w:val="28"/>
          <w:szCs w:val="28"/>
          <w:lang w:val="uk-UA"/>
        </w:rPr>
        <w:t xml:space="preserve">» за умови погодження </w:t>
      </w:r>
      <w:r w:rsidR="00AE37E2">
        <w:rPr>
          <w:sz w:val="28"/>
          <w:szCs w:val="28"/>
          <w:lang w:val="uk-UA"/>
        </w:rPr>
        <w:t xml:space="preserve">зазначеного проєкту </w:t>
      </w:r>
      <w:r>
        <w:rPr>
          <w:sz w:val="28"/>
          <w:szCs w:val="28"/>
          <w:lang w:val="uk-UA"/>
        </w:rPr>
        <w:t xml:space="preserve">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Default="00BE3416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lastRenderedPageBreak/>
        <w:t>1.3.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</w:t>
      </w:r>
      <w:proofErr w:type="spellStart"/>
      <w:r>
        <w:rPr>
          <w:sz w:val="28"/>
          <w:szCs w:val="28"/>
          <w:lang w:val="uk-UA"/>
        </w:rPr>
        <w:t>Жемана</w:t>
      </w:r>
      <w:proofErr w:type="spellEnd"/>
      <w:r>
        <w:rPr>
          <w:sz w:val="28"/>
          <w:szCs w:val="28"/>
          <w:lang w:val="uk-UA"/>
        </w:rPr>
        <w:t xml:space="preserve"> Д.О. по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 рішення</w:t>
      </w:r>
      <w:r w:rsidR="00156847">
        <w:rPr>
          <w:sz w:val="28"/>
          <w:szCs w:val="28"/>
          <w:lang w:val="uk-UA"/>
        </w:rPr>
        <w:t xml:space="preserve">                          «</w:t>
      </w:r>
      <w:r w:rsidR="00156847" w:rsidRPr="0003708D">
        <w:rPr>
          <w:sz w:val="28"/>
          <w:szCs w:val="28"/>
          <w:lang w:val="uk-UA"/>
        </w:rPr>
        <w:t>Про 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</w:t>
      </w:r>
      <w:r w:rsidR="00156847">
        <w:rPr>
          <w:sz w:val="28"/>
          <w:szCs w:val="28"/>
          <w:lang w:val="uk-UA"/>
        </w:rPr>
        <w:t>» (лист департаменту міського господарства Одеської міської ради від 22.04.2020 р. № 608/2-мр та проєкт рішення додаються).</w:t>
      </w:r>
    </w:p>
    <w:p w:rsidR="00BE3416" w:rsidRPr="00550BE8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44F96">
        <w:rPr>
          <w:sz w:val="28"/>
          <w:szCs w:val="28"/>
          <w:lang w:val="uk-UA"/>
        </w:rPr>
        <w:t xml:space="preserve">Іваницький О.В., </w:t>
      </w:r>
      <w:proofErr w:type="spellStart"/>
      <w:r w:rsidR="00544F96">
        <w:rPr>
          <w:sz w:val="28"/>
          <w:szCs w:val="28"/>
          <w:lang w:val="uk-UA"/>
        </w:rPr>
        <w:t>Орл</w:t>
      </w:r>
      <w:proofErr w:type="spellEnd"/>
      <w:r w:rsidR="00544F96">
        <w:rPr>
          <w:sz w:val="28"/>
          <w:szCs w:val="28"/>
          <w:lang w:val="uk-UA"/>
        </w:rPr>
        <w:t>ов О.В., Дацюк В.М.</w:t>
      </w:r>
    </w:p>
    <w:p w:rsidR="00BE3416" w:rsidRDefault="00BE3416" w:rsidP="00BE341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42251" w:rsidRPr="00B42251" w:rsidRDefault="00B42251" w:rsidP="00B422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</w:t>
      </w:r>
      <w:r w:rsidRPr="0003708D">
        <w:rPr>
          <w:sz w:val="28"/>
          <w:szCs w:val="28"/>
          <w:lang w:val="uk-UA"/>
        </w:rPr>
        <w:t>Про внесення змін до Міської цільової програми розвитку та збереження зелених насаджень м. Одеси на 2017-2020 роки, затвердженої рішенням Одеської міської ради від 08 лютого 2017 року № 1607-VII</w:t>
      </w:r>
      <w:r>
        <w:rPr>
          <w:sz w:val="28"/>
          <w:szCs w:val="28"/>
          <w:lang w:val="uk-UA"/>
        </w:rPr>
        <w:t xml:space="preserve">» за умови погодження </w:t>
      </w:r>
      <w:r w:rsidR="00E72E3E">
        <w:rPr>
          <w:sz w:val="28"/>
          <w:szCs w:val="28"/>
          <w:lang w:val="uk-UA"/>
        </w:rPr>
        <w:t>зазначеного проєкту</w:t>
      </w:r>
      <w:r>
        <w:rPr>
          <w:sz w:val="28"/>
          <w:szCs w:val="28"/>
          <w:lang w:val="uk-UA"/>
        </w:rPr>
        <w:t xml:space="preserve"> 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Default="00BE3416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1.4.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</w:t>
      </w:r>
      <w:proofErr w:type="spellStart"/>
      <w:r>
        <w:rPr>
          <w:sz w:val="28"/>
          <w:szCs w:val="28"/>
          <w:lang w:val="uk-UA"/>
        </w:rPr>
        <w:t>Жемана</w:t>
      </w:r>
      <w:proofErr w:type="spellEnd"/>
      <w:r>
        <w:rPr>
          <w:sz w:val="28"/>
          <w:szCs w:val="28"/>
          <w:lang w:val="uk-UA"/>
        </w:rPr>
        <w:t xml:space="preserve"> Д.О. по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 рішення</w:t>
      </w:r>
      <w:r w:rsidR="00156847">
        <w:rPr>
          <w:sz w:val="28"/>
          <w:szCs w:val="28"/>
          <w:lang w:val="uk-UA"/>
        </w:rPr>
        <w:t xml:space="preserve"> «Про</w:t>
      </w:r>
      <w:r w:rsidR="00544F96">
        <w:rPr>
          <w:sz w:val="28"/>
          <w:szCs w:val="28"/>
          <w:lang w:val="uk-UA"/>
        </w:rPr>
        <w:t> </w:t>
      </w:r>
      <w:r w:rsidR="00156847">
        <w:rPr>
          <w:sz w:val="28"/>
          <w:szCs w:val="28"/>
          <w:lang w:val="uk-UA"/>
        </w:rPr>
        <w:t>прийняття до комунальної власності територіальної громади міста Одеси зовнішніх інженерних мереж водопостачання, що розташовані за адресою: м.</w:t>
      </w:r>
      <w:r w:rsidR="00544F96">
        <w:rPr>
          <w:sz w:val="28"/>
          <w:szCs w:val="28"/>
          <w:lang w:val="uk-UA"/>
        </w:rPr>
        <w:t> </w:t>
      </w:r>
      <w:r w:rsidR="00156847">
        <w:rPr>
          <w:sz w:val="28"/>
          <w:szCs w:val="28"/>
          <w:lang w:val="uk-UA"/>
        </w:rPr>
        <w:t xml:space="preserve">Одеса, </w:t>
      </w:r>
      <w:proofErr w:type="spellStart"/>
      <w:r w:rsidR="00156847">
        <w:rPr>
          <w:sz w:val="28"/>
          <w:szCs w:val="28"/>
          <w:lang w:val="uk-UA"/>
        </w:rPr>
        <w:t>Овідіопольська</w:t>
      </w:r>
      <w:proofErr w:type="spellEnd"/>
      <w:r w:rsidR="00156847">
        <w:rPr>
          <w:sz w:val="28"/>
          <w:szCs w:val="28"/>
          <w:lang w:val="uk-UA"/>
        </w:rPr>
        <w:t xml:space="preserve"> дорога, 3, та передачу їх в оренду ТОВ «Інфокс» (лист</w:t>
      </w:r>
      <w:r w:rsidR="00544F96">
        <w:rPr>
          <w:sz w:val="28"/>
          <w:szCs w:val="28"/>
          <w:lang w:val="uk-UA"/>
        </w:rPr>
        <w:t> </w:t>
      </w:r>
      <w:r w:rsidR="00156847">
        <w:rPr>
          <w:sz w:val="28"/>
          <w:szCs w:val="28"/>
          <w:lang w:val="uk-UA"/>
        </w:rPr>
        <w:t>департаменту міського господарства Одеської міської ради від</w:t>
      </w:r>
      <w:r w:rsidR="00E72E3E">
        <w:rPr>
          <w:sz w:val="28"/>
          <w:szCs w:val="28"/>
          <w:lang w:val="uk-UA"/>
        </w:rPr>
        <w:t> </w:t>
      </w:r>
      <w:r w:rsidR="00156847">
        <w:rPr>
          <w:sz w:val="28"/>
          <w:szCs w:val="28"/>
          <w:lang w:val="uk-UA"/>
        </w:rPr>
        <w:t>24.04.2020 р. № 614/2-мр та проєкт рішення додаються).</w:t>
      </w:r>
    </w:p>
    <w:p w:rsidR="00BE3416" w:rsidRPr="00550BE8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544F96">
        <w:rPr>
          <w:sz w:val="28"/>
          <w:szCs w:val="28"/>
          <w:lang w:val="uk-UA"/>
        </w:rPr>
        <w:t>Іваницький О.В.</w:t>
      </w:r>
    </w:p>
    <w:p w:rsidR="00BE3416" w:rsidRDefault="00BE3416" w:rsidP="00BE3416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B42251" w:rsidRPr="00B42251" w:rsidRDefault="00B42251" w:rsidP="00B42251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рішення «Про прийняття до комунальної власності територіальної громади міста Одеси зовнішніх інженерних мереж водопостачання, що розташовані за адресою: м. Одеса, </w:t>
      </w:r>
      <w:proofErr w:type="spellStart"/>
      <w:r>
        <w:rPr>
          <w:sz w:val="28"/>
          <w:szCs w:val="28"/>
          <w:lang w:val="uk-UA"/>
        </w:rPr>
        <w:t>Овідіопольська</w:t>
      </w:r>
      <w:proofErr w:type="spellEnd"/>
      <w:r>
        <w:rPr>
          <w:sz w:val="28"/>
          <w:szCs w:val="28"/>
          <w:lang w:val="uk-UA"/>
        </w:rPr>
        <w:t xml:space="preserve"> дорога, 3, та передачу їх в оренду ТОВ «Інфокс» за умови погодження </w:t>
      </w:r>
      <w:r w:rsidR="00E72E3E">
        <w:rPr>
          <w:sz w:val="28"/>
          <w:szCs w:val="28"/>
          <w:lang w:val="uk-UA"/>
        </w:rPr>
        <w:t xml:space="preserve">зазначеного проєкту </w:t>
      </w:r>
      <w:r>
        <w:rPr>
          <w:sz w:val="28"/>
          <w:szCs w:val="28"/>
          <w:lang w:val="uk-UA"/>
        </w:rPr>
        <w:t xml:space="preserve">рішення відповідно до вимог Регламенту Одеської міської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Default="00BE3416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ab/>
        <w:t>Питання департаменту екології та розвитку рекреаційних зон Одеської міської ради</w:t>
      </w:r>
    </w:p>
    <w:p w:rsidR="00BE3416" w:rsidRDefault="00BE3416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2.1.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інформацію </w:t>
      </w:r>
      <w:r w:rsidR="00156847">
        <w:rPr>
          <w:sz w:val="28"/>
          <w:szCs w:val="28"/>
          <w:lang w:val="uk-UA"/>
        </w:rPr>
        <w:t>Дацюк В.М.</w:t>
      </w:r>
      <w:r>
        <w:rPr>
          <w:sz w:val="28"/>
          <w:szCs w:val="28"/>
          <w:lang w:val="uk-UA"/>
        </w:rPr>
        <w:t xml:space="preserve"> по </w:t>
      </w:r>
      <w:r w:rsidR="00D24EEA">
        <w:rPr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>у рішення</w:t>
      </w:r>
      <w:r w:rsidR="00156847">
        <w:rPr>
          <w:sz w:val="28"/>
          <w:szCs w:val="28"/>
          <w:lang w:val="uk-UA"/>
        </w:rPr>
        <w:t xml:space="preserve">                    </w:t>
      </w:r>
      <w:r w:rsidR="00156847" w:rsidRPr="0003708D">
        <w:rPr>
          <w:sz w:val="28"/>
          <w:szCs w:val="28"/>
          <w:lang w:val="uk-UA"/>
        </w:rPr>
        <w:t>«Про внесення змін до Програми охорони тваринного світу та регулювання чисельності безпритульних тварин у м. Одесі на 2016-2021 роки, затвердженої рішенням Одеської міської ради від 03 лютого 2016 року № 268-</w:t>
      </w:r>
      <w:r w:rsidR="00156847" w:rsidRPr="0003708D">
        <w:rPr>
          <w:sz w:val="28"/>
          <w:szCs w:val="28"/>
          <w:lang w:val="en-US"/>
        </w:rPr>
        <w:t>VII</w:t>
      </w:r>
      <w:r w:rsidR="00156847" w:rsidRPr="0003708D">
        <w:rPr>
          <w:sz w:val="28"/>
          <w:szCs w:val="28"/>
          <w:lang w:val="uk-UA"/>
        </w:rPr>
        <w:t>»</w:t>
      </w:r>
      <w:r w:rsidR="00156847">
        <w:rPr>
          <w:sz w:val="28"/>
          <w:szCs w:val="28"/>
          <w:lang w:val="uk-UA"/>
        </w:rPr>
        <w:t xml:space="preserve"> (лист</w:t>
      </w:r>
      <w:r w:rsidR="00A948F5">
        <w:rPr>
          <w:sz w:val="28"/>
          <w:szCs w:val="28"/>
          <w:lang w:val="uk-UA"/>
        </w:rPr>
        <w:t> </w:t>
      </w:r>
      <w:r w:rsidR="00156847">
        <w:rPr>
          <w:sz w:val="28"/>
          <w:szCs w:val="28"/>
          <w:lang w:val="uk-UA"/>
        </w:rPr>
        <w:t>департаменту екології та розвитку рекреаційних зон Одеської міської ради від 21.04.2020 р. № 599/2-мр та проєкт рішення додаються).</w:t>
      </w:r>
    </w:p>
    <w:p w:rsidR="0035376E" w:rsidRDefault="0035376E" w:rsidP="00BE3416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депутата </w:t>
      </w:r>
      <w:proofErr w:type="spellStart"/>
      <w:r>
        <w:rPr>
          <w:sz w:val="28"/>
          <w:szCs w:val="28"/>
          <w:lang w:val="uk-UA"/>
        </w:rPr>
        <w:t>Горіна</w:t>
      </w:r>
      <w:proofErr w:type="spellEnd"/>
      <w:r>
        <w:rPr>
          <w:sz w:val="28"/>
          <w:szCs w:val="28"/>
          <w:lang w:val="uk-UA"/>
        </w:rPr>
        <w:t xml:space="preserve"> О.Е. по зверненню від 21.04.2020 р </w:t>
      </w:r>
      <w:r w:rsidR="00E72E3E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№ 596/2-мр щодо відлову безпритульних тварин на території мікрорайону Більшовик та </w:t>
      </w:r>
      <w:r w:rsidR="00E72E3E">
        <w:rPr>
          <w:sz w:val="28"/>
          <w:szCs w:val="28"/>
          <w:lang w:val="uk-UA"/>
        </w:rPr>
        <w:t xml:space="preserve">розробки проєкту </w:t>
      </w:r>
      <w:r>
        <w:rPr>
          <w:sz w:val="28"/>
          <w:szCs w:val="28"/>
          <w:lang w:val="uk-UA"/>
        </w:rPr>
        <w:t xml:space="preserve">внесення змін до </w:t>
      </w:r>
      <w:r w:rsidRPr="0003708D">
        <w:rPr>
          <w:sz w:val="28"/>
          <w:szCs w:val="28"/>
          <w:lang w:val="uk-UA"/>
        </w:rPr>
        <w:t xml:space="preserve">Програми охорони тваринного </w:t>
      </w:r>
      <w:r w:rsidRPr="0003708D">
        <w:rPr>
          <w:sz w:val="28"/>
          <w:szCs w:val="28"/>
          <w:lang w:val="uk-UA"/>
        </w:rPr>
        <w:lastRenderedPageBreak/>
        <w:t xml:space="preserve">світу та регулювання чисельності безпритульних тварин у м. Одесі на </w:t>
      </w:r>
      <w:r w:rsidR="008A5DF6">
        <w:rPr>
          <w:sz w:val="28"/>
          <w:szCs w:val="28"/>
          <w:lang w:val="uk-UA"/>
        </w:rPr>
        <w:t xml:space="preserve">                      </w:t>
      </w:r>
      <w:r w:rsidRPr="0003708D">
        <w:rPr>
          <w:sz w:val="28"/>
          <w:szCs w:val="28"/>
          <w:lang w:val="uk-UA"/>
        </w:rPr>
        <w:t>2016-2021 роки</w:t>
      </w:r>
      <w:r w:rsidR="00E72E3E">
        <w:rPr>
          <w:sz w:val="28"/>
          <w:szCs w:val="28"/>
          <w:lang w:val="uk-UA"/>
        </w:rPr>
        <w:t xml:space="preserve"> в частині створення муніципального притулку для </w:t>
      </w:r>
      <w:r w:rsidR="008A5DF6">
        <w:rPr>
          <w:sz w:val="28"/>
          <w:szCs w:val="28"/>
          <w:lang w:val="uk-UA"/>
        </w:rPr>
        <w:t>безпритульних</w:t>
      </w:r>
      <w:r w:rsidR="00E72E3E">
        <w:rPr>
          <w:sz w:val="28"/>
          <w:szCs w:val="28"/>
          <w:lang w:val="uk-UA"/>
        </w:rPr>
        <w:t xml:space="preserve"> собак.</w:t>
      </w:r>
    </w:p>
    <w:p w:rsidR="00A948F5" w:rsidRPr="00550BE8" w:rsidRDefault="00BE3416" w:rsidP="00A948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A948F5">
        <w:rPr>
          <w:sz w:val="28"/>
          <w:szCs w:val="28"/>
          <w:lang w:val="uk-UA"/>
        </w:rPr>
        <w:t>Іваницький О.В.,</w:t>
      </w:r>
      <w:r w:rsidR="0035376E">
        <w:rPr>
          <w:sz w:val="28"/>
          <w:szCs w:val="28"/>
          <w:lang w:val="uk-UA"/>
        </w:rPr>
        <w:t xml:space="preserve"> </w:t>
      </w:r>
      <w:r w:rsidR="00A948F5">
        <w:rPr>
          <w:sz w:val="28"/>
          <w:szCs w:val="28"/>
          <w:lang w:val="uk-UA"/>
        </w:rPr>
        <w:t>Горін О.Е., Наконечна А.Л., Дацюк В.М.</w:t>
      </w:r>
      <w:r w:rsidR="008A5DF6">
        <w:rPr>
          <w:sz w:val="28"/>
          <w:szCs w:val="28"/>
          <w:lang w:val="uk-UA"/>
        </w:rPr>
        <w:t>, Жилкіна Т.П., Орлов О.В.</w:t>
      </w:r>
    </w:p>
    <w:p w:rsidR="00A948F5" w:rsidRDefault="00A948F5" w:rsidP="00A948F5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544F96" w:rsidRPr="00B42251" w:rsidRDefault="00A948F5" w:rsidP="00A948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544F96"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 w:rsidR="00544F96">
        <w:rPr>
          <w:sz w:val="28"/>
          <w:szCs w:val="28"/>
          <w:lang w:val="uk-UA"/>
        </w:rPr>
        <w:t xml:space="preserve"> рішення </w:t>
      </w:r>
      <w:r w:rsidRPr="0003708D">
        <w:rPr>
          <w:sz w:val="28"/>
          <w:szCs w:val="28"/>
          <w:lang w:val="uk-UA"/>
        </w:rPr>
        <w:t>«Про внесення змін до Програми охорони тваринного світу та регулювання чисельності безпритульних тварин у м. Одесі на 2016-2021 роки, затвердженої рішенням Одеської міської ради від 03 лютого 2016 року № 268-</w:t>
      </w:r>
      <w:r w:rsidRPr="0003708D">
        <w:rPr>
          <w:sz w:val="28"/>
          <w:szCs w:val="28"/>
          <w:lang w:val="en-US"/>
        </w:rPr>
        <w:t>VII</w:t>
      </w:r>
      <w:r w:rsidRPr="0003708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544F96">
        <w:rPr>
          <w:sz w:val="28"/>
          <w:szCs w:val="28"/>
          <w:lang w:val="uk-UA"/>
        </w:rPr>
        <w:t xml:space="preserve">за умови погодження </w:t>
      </w:r>
      <w:r w:rsidR="00E72E3E">
        <w:rPr>
          <w:sz w:val="28"/>
          <w:szCs w:val="28"/>
          <w:lang w:val="uk-UA"/>
        </w:rPr>
        <w:t xml:space="preserve">зазначеного проєкту </w:t>
      </w:r>
      <w:r w:rsidR="00544F96">
        <w:rPr>
          <w:sz w:val="28"/>
          <w:szCs w:val="28"/>
          <w:lang w:val="uk-UA"/>
        </w:rPr>
        <w:t>рішення відповідно до вимог Регламенту Одеської міської ради</w:t>
      </w:r>
      <w:r w:rsidR="00B42251">
        <w:rPr>
          <w:sz w:val="28"/>
          <w:szCs w:val="28"/>
          <w:lang w:val="uk-UA"/>
        </w:rPr>
        <w:t xml:space="preserve"> </w:t>
      </w:r>
      <w:r w:rsidR="00B42251">
        <w:rPr>
          <w:sz w:val="28"/>
          <w:szCs w:val="28"/>
          <w:lang w:val="en-US"/>
        </w:rPr>
        <w:t>VII</w:t>
      </w:r>
      <w:r w:rsidR="00B42251">
        <w:rPr>
          <w:sz w:val="28"/>
          <w:szCs w:val="28"/>
          <w:lang w:val="uk-UA"/>
        </w:rPr>
        <w:t xml:space="preserve"> скликання.</w:t>
      </w:r>
    </w:p>
    <w:p w:rsidR="00A948F5" w:rsidRDefault="00A948F5" w:rsidP="00A948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E72E3E">
        <w:rPr>
          <w:sz w:val="28"/>
          <w:szCs w:val="28"/>
          <w:lang w:val="uk-UA"/>
        </w:rPr>
        <w:t xml:space="preserve">Направити </w:t>
      </w:r>
      <w:r w:rsidR="00085447">
        <w:rPr>
          <w:sz w:val="28"/>
          <w:szCs w:val="28"/>
          <w:lang w:val="uk-UA"/>
        </w:rPr>
        <w:t xml:space="preserve">звернення депутата </w:t>
      </w:r>
      <w:proofErr w:type="spellStart"/>
      <w:r w:rsidR="00085447">
        <w:rPr>
          <w:sz w:val="28"/>
          <w:szCs w:val="28"/>
          <w:lang w:val="uk-UA"/>
        </w:rPr>
        <w:t>Горіна</w:t>
      </w:r>
      <w:proofErr w:type="spellEnd"/>
      <w:r w:rsidR="00085447">
        <w:rPr>
          <w:sz w:val="28"/>
          <w:szCs w:val="28"/>
          <w:lang w:val="uk-UA"/>
        </w:rPr>
        <w:t xml:space="preserve"> О.Е. від 21.04.2020 р №</w:t>
      </w:r>
      <w:r w:rsidR="008A5DF6">
        <w:rPr>
          <w:sz w:val="28"/>
          <w:szCs w:val="28"/>
          <w:lang w:val="uk-UA"/>
        </w:rPr>
        <w:t> </w:t>
      </w:r>
      <w:r w:rsidR="00085447">
        <w:rPr>
          <w:sz w:val="28"/>
          <w:szCs w:val="28"/>
          <w:lang w:val="uk-UA"/>
        </w:rPr>
        <w:t xml:space="preserve">596/2-мр </w:t>
      </w:r>
      <w:r w:rsidR="00E72E3E">
        <w:rPr>
          <w:sz w:val="28"/>
          <w:szCs w:val="28"/>
          <w:lang w:val="uk-UA"/>
        </w:rPr>
        <w:t xml:space="preserve">на адресу </w:t>
      </w:r>
      <w:r>
        <w:rPr>
          <w:sz w:val="28"/>
          <w:szCs w:val="28"/>
          <w:lang w:val="uk-UA"/>
        </w:rPr>
        <w:t xml:space="preserve">департаменту екології та розвитку рекреаційних зон Одеської міської ради </w:t>
      </w:r>
      <w:r w:rsidR="00E72E3E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розгля</w:t>
      </w:r>
      <w:r w:rsidR="00E72E3E">
        <w:rPr>
          <w:sz w:val="28"/>
          <w:szCs w:val="28"/>
          <w:lang w:val="uk-UA"/>
        </w:rPr>
        <w:t>ду</w:t>
      </w:r>
      <w:r>
        <w:rPr>
          <w:sz w:val="28"/>
          <w:szCs w:val="28"/>
          <w:lang w:val="uk-UA"/>
        </w:rPr>
        <w:t xml:space="preserve"> </w:t>
      </w:r>
      <w:r w:rsidR="00085447">
        <w:rPr>
          <w:sz w:val="28"/>
          <w:szCs w:val="28"/>
          <w:lang w:val="uk-UA"/>
        </w:rPr>
        <w:t>та вжиття</w:t>
      </w:r>
      <w:r>
        <w:rPr>
          <w:sz w:val="28"/>
          <w:szCs w:val="28"/>
          <w:lang w:val="uk-UA"/>
        </w:rPr>
        <w:t xml:space="preserve"> заходів відповідно до </w:t>
      </w:r>
      <w:r w:rsidR="00E72E3E">
        <w:rPr>
          <w:sz w:val="28"/>
          <w:szCs w:val="28"/>
          <w:lang w:val="uk-UA"/>
        </w:rPr>
        <w:t>компетенції.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Default="00BE3416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156847" w:rsidRDefault="00BE3416" w:rsidP="0015684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pacing w:val="-10"/>
          <w:sz w:val="28"/>
          <w:szCs w:val="28"/>
          <w:lang w:val="uk-UA"/>
        </w:rPr>
        <w:t>2.2.</w:t>
      </w:r>
      <w:r>
        <w:rPr>
          <w:b/>
          <w:spacing w:val="-10"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 w:rsidR="00156847">
        <w:rPr>
          <w:sz w:val="28"/>
          <w:szCs w:val="28"/>
          <w:lang w:val="uk-UA"/>
        </w:rPr>
        <w:t xml:space="preserve">інформацію Дацюк В.М. по </w:t>
      </w:r>
      <w:r w:rsidR="00D24EEA">
        <w:rPr>
          <w:sz w:val="28"/>
          <w:szCs w:val="28"/>
          <w:lang w:val="uk-UA"/>
        </w:rPr>
        <w:t>проєкт</w:t>
      </w:r>
      <w:r w:rsidR="00156847">
        <w:rPr>
          <w:sz w:val="28"/>
          <w:szCs w:val="28"/>
          <w:lang w:val="uk-UA"/>
        </w:rPr>
        <w:t>у рішення                       «</w:t>
      </w:r>
      <w:r w:rsidR="00156847" w:rsidRPr="00615FF6">
        <w:rPr>
          <w:sz w:val="28"/>
          <w:szCs w:val="28"/>
          <w:lang w:val="uk-UA"/>
        </w:rPr>
        <w:t xml:space="preserve">Про внесення змін до Міської цільової програми охорони і поліпшення стану навколишнього природного середовища м. Одеси на 2017-2021 роки, затвердженої рішенням Одеської міської ради від 08 лютого 2017 року </w:t>
      </w:r>
      <w:r w:rsidR="00156847">
        <w:rPr>
          <w:sz w:val="28"/>
          <w:szCs w:val="28"/>
          <w:lang w:val="uk-UA"/>
        </w:rPr>
        <w:t xml:space="preserve">                           </w:t>
      </w:r>
      <w:r w:rsidR="00156847" w:rsidRPr="00615FF6">
        <w:rPr>
          <w:sz w:val="28"/>
          <w:szCs w:val="28"/>
          <w:lang w:val="uk-UA"/>
        </w:rPr>
        <w:t>№ 1610-VII</w:t>
      </w:r>
      <w:r w:rsidR="00156847">
        <w:rPr>
          <w:sz w:val="28"/>
          <w:szCs w:val="28"/>
          <w:lang w:val="uk-UA"/>
        </w:rPr>
        <w:t>» (лист департаменту екології та розвитку рекреаційних зон Одеської міської ради від 23.04.2020 р. № 612/2-мр та проєкт рішення додаються).</w:t>
      </w:r>
    </w:p>
    <w:p w:rsidR="000F4653" w:rsidRDefault="00BE3416" w:rsidP="000F4653">
      <w:pPr>
        <w:tabs>
          <w:tab w:val="left" w:pos="142"/>
        </w:tabs>
        <w:ind w:right="-1"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ВИСТУПИЛИ: </w:t>
      </w:r>
      <w:r w:rsidR="00B42251">
        <w:rPr>
          <w:sz w:val="28"/>
          <w:szCs w:val="28"/>
          <w:lang w:val="uk-UA"/>
        </w:rPr>
        <w:t xml:space="preserve">Іваницький О.В., </w:t>
      </w:r>
      <w:r w:rsidR="000F39F5" w:rsidRPr="00B42251">
        <w:rPr>
          <w:rFonts w:eastAsia="Calibri"/>
          <w:sz w:val="28"/>
          <w:szCs w:val="28"/>
          <w:lang w:val="uk-UA" w:eastAsia="en-US"/>
        </w:rPr>
        <w:t>Парфьонов</w:t>
      </w:r>
      <w:r w:rsidR="000F39F5">
        <w:rPr>
          <w:rFonts w:eastAsia="Calibri"/>
          <w:sz w:val="28"/>
          <w:szCs w:val="28"/>
          <w:lang w:val="uk-UA" w:eastAsia="en-US"/>
        </w:rPr>
        <w:t> </w:t>
      </w:r>
      <w:r w:rsidR="000F39F5" w:rsidRPr="00B42251">
        <w:rPr>
          <w:rFonts w:eastAsia="Calibri"/>
          <w:sz w:val="28"/>
          <w:szCs w:val="28"/>
          <w:lang w:val="uk-UA" w:eastAsia="en-US"/>
        </w:rPr>
        <w:t>В</w:t>
      </w:r>
      <w:r w:rsidR="000F39F5">
        <w:rPr>
          <w:rFonts w:eastAsia="Calibri"/>
          <w:sz w:val="28"/>
          <w:szCs w:val="28"/>
          <w:lang w:val="uk-UA" w:eastAsia="en-US"/>
        </w:rPr>
        <w:t>.</w:t>
      </w:r>
      <w:r w:rsidR="000F39F5" w:rsidRPr="00B42251">
        <w:rPr>
          <w:rFonts w:eastAsia="Calibri"/>
          <w:sz w:val="28"/>
          <w:szCs w:val="28"/>
          <w:lang w:val="uk-UA" w:eastAsia="en-US"/>
        </w:rPr>
        <w:t>П</w:t>
      </w:r>
      <w:r w:rsidR="000F39F5">
        <w:rPr>
          <w:rFonts w:eastAsia="Calibri"/>
          <w:sz w:val="28"/>
          <w:szCs w:val="28"/>
          <w:lang w:val="uk-UA" w:eastAsia="en-US"/>
        </w:rPr>
        <w:t>.</w:t>
      </w:r>
      <w:r w:rsidR="00B42251">
        <w:rPr>
          <w:sz w:val="28"/>
          <w:szCs w:val="28"/>
          <w:lang w:val="uk-UA"/>
        </w:rPr>
        <w:t>, Жеман Д.О.</w:t>
      </w:r>
      <w:r w:rsidR="000F39F5">
        <w:rPr>
          <w:sz w:val="28"/>
          <w:szCs w:val="28"/>
          <w:lang w:val="uk-UA"/>
        </w:rPr>
        <w:t xml:space="preserve">, Орлов О.В., Дацюк В.М., </w:t>
      </w:r>
      <w:proofErr w:type="spellStart"/>
      <w:r w:rsidR="000F4653">
        <w:rPr>
          <w:rFonts w:eastAsia="Calibri"/>
          <w:sz w:val="28"/>
          <w:szCs w:val="28"/>
          <w:lang w:val="uk-UA" w:eastAsia="en-US"/>
        </w:rPr>
        <w:t>Зеленюк</w:t>
      </w:r>
      <w:proofErr w:type="spellEnd"/>
      <w:r w:rsidR="000F4653">
        <w:rPr>
          <w:rFonts w:eastAsia="Calibri"/>
          <w:sz w:val="28"/>
          <w:szCs w:val="28"/>
          <w:lang w:val="uk-UA" w:eastAsia="en-US"/>
        </w:rPr>
        <w:t xml:space="preserve"> О.І.</w:t>
      </w:r>
    </w:p>
    <w:p w:rsidR="00BE3416" w:rsidRDefault="00BE3416" w:rsidP="000F4653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0F39F5" w:rsidRDefault="000F4653" w:rsidP="000F39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0F39F5">
        <w:rPr>
          <w:sz w:val="28"/>
          <w:szCs w:val="28"/>
          <w:lang w:val="uk-UA"/>
        </w:rPr>
        <w:t xml:space="preserve">Рекомендувати до розгляду </w:t>
      </w:r>
      <w:r w:rsidR="00D24EEA">
        <w:rPr>
          <w:sz w:val="28"/>
          <w:szCs w:val="28"/>
          <w:lang w:val="uk-UA"/>
        </w:rPr>
        <w:t>проєкт</w:t>
      </w:r>
      <w:r w:rsidR="000F39F5">
        <w:rPr>
          <w:sz w:val="28"/>
          <w:szCs w:val="28"/>
          <w:lang w:val="uk-UA"/>
        </w:rPr>
        <w:t xml:space="preserve"> рішення «</w:t>
      </w:r>
      <w:r w:rsidR="000F39F5" w:rsidRPr="00615FF6">
        <w:rPr>
          <w:sz w:val="28"/>
          <w:szCs w:val="28"/>
          <w:lang w:val="uk-UA"/>
        </w:rPr>
        <w:t>Про внесення змін до Міської цільової програми охорони і поліпшення стану навколишнього природного середовища м. Одеси на 2017-2021 роки, затвердженої рішенням Одеської міської ради від 08 лютого 2017 року № 1610-VII</w:t>
      </w:r>
      <w:r w:rsidR="000F39F5">
        <w:rPr>
          <w:sz w:val="28"/>
          <w:szCs w:val="28"/>
          <w:lang w:val="uk-UA"/>
        </w:rPr>
        <w:t xml:space="preserve">» за умови погодження </w:t>
      </w:r>
      <w:r w:rsidR="00085447">
        <w:rPr>
          <w:sz w:val="28"/>
          <w:szCs w:val="28"/>
          <w:lang w:val="uk-UA"/>
        </w:rPr>
        <w:t xml:space="preserve">зазначеного </w:t>
      </w:r>
      <w:r w:rsidR="00D24EEA">
        <w:rPr>
          <w:sz w:val="28"/>
          <w:szCs w:val="28"/>
          <w:lang w:val="uk-UA"/>
        </w:rPr>
        <w:t>проєкт</w:t>
      </w:r>
      <w:r w:rsidR="000F39F5">
        <w:rPr>
          <w:sz w:val="28"/>
          <w:szCs w:val="28"/>
          <w:lang w:val="uk-UA"/>
        </w:rPr>
        <w:t xml:space="preserve">у рішення відповідно до вимог Регламенту Одеської міської ради </w:t>
      </w:r>
      <w:r w:rsidR="000F39F5">
        <w:rPr>
          <w:sz w:val="28"/>
          <w:szCs w:val="28"/>
          <w:lang w:val="en-US"/>
        </w:rPr>
        <w:t>VII</w:t>
      </w:r>
      <w:r w:rsidR="000F39F5">
        <w:rPr>
          <w:sz w:val="28"/>
          <w:szCs w:val="28"/>
          <w:lang w:val="uk-UA"/>
        </w:rPr>
        <w:t xml:space="preserve"> скликання.</w:t>
      </w:r>
    </w:p>
    <w:p w:rsidR="00400989" w:rsidRPr="00B42251" w:rsidRDefault="000F4653" w:rsidP="000F39F5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="00085447">
        <w:rPr>
          <w:sz w:val="28"/>
          <w:szCs w:val="28"/>
          <w:lang w:val="uk-UA"/>
        </w:rPr>
        <w:t xml:space="preserve">Доручити </w:t>
      </w:r>
      <w:r w:rsidR="007B494A">
        <w:rPr>
          <w:sz w:val="28"/>
          <w:szCs w:val="28"/>
          <w:lang w:val="uk-UA"/>
        </w:rPr>
        <w:t xml:space="preserve">комунальному підприємству «Узбережжя Одеси» </w:t>
      </w:r>
      <w:r>
        <w:rPr>
          <w:sz w:val="28"/>
          <w:szCs w:val="28"/>
          <w:lang w:val="uk-UA"/>
        </w:rPr>
        <w:t>і</w:t>
      </w:r>
      <w:r w:rsidR="007B494A">
        <w:rPr>
          <w:sz w:val="28"/>
          <w:szCs w:val="28"/>
          <w:lang w:val="uk-UA"/>
        </w:rPr>
        <w:t xml:space="preserve"> </w:t>
      </w:r>
      <w:r w:rsidR="00085447">
        <w:rPr>
          <w:sz w:val="28"/>
          <w:szCs w:val="28"/>
          <w:lang w:val="uk-UA"/>
        </w:rPr>
        <w:t xml:space="preserve">департаменту екології та розвитку рекреаційних зон Одеської міської ради </w:t>
      </w:r>
      <w:r w:rsidR="007B494A">
        <w:rPr>
          <w:sz w:val="28"/>
          <w:szCs w:val="28"/>
          <w:lang w:val="uk-UA"/>
        </w:rPr>
        <w:t>підготувати та надати</w:t>
      </w:r>
      <w:r w:rsidR="00400989">
        <w:rPr>
          <w:sz w:val="28"/>
          <w:szCs w:val="28"/>
          <w:lang w:val="uk-UA"/>
        </w:rPr>
        <w:t xml:space="preserve"> постійній комісії пропозиції щодо </w:t>
      </w:r>
      <w:r w:rsidR="007B494A">
        <w:rPr>
          <w:sz w:val="28"/>
          <w:szCs w:val="28"/>
          <w:lang w:val="uk-UA"/>
        </w:rPr>
        <w:t xml:space="preserve">необхідності </w:t>
      </w:r>
      <w:r w:rsidR="00AE37E2">
        <w:rPr>
          <w:sz w:val="28"/>
          <w:szCs w:val="28"/>
          <w:lang w:val="uk-UA"/>
        </w:rPr>
        <w:t>виділення бюджетних коштів комунальному підприємству «Узбережжя Одеси» у 2020 році.</w:t>
      </w:r>
    </w:p>
    <w:p w:rsidR="00BE3416" w:rsidRPr="00DE42DD" w:rsidRDefault="00BE3416" w:rsidP="00BE3416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BE3416" w:rsidRPr="00DE42DD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BE3416" w:rsidRDefault="00BE3416" w:rsidP="00BE3416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BE3416" w:rsidRDefault="00BE3416" w:rsidP="00916299">
      <w:pPr>
        <w:tabs>
          <w:tab w:val="left" w:pos="142"/>
        </w:tabs>
        <w:ind w:right="-1" w:firstLine="709"/>
        <w:jc w:val="both"/>
        <w:rPr>
          <w:b/>
          <w:sz w:val="28"/>
          <w:szCs w:val="28"/>
          <w:lang w:val="uk-UA"/>
        </w:rPr>
      </w:pPr>
    </w:p>
    <w:p w:rsidR="00156847" w:rsidRDefault="00156847" w:rsidP="0015684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 w:rsidRPr="00AC3F6A">
        <w:rPr>
          <w:sz w:val="28"/>
          <w:szCs w:val="28"/>
          <w:lang w:val="uk-UA"/>
        </w:rPr>
        <w:lastRenderedPageBreak/>
        <w:t xml:space="preserve">СЛУХАЛИ: </w:t>
      </w:r>
      <w:r>
        <w:rPr>
          <w:sz w:val="28"/>
          <w:szCs w:val="28"/>
          <w:lang w:val="uk-UA"/>
        </w:rPr>
        <w:t xml:space="preserve">інформацію Дацюк В.М. </w:t>
      </w:r>
      <w:r w:rsidR="00B07BC9">
        <w:rPr>
          <w:sz w:val="28"/>
          <w:szCs w:val="28"/>
          <w:lang w:val="uk-UA"/>
        </w:rPr>
        <w:t xml:space="preserve">яка зазначила, що відповідно до листа КП «Узбережжя Одеси, з метою покращення та розвитку рекреаційної інфраструктури та узбережжя Одеси, підготовлено пропозиції щодо внесення змін до </w:t>
      </w:r>
      <w:r w:rsidR="00B07BC9" w:rsidRPr="0003708D">
        <w:rPr>
          <w:sz w:val="28"/>
          <w:szCs w:val="28"/>
          <w:lang w:val="uk-UA"/>
        </w:rPr>
        <w:t xml:space="preserve">Міської цільової програми благоустрою м. Одеси на 2018-2021 роки, затвердженої рішенням Одеської  міської ради від 12 грудня 2018 року </w:t>
      </w:r>
      <w:r w:rsidR="000F4653">
        <w:rPr>
          <w:sz w:val="28"/>
          <w:szCs w:val="28"/>
          <w:lang w:val="uk-UA"/>
        </w:rPr>
        <w:t xml:space="preserve">                     </w:t>
      </w:r>
      <w:r w:rsidR="00B07BC9" w:rsidRPr="0003708D">
        <w:rPr>
          <w:sz w:val="28"/>
          <w:szCs w:val="28"/>
          <w:lang w:val="uk-UA"/>
        </w:rPr>
        <w:t>№ 4004-VII</w:t>
      </w:r>
      <w:r w:rsidR="00B07BC9">
        <w:rPr>
          <w:sz w:val="28"/>
          <w:szCs w:val="28"/>
          <w:lang w:val="uk-UA"/>
        </w:rPr>
        <w:t xml:space="preserve"> в частині доповнення її новим 10 розділом «Утримання та експлуатація рекреаційних об’єктів узбережжя м. Одеси» </w:t>
      </w:r>
      <w:r>
        <w:rPr>
          <w:sz w:val="28"/>
          <w:szCs w:val="28"/>
          <w:lang w:val="uk-UA"/>
        </w:rPr>
        <w:t xml:space="preserve">(лист департаменту екології та розвитку рекреаційних зон Одеської міської ради від </w:t>
      </w:r>
      <w:r w:rsidR="00B07BC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.04.2020 р. № 61</w:t>
      </w:r>
      <w:r w:rsidR="00B07B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/2-мр</w:t>
      </w:r>
      <w:r w:rsidR="00B07BC9">
        <w:rPr>
          <w:sz w:val="28"/>
          <w:szCs w:val="28"/>
          <w:lang w:val="uk-UA"/>
        </w:rPr>
        <w:t xml:space="preserve"> додається</w:t>
      </w:r>
      <w:r>
        <w:rPr>
          <w:sz w:val="28"/>
          <w:szCs w:val="28"/>
          <w:lang w:val="uk-UA"/>
        </w:rPr>
        <w:t>).</w:t>
      </w:r>
    </w:p>
    <w:p w:rsidR="00156847" w:rsidRPr="00550BE8" w:rsidRDefault="00156847" w:rsidP="00156847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 w:rsidR="007B494A">
        <w:rPr>
          <w:sz w:val="28"/>
          <w:szCs w:val="28"/>
          <w:lang w:val="uk-UA"/>
        </w:rPr>
        <w:t>Іваницький О.В., Жеман Д.О.</w:t>
      </w:r>
      <w:r w:rsidR="00C22888">
        <w:rPr>
          <w:sz w:val="28"/>
          <w:szCs w:val="28"/>
          <w:lang w:val="uk-UA"/>
        </w:rPr>
        <w:t>, Дацюк В.М.</w:t>
      </w:r>
    </w:p>
    <w:p w:rsidR="00156847" w:rsidRDefault="00156847" w:rsidP="00156847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262C25" w:rsidRPr="00262C25" w:rsidRDefault="00262C25" w:rsidP="00262C25">
      <w:pPr>
        <w:ind w:firstLine="709"/>
        <w:jc w:val="both"/>
        <w:rPr>
          <w:sz w:val="28"/>
          <w:szCs w:val="26"/>
          <w:lang w:val="uk-UA"/>
        </w:rPr>
      </w:pPr>
      <w:r w:rsidRPr="00262C25">
        <w:rPr>
          <w:sz w:val="28"/>
          <w:szCs w:val="26"/>
          <w:lang w:val="uk-UA"/>
        </w:rPr>
        <w:t>1.</w:t>
      </w:r>
      <w:r w:rsidRPr="00262C25">
        <w:rPr>
          <w:sz w:val="28"/>
          <w:szCs w:val="26"/>
          <w:lang w:val="uk-UA"/>
        </w:rPr>
        <w:tab/>
        <w:t>Доручити департаменту міського господарства Одеської міської ради внести пропозиції щодо доповнення Міської цільової програми благоустрою м. Одеси на 2018-2021 роки новим 10 розділом «Утримання та експлуатація рекреаційних об’єктів узбережжя м. Одеси».</w:t>
      </w:r>
    </w:p>
    <w:p w:rsidR="00262C25" w:rsidRPr="00262C25" w:rsidRDefault="00262C25" w:rsidP="00262C25">
      <w:pPr>
        <w:ind w:firstLine="709"/>
        <w:jc w:val="both"/>
        <w:rPr>
          <w:sz w:val="28"/>
          <w:szCs w:val="26"/>
          <w:lang w:val="uk-UA"/>
        </w:rPr>
      </w:pPr>
      <w:r w:rsidRPr="00262C25">
        <w:rPr>
          <w:sz w:val="28"/>
          <w:szCs w:val="26"/>
          <w:lang w:val="uk-UA"/>
        </w:rPr>
        <w:t>Пропозиції надати в строк до 28.04.2020 р.</w:t>
      </w:r>
    </w:p>
    <w:p w:rsidR="00262C25" w:rsidRPr="00262C25" w:rsidRDefault="00262C25" w:rsidP="00262C25">
      <w:pPr>
        <w:ind w:firstLine="709"/>
        <w:jc w:val="both"/>
        <w:rPr>
          <w:sz w:val="28"/>
          <w:szCs w:val="26"/>
          <w:lang w:val="uk-UA"/>
        </w:rPr>
      </w:pPr>
      <w:r w:rsidRPr="00262C25">
        <w:rPr>
          <w:sz w:val="28"/>
          <w:szCs w:val="26"/>
          <w:lang w:val="uk-UA"/>
        </w:rPr>
        <w:t>2.</w:t>
      </w:r>
      <w:r w:rsidRPr="00262C25">
        <w:rPr>
          <w:sz w:val="28"/>
          <w:szCs w:val="26"/>
          <w:lang w:val="uk-UA"/>
        </w:rPr>
        <w:tab/>
        <w:t xml:space="preserve">Підготувати поправку комісії до проекту рішення «Про внесення змін до Міської цільової програми благоустрою м. Одеси на 2018-2021 роки, затвердженої рішенням Одеської  міської ради від 12 грудня 2018 року </w:t>
      </w:r>
      <w:r>
        <w:rPr>
          <w:sz w:val="28"/>
          <w:szCs w:val="26"/>
          <w:lang w:val="uk-UA"/>
        </w:rPr>
        <w:t xml:space="preserve">                       </w:t>
      </w:r>
      <w:r w:rsidRPr="00262C25">
        <w:rPr>
          <w:sz w:val="28"/>
          <w:szCs w:val="26"/>
          <w:lang w:val="uk-UA"/>
        </w:rPr>
        <w:t>№ 4004-VII» відповідно до пропозицій департаменту екології та розвитку рекреаційних зон</w:t>
      </w:r>
      <w:r>
        <w:rPr>
          <w:sz w:val="28"/>
          <w:szCs w:val="26"/>
          <w:lang w:val="uk-UA"/>
        </w:rPr>
        <w:t>.</w:t>
      </w:r>
    </w:p>
    <w:p w:rsidR="00262C25" w:rsidRPr="00262C25" w:rsidRDefault="00262C25" w:rsidP="00262C25">
      <w:pPr>
        <w:ind w:firstLine="709"/>
        <w:jc w:val="right"/>
        <w:rPr>
          <w:sz w:val="28"/>
          <w:szCs w:val="26"/>
          <w:lang w:val="uk-UA"/>
        </w:rPr>
      </w:pPr>
      <w:r w:rsidRPr="00262C25">
        <w:rPr>
          <w:sz w:val="28"/>
          <w:szCs w:val="26"/>
          <w:lang w:val="uk-UA"/>
        </w:rPr>
        <w:t>РЕЗУЛЬТАТ ГОЛОСУВАННЯ:</w:t>
      </w:r>
    </w:p>
    <w:p w:rsidR="00262C25" w:rsidRPr="00262C25" w:rsidRDefault="00262C25" w:rsidP="00262C25">
      <w:pPr>
        <w:ind w:left="709"/>
        <w:jc w:val="right"/>
        <w:rPr>
          <w:sz w:val="28"/>
          <w:szCs w:val="26"/>
          <w:lang w:val="uk-UA"/>
        </w:rPr>
      </w:pPr>
      <w:r w:rsidRPr="00262C25">
        <w:rPr>
          <w:sz w:val="28"/>
          <w:szCs w:val="26"/>
          <w:lang w:val="uk-UA"/>
        </w:rPr>
        <w:t>«за» - 5; «проти» - 0; «утрималось» - 0; «не голосувало» - 0</w:t>
      </w:r>
    </w:p>
    <w:p w:rsidR="00262C25" w:rsidRPr="00262C25" w:rsidRDefault="00262C25" w:rsidP="00262C25">
      <w:pPr>
        <w:ind w:left="709"/>
        <w:jc w:val="right"/>
        <w:rPr>
          <w:sz w:val="28"/>
          <w:szCs w:val="26"/>
          <w:lang w:val="uk-UA"/>
        </w:rPr>
      </w:pPr>
      <w:r w:rsidRPr="00262C25">
        <w:rPr>
          <w:sz w:val="28"/>
          <w:szCs w:val="26"/>
          <w:lang w:val="uk-UA"/>
        </w:rPr>
        <w:t>Рішення прийнято</w:t>
      </w:r>
    </w:p>
    <w:p w:rsidR="00F66686" w:rsidRDefault="00F66686" w:rsidP="00C065A2">
      <w:pPr>
        <w:ind w:left="709"/>
        <w:jc w:val="both"/>
        <w:rPr>
          <w:sz w:val="28"/>
          <w:szCs w:val="28"/>
          <w:lang w:val="uk-UA"/>
        </w:rPr>
      </w:pPr>
    </w:p>
    <w:p w:rsidR="00F66686" w:rsidRDefault="00F66686" w:rsidP="00C065A2">
      <w:pPr>
        <w:ind w:left="709"/>
        <w:jc w:val="both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C065A2" w:rsidRDefault="00C065A2" w:rsidP="00C065A2">
      <w:pPr>
        <w:ind w:left="709"/>
        <w:jc w:val="both"/>
        <w:rPr>
          <w:sz w:val="28"/>
          <w:szCs w:val="28"/>
          <w:lang w:val="uk-UA"/>
        </w:rPr>
      </w:pPr>
    </w:p>
    <w:p w:rsidR="00462E57" w:rsidRDefault="00462E57" w:rsidP="00C065A2">
      <w:pPr>
        <w:ind w:left="709"/>
        <w:jc w:val="both"/>
        <w:rPr>
          <w:sz w:val="28"/>
          <w:szCs w:val="28"/>
          <w:lang w:val="uk-UA"/>
        </w:rPr>
      </w:pPr>
    </w:p>
    <w:p w:rsidR="000F4653" w:rsidRDefault="000F4653" w:rsidP="00C065A2">
      <w:pPr>
        <w:ind w:left="709"/>
        <w:jc w:val="both"/>
        <w:rPr>
          <w:sz w:val="28"/>
          <w:szCs w:val="28"/>
          <w:lang w:val="uk-UA"/>
        </w:rPr>
      </w:pPr>
    </w:p>
    <w:p w:rsidR="003B2179" w:rsidRPr="00DE42DD" w:rsidRDefault="00AE37E2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комісії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</w:p>
    <w:p w:rsidR="00D77370" w:rsidRDefault="00D77370" w:rsidP="00C065A2">
      <w:pPr>
        <w:ind w:left="709"/>
        <w:jc w:val="both"/>
        <w:rPr>
          <w:sz w:val="28"/>
          <w:szCs w:val="28"/>
          <w:lang w:val="uk-UA"/>
        </w:rPr>
      </w:pPr>
    </w:p>
    <w:p w:rsidR="00D77370" w:rsidRDefault="00D77370" w:rsidP="00C065A2">
      <w:pPr>
        <w:ind w:left="709"/>
        <w:jc w:val="both"/>
        <w:rPr>
          <w:sz w:val="28"/>
          <w:szCs w:val="28"/>
          <w:lang w:val="uk-UA"/>
        </w:rPr>
      </w:pPr>
    </w:p>
    <w:p w:rsidR="00D77370" w:rsidRDefault="00D77370" w:rsidP="00C065A2">
      <w:pPr>
        <w:ind w:left="709"/>
        <w:jc w:val="both"/>
        <w:rPr>
          <w:sz w:val="28"/>
          <w:szCs w:val="28"/>
          <w:lang w:val="uk-UA"/>
        </w:rPr>
      </w:pPr>
    </w:p>
    <w:p w:rsidR="00263886" w:rsidRDefault="00263886" w:rsidP="00C065A2">
      <w:pPr>
        <w:ind w:left="709"/>
        <w:jc w:val="both"/>
        <w:rPr>
          <w:sz w:val="28"/>
          <w:szCs w:val="28"/>
          <w:lang w:val="uk-UA"/>
        </w:rPr>
      </w:pPr>
    </w:p>
    <w:p w:rsidR="006327D4" w:rsidRDefault="006327D4" w:rsidP="00C065A2">
      <w:pPr>
        <w:ind w:left="709"/>
        <w:jc w:val="both"/>
        <w:rPr>
          <w:sz w:val="28"/>
          <w:szCs w:val="28"/>
          <w:lang w:val="uk-UA"/>
        </w:rPr>
      </w:pPr>
    </w:p>
    <w:p w:rsidR="006327D4" w:rsidRDefault="006327D4" w:rsidP="00C065A2">
      <w:pPr>
        <w:ind w:left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6327D4" w:rsidSect="00FB7A42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6BB"/>
    <w:rsid w:val="00012D95"/>
    <w:rsid w:val="00015740"/>
    <w:rsid w:val="00015C39"/>
    <w:rsid w:val="000170C6"/>
    <w:rsid w:val="0002138B"/>
    <w:rsid w:val="0002174B"/>
    <w:rsid w:val="00024AFF"/>
    <w:rsid w:val="000330E9"/>
    <w:rsid w:val="00034A30"/>
    <w:rsid w:val="0003541F"/>
    <w:rsid w:val="00036509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357"/>
    <w:rsid w:val="00052F9D"/>
    <w:rsid w:val="00053A16"/>
    <w:rsid w:val="00055D86"/>
    <w:rsid w:val="000628BE"/>
    <w:rsid w:val="0006492E"/>
    <w:rsid w:val="00070140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447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0DBB"/>
    <w:rsid w:val="000A0E4A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3ACC"/>
    <w:rsid w:val="000C46B5"/>
    <w:rsid w:val="000C4905"/>
    <w:rsid w:val="000C54E8"/>
    <w:rsid w:val="000C55DC"/>
    <w:rsid w:val="000C5FE5"/>
    <w:rsid w:val="000C6210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BBD"/>
    <w:rsid w:val="000E6137"/>
    <w:rsid w:val="000E6466"/>
    <w:rsid w:val="000E791F"/>
    <w:rsid w:val="000F39F5"/>
    <w:rsid w:val="000F4653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9B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56847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B6E"/>
    <w:rsid w:val="00191E4F"/>
    <w:rsid w:val="001952CC"/>
    <w:rsid w:val="001A06C1"/>
    <w:rsid w:val="001A0878"/>
    <w:rsid w:val="001A0AAF"/>
    <w:rsid w:val="001A0BED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39F3"/>
    <w:rsid w:val="001D4ECF"/>
    <w:rsid w:val="001D5339"/>
    <w:rsid w:val="001D707F"/>
    <w:rsid w:val="001D742D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3CC5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376E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3E31"/>
    <w:rsid w:val="00394625"/>
    <w:rsid w:val="00395E9E"/>
    <w:rsid w:val="003A08F6"/>
    <w:rsid w:val="003A0AB2"/>
    <w:rsid w:val="003A1301"/>
    <w:rsid w:val="003A2279"/>
    <w:rsid w:val="003A2CF9"/>
    <w:rsid w:val="003A413B"/>
    <w:rsid w:val="003A4274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989"/>
    <w:rsid w:val="00400DF5"/>
    <w:rsid w:val="00403B4C"/>
    <w:rsid w:val="00406551"/>
    <w:rsid w:val="00411232"/>
    <w:rsid w:val="004117C1"/>
    <w:rsid w:val="00412642"/>
    <w:rsid w:val="00412B04"/>
    <w:rsid w:val="00412EA7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1CF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44F96"/>
    <w:rsid w:val="0055019D"/>
    <w:rsid w:val="0055063D"/>
    <w:rsid w:val="00550BE8"/>
    <w:rsid w:val="00550D8C"/>
    <w:rsid w:val="00553AB7"/>
    <w:rsid w:val="00555963"/>
    <w:rsid w:val="00556596"/>
    <w:rsid w:val="00560708"/>
    <w:rsid w:val="00563D07"/>
    <w:rsid w:val="0056401C"/>
    <w:rsid w:val="00564B93"/>
    <w:rsid w:val="00565F62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170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529D"/>
    <w:rsid w:val="005E65E6"/>
    <w:rsid w:val="005E7787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858"/>
    <w:rsid w:val="00644113"/>
    <w:rsid w:val="00644306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C63DE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E7BBF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88D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94A"/>
    <w:rsid w:val="007B4A97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7928"/>
    <w:rsid w:val="007E0F60"/>
    <w:rsid w:val="007E1AD4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7F67F0"/>
    <w:rsid w:val="008001DD"/>
    <w:rsid w:val="00801E47"/>
    <w:rsid w:val="008029CA"/>
    <w:rsid w:val="00804120"/>
    <w:rsid w:val="00804347"/>
    <w:rsid w:val="00805494"/>
    <w:rsid w:val="0080587E"/>
    <w:rsid w:val="00807A57"/>
    <w:rsid w:val="00810D23"/>
    <w:rsid w:val="008110FF"/>
    <w:rsid w:val="0081208F"/>
    <w:rsid w:val="00812ABE"/>
    <w:rsid w:val="008153A2"/>
    <w:rsid w:val="0081707F"/>
    <w:rsid w:val="00823C9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49C6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2380"/>
    <w:rsid w:val="008A4172"/>
    <w:rsid w:val="008A4884"/>
    <w:rsid w:val="008A5DF6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210B"/>
    <w:rsid w:val="00954AAF"/>
    <w:rsid w:val="00955797"/>
    <w:rsid w:val="00957BA1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C7831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577E8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112"/>
    <w:rsid w:val="00AE6315"/>
    <w:rsid w:val="00AE7041"/>
    <w:rsid w:val="00AE71E0"/>
    <w:rsid w:val="00AF0D52"/>
    <w:rsid w:val="00AF2B42"/>
    <w:rsid w:val="00AF6487"/>
    <w:rsid w:val="00AF6E24"/>
    <w:rsid w:val="00AF6ED8"/>
    <w:rsid w:val="00AF7023"/>
    <w:rsid w:val="00AF789C"/>
    <w:rsid w:val="00AF7F91"/>
    <w:rsid w:val="00B02CD7"/>
    <w:rsid w:val="00B03220"/>
    <w:rsid w:val="00B06E01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2FD3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2251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65101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B0D"/>
    <w:rsid w:val="00BA3F0E"/>
    <w:rsid w:val="00BA75F7"/>
    <w:rsid w:val="00BB04B8"/>
    <w:rsid w:val="00BB1573"/>
    <w:rsid w:val="00BB1931"/>
    <w:rsid w:val="00BB453A"/>
    <w:rsid w:val="00BB5735"/>
    <w:rsid w:val="00BB7FF5"/>
    <w:rsid w:val="00BC0C54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3416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4E0"/>
    <w:rsid w:val="00C20782"/>
    <w:rsid w:val="00C20D34"/>
    <w:rsid w:val="00C2273B"/>
    <w:rsid w:val="00C22888"/>
    <w:rsid w:val="00C25153"/>
    <w:rsid w:val="00C27A9D"/>
    <w:rsid w:val="00C32404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9AF"/>
    <w:rsid w:val="00C81ABE"/>
    <w:rsid w:val="00C81B78"/>
    <w:rsid w:val="00C8288E"/>
    <w:rsid w:val="00C82F04"/>
    <w:rsid w:val="00C840CC"/>
    <w:rsid w:val="00C854B4"/>
    <w:rsid w:val="00C867D7"/>
    <w:rsid w:val="00C87AAD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058C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24EEA"/>
    <w:rsid w:val="00D31237"/>
    <w:rsid w:val="00D31797"/>
    <w:rsid w:val="00D3198F"/>
    <w:rsid w:val="00D32030"/>
    <w:rsid w:val="00D336EB"/>
    <w:rsid w:val="00D359C4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370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3EEC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1577E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6EA1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0EAF"/>
    <w:rsid w:val="00E6138A"/>
    <w:rsid w:val="00E652F0"/>
    <w:rsid w:val="00E65618"/>
    <w:rsid w:val="00E660CA"/>
    <w:rsid w:val="00E72E3E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4B2F"/>
    <w:rsid w:val="00EA537B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23C"/>
    <w:rsid w:val="00EF0413"/>
    <w:rsid w:val="00EF0D63"/>
    <w:rsid w:val="00EF141B"/>
    <w:rsid w:val="00EF1844"/>
    <w:rsid w:val="00EF5C10"/>
    <w:rsid w:val="00EF6C8B"/>
    <w:rsid w:val="00EF7448"/>
    <w:rsid w:val="00F0144F"/>
    <w:rsid w:val="00F02962"/>
    <w:rsid w:val="00F0351B"/>
    <w:rsid w:val="00F13BD9"/>
    <w:rsid w:val="00F141DD"/>
    <w:rsid w:val="00F159D2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686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4915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22FD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2568-F92B-4EAD-9071-2A591BC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29</cp:revision>
  <cp:lastPrinted>2020-04-29T05:54:00Z</cp:lastPrinted>
  <dcterms:created xsi:type="dcterms:W3CDTF">2020-01-29T14:26:00Z</dcterms:created>
  <dcterms:modified xsi:type="dcterms:W3CDTF">2020-05-04T09:29:00Z</dcterms:modified>
</cp:coreProperties>
</file>