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F6" w:rsidRPr="002F15E4" w:rsidRDefault="009C3AF6" w:rsidP="0022014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</w:pPr>
    </w:p>
    <w:p w:rsidR="00D02841" w:rsidRPr="00226DE1" w:rsidRDefault="00D02841" w:rsidP="00226D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</w:pPr>
      <w:r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ЗВІТ</w:t>
      </w:r>
    </w:p>
    <w:p w:rsidR="00D02841" w:rsidRPr="00226DE1" w:rsidRDefault="00D02841" w:rsidP="00D028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</w:pPr>
      <w:r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депутата Одеської міської ради VІI</w:t>
      </w:r>
      <w:r w:rsidR="00740853"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І</w:t>
      </w:r>
      <w:r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 xml:space="preserve"> скликання,</w:t>
      </w:r>
    </w:p>
    <w:p w:rsidR="00D02841" w:rsidRDefault="00D02841" w:rsidP="00EE3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</w:pPr>
      <w:r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 xml:space="preserve">обраного по </w:t>
      </w:r>
      <w:r w:rsidR="00E857EB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 xml:space="preserve">багатомандатному </w:t>
      </w:r>
      <w:r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 xml:space="preserve">округу № </w:t>
      </w:r>
      <w:r w:rsidR="00740853"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6</w:t>
      </w:r>
      <w:r w:rsidR="00EE3A0B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,</w:t>
      </w:r>
    </w:p>
    <w:p w:rsidR="00EE3A0B" w:rsidRDefault="00EE3A0B" w:rsidP="00EE3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позафракційний</w:t>
      </w:r>
    </w:p>
    <w:p w:rsidR="00EE3A0B" w:rsidRPr="00226DE1" w:rsidRDefault="00EE3A0B" w:rsidP="00EE3A0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</w:pPr>
    </w:p>
    <w:p w:rsidR="00D02841" w:rsidRPr="00226DE1" w:rsidRDefault="00740853" w:rsidP="00D028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</w:pPr>
      <w:r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СЕНИКА РОМАНА ВІТАЛІЙОВИЧА</w:t>
      </w:r>
    </w:p>
    <w:p w:rsidR="00740853" w:rsidRPr="00226DE1" w:rsidRDefault="00740853" w:rsidP="00D028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</w:pPr>
      <w:r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за 202</w:t>
      </w:r>
      <w:r w:rsidR="00EE3A0B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>4</w:t>
      </w:r>
      <w:r w:rsidRPr="00226DE1">
        <w:rPr>
          <w:rFonts w:ascii="Times New Roman" w:hAnsi="Times New Roman"/>
          <w:b/>
          <w:bCs/>
          <w:color w:val="000000" w:themeColor="text1"/>
          <w:sz w:val="40"/>
          <w:szCs w:val="40"/>
          <w:lang w:val="uk-UA"/>
        </w:rPr>
        <w:t xml:space="preserve"> рік</w:t>
      </w:r>
    </w:p>
    <w:p w:rsidR="006802DE" w:rsidRPr="00740853" w:rsidRDefault="006802DE" w:rsidP="006802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E2E2E"/>
          <w:sz w:val="28"/>
          <w:szCs w:val="28"/>
          <w:lang w:val="uk-UA"/>
        </w:rPr>
      </w:pPr>
    </w:p>
    <w:p w:rsidR="006802DE" w:rsidRDefault="006802DE" w:rsidP="00680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0853" w:rsidRDefault="00C51C26" w:rsidP="007408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  <w:r w:rsidRPr="00D02841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У звітний період працював:</w:t>
      </w:r>
    </w:p>
    <w:p w:rsidR="00740853" w:rsidRPr="00740853" w:rsidRDefault="00740853" w:rsidP="0074085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C51C26" w:rsidRPr="00D02841" w:rsidRDefault="00740853" w:rsidP="004F28DA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членом </w:t>
      </w:r>
      <w:r w:rsidRPr="00D02841"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з питань </w:t>
      </w:r>
      <w:hyperlink r:id="rId6" w:history="1">
        <w:r w:rsidRPr="00740853">
          <w:rPr>
            <w:rFonts w:ascii="Times New Roman" w:hAnsi="Times New Roman"/>
            <w:b/>
            <w:bCs/>
            <w:sz w:val="28"/>
            <w:szCs w:val="28"/>
            <w:lang w:val="uk-UA"/>
          </w:rPr>
          <w:t>комунальної власності, економічної, інвестиційної політики та підприємництва</w:t>
        </w:r>
      </w:hyperlink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51C26" w:rsidRPr="00D02841">
        <w:rPr>
          <w:rFonts w:ascii="Times New Roman" w:hAnsi="Times New Roman"/>
          <w:b/>
          <w:bCs/>
          <w:sz w:val="28"/>
          <w:szCs w:val="28"/>
          <w:lang w:val="uk-UA"/>
        </w:rPr>
        <w:t>Одеської міської ради</w:t>
      </w:r>
      <w:r w:rsidR="00EE3A0B">
        <w:rPr>
          <w:rFonts w:ascii="Times New Roman" w:hAnsi="Times New Roman"/>
          <w:b/>
          <w:bCs/>
          <w:sz w:val="28"/>
          <w:szCs w:val="28"/>
          <w:lang w:val="uk-UA"/>
        </w:rPr>
        <w:t xml:space="preserve"> та інших робочих комісіях і групах</w:t>
      </w:r>
      <w:r w:rsidR="00C51C26" w:rsidRPr="00D02841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C51C26" w:rsidRPr="00D02841" w:rsidRDefault="00C51C26" w:rsidP="007408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uk-UA"/>
        </w:rPr>
      </w:pPr>
    </w:p>
    <w:p w:rsidR="00D02841" w:rsidRPr="00D02841" w:rsidRDefault="00D02841" w:rsidP="00D02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2841" w:rsidRPr="00220140" w:rsidRDefault="00D02841" w:rsidP="00D324EE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20140">
        <w:rPr>
          <w:rFonts w:ascii="Times New Roman" w:hAnsi="Times New Roman"/>
          <w:b/>
          <w:sz w:val="28"/>
          <w:szCs w:val="28"/>
          <w:u w:val="single"/>
          <w:lang w:val="uk-UA"/>
        </w:rPr>
        <w:t>Робота в міській раді</w:t>
      </w:r>
    </w:p>
    <w:p w:rsidR="00551596" w:rsidRPr="00206D06" w:rsidRDefault="00D02841" w:rsidP="00206D0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1596">
        <w:rPr>
          <w:rFonts w:ascii="Times New Roman" w:hAnsi="Times New Roman"/>
          <w:sz w:val="28"/>
          <w:szCs w:val="28"/>
          <w:lang w:val="uk-UA"/>
        </w:rPr>
        <w:t xml:space="preserve"> У 20</w:t>
      </w:r>
      <w:r w:rsidR="00740853">
        <w:rPr>
          <w:rFonts w:ascii="Times New Roman" w:hAnsi="Times New Roman"/>
          <w:sz w:val="28"/>
          <w:szCs w:val="28"/>
          <w:lang w:val="uk-UA"/>
        </w:rPr>
        <w:t>2</w:t>
      </w:r>
      <w:r w:rsidR="00206D06">
        <w:rPr>
          <w:rFonts w:ascii="Times New Roman" w:hAnsi="Times New Roman"/>
          <w:sz w:val="28"/>
          <w:szCs w:val="28"/>
          <w:lang w:val="uk-UA"/>
        </w:rPr>
        <w:t>4</w:t>
      </w:r>
      <w:r w:rsidRPr="00206D06">
        <w:rPr>
          <w:rFonts w:ascii="Times New Roman" w:hAnsi="Times New Roman"/>
          <w:sz w:val="28"/>
          <w:szCs w:val="28"/>
          <w:lang w:val="uk-UA"/>
        </w:rPr>
        <w:t xml:space="preserve"> році проведено</w:t>
      </w:r>
      <w:r w:rsidR="00407710" w:rsidRPr="00206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0140">
        <w:rPr>
          <w:rFonts w:ascii="Times New Roman" w:hAnsi="Times New Roman"/>
          <w:sz w:val="28"/>
          <w:szCs w:val="28"/>
          <w:lang w:val="uk-UA"/>
        </w:rPr>
        <w:t>11</w:t>
      </w:r>
      <w:r w:rsidRPr="00206D06">
        <w:rPr>
          <w:rFonts w:ascii="Times New Roman" w:hAnsi="Times New Roman"/>
          <w:sz w:val="28"/>
          <w:szCs w:val="28"/>
          <w:lang w:val="uk-UA"/>
        </w:rPr>
        <w:t xml:space="preserve"> сесій міської ради.</w:t>
      </w:r>
    </w:p>
    <w:p w:rsidR="00D702A9" w:rsidRPr="00D702A9" w:rsidRDefault="00D702A9" w:rsidP="00551596">
      <w:pPr>
        <w:pStyle w:val="1"/>
        <w:spacing w:line="317" w:lineRule="exact"/>
        <w:ind w:left="0"/>
        <w:jc w:val="both"/>
        <w:rPr>
          <w:rFonts w:eastAsia="Times New Roman"/>
          <w:kern w:val="0"/>
          <w:sz w:val="28"/>
          <w:szCs w:val="28"/>
          <w:lang w:val="uk-UA"/>
        </w:rPr>
      </w:pPr>
    </w:p>
    <w:p w:rsidR="00740853" w:rsidRDefault="00D702A9" w:rsidP="00740853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0853">
        <w:rPr>
          <w:rFonts w:ascii="Times New Roman" w:hAnsi="Times New Roman"/>
          <w:sz w:val="28"/>
          <w:szCs w:val="28"/>
          <w:lang w:val="uk-UA"/>
        </w:rPr>
        <w:t>Проведено</w:t>
      </w:r>
      <w:r w:rsidR="00407710">
        <w:rPr>
          <w:rFonts w:ascii="Times New Roman" w:hAnsi="Times New Roman"/>
          <w:sz w:val="28"/>
          <w:szCs w:val="28"/>
          <w:lang w:val="uk-UA"/>
        </w:rPr>
        <w:t xml:space="preserve"> 5 </w:t>
      </w:r>
      <w:r w:rsidRPr="00740853">
        <w:rPr>
          <w:rFonts w:ascii="Times New Roman" w:hAnsi="Times New Roman"/>
          <w:sz w:val="28"/>
          <w:szCs w:val="28"/>
          <w:lang w:val="uk-UA"/>
        </w:rPr>
        <w:t>засідан</w:t>
      </w:r>
      <w:r w:rsidR="00A0164B">
        <w:rPr>
          <w:rFonts w:ascii="Times New Roman" w:hAnsi="Times New Roman"/>
          <w:sz w:val="28"/>
          <w:szCs w:val="28"/>
          <w:lang w:val="uk-UA"/>
        </w:rPr>
        <w:t>ь</w:t>
      </w:r>
      <w:r w:rsidRPr="00740853">
        <w:rPr>
          <w:rFonts w:ascii="Times New Roman" w:hAnsi="Times New Roman"/>
          <w:sz w:val="28"/>
          <w:szCs w:val="28"/>
          <w:lang w:val="uk-UA"/>
        </w:rPr>
        <w:t xml:space="preserve"> постійної комісії з питань </w:t>
      </w:r>
      <w:hyperlink r:id="rId7" w:history="1">
        <w:r w:rsidR="00740853" w:rsidRPr="00740853">
          <w:rPr>
            <w:rFonts w:ascii="Times New Roman" w:hAnsi="Times New Roman"/>
            <w:sz w:val="28"/>
            <w:szCs w:val="28"/>
            <w:lang w:val="uk-UA"/>
          </w:rPr>
          <w:t>комунальної власності, економічної, інвестиційної політики та підприємництва</w:t>
        </w:r>
      </w:hyperlink>
      <w:r w:rsidR="00740853" w:rsidRPr="00740853">
        <w:rPr>
          <w:rFonts w:ascii="Times New Roman" w:hAnsi="Times New Roman"/>
          <w:sz w:val="28"/>
          <w:szCs w:val="28"/>
          <w:lang w:val="uk-UA"/>
        </w:rPr>
        <w:t>.</w:t>
      </w:r>
    </w:p>
    <w:p w:rsidR="00740853" w:rsidRPr="00740853" w:rsidRDefault="00740853" w:rsidP="00740853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38222F" w:rsidRPr="0038222F" w:rsidRDefault="00740853" w:rsidP="0038222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рамках роботи постійної комісії мною було приділено особливу увагу питанням </w:t>
      </w:r>
      <w:r w:rsidR="00206D06">
        <w:rPr>
          <w:rFonts w:ascii="Times New Roman" w:hAnsi="Times New Roman"/>
          <w:sz w:val="28"/>
          <w:szCs w:val="28"/>
          <w:lang w:val="uk-UA"/>
        </w:rPr>
        <w:t xml:space="preserve">розробки регуляторних актів, програмам розвитку та підтримки підприємницької діяльності в громаді, </w:t>
      </w:r>
      <w:r>
        <w:rPr>
          <w:rFonts w:ascii="Times New Roman" w:hAnsi="Times New Roman"/>
          <w:sz w:val="28"/>
          <w:szCs w:val="28"/>
          <w:lang w:val="uk-UA"/>
        </w:rPr>
        <w:t>управлінн</w:t>
      </w:r>
      <w:r w:rsidR="00206D06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та використанн</w:t>
      </w:r>
      <w:r w:rsidR="00206D06">
        <w:rPr>
          <w:rFonts w:ascii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комунального майна міста. Зокрема, були розглянуті питання щодо подальшого використання, </w:t>
      </w:r>
      <w:r w:rsidR="00C00FE0">
        <w:rPr>
          <w:rFonts w:ascii="Times New Roman" w:hAnsi="Times New Roman"/>
          <w:sz w:val="28"/>
          <w:szCs w:val="28"/>
          <w:lang w:val="uk-UA"/>
        </w:rPr>
        <w:t>продажу та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</w:t>
      </w:r>
      <w:r w:rsidR="00C00FE0">
        <w:rPr>
          <w:rFonts w:ascii="Times New Roman" w:hAnsi="Times New Roman"/>
          <w:sz w:val="28"/>
          <w:szCs w:val="28"/>
          <w:lang w:val="uk-UA"/>
        </w:rPr>
        <w:t xml:space="preserve"> об’єктів комунальної власності. </w:t>
      </w:r>
      <w:r w:rsidR="0038222F">
        <w:rPr>
          <w:rFonts w:ascii="Times New Roman" w:hAnsi="Times New Roman"/>
          <w:sz w:val="28"/>
          <w:szCs w:val="28"/>
          <w:lang w:val="uk-UA"/>
        </w:rPr>
        <w:t>Особлива увага була приділен</w:t>
      </w:r>
      <w:r w:rsidR="00A0164B">
        <w:rPr>
          <w:rFonts w:ascii="Times New Roman" w:hAnsi="Times New Roman"/>
          <w:sz w:val="28"/>
          <w:szCs w:val="28"/>
          <w:lang w:val="uk-UA"/>
        </w:rPr>
        <w:t>а</w:t>
      </w:r>
      <w:r w:rsidR="0038222F">
        <w:rPr>
          <w:rFonts w:ascii="Times New Roman" w:hAnsi="Times New Roman"/>
          <w:sz w:val="28"/>
          <w:szCs w:val="28"/>
          <w:lang w:val="uk-UA"/>
        </w:rPr>
        <w:t xml:space="preserve"> питанням виділення </w:t>
      </w:r>
      <w:r w:rsidR="00CA30FD">
        <w:rPr>
          <w:rFonts w:ascii="Times New Roman" w:hAnsi="Times New Roman"/>
          <w:sz w:val="28"/>
          <w:szCs w:val="28"/>
          <w:lang w:val="uk-UA"/>
        </w:rPr>
        <w:t>об’єктів</w:t>
      </w:r>
      <w:r w:rsidR="0038222F">
        <w:rPr>
          <w:rFonts w:ascii="Times New Roman" w:hAnsi="Times New Roman"/>
          <w:sz w:val="28"/>
          <w:szCs w:val="28"/>
          <w:lang w:val="uk-UA"/>
        </w:rPr>
        <w:t xml:space="preserve"> комунальної власності Збройним Силам України та </w:t>
      </w:r>
      <w:r w:rsidR="00CA30FD">
        <w:rPr>
          <w:rFonts w:ascii="Times New Roman" w:hAnsi="Times New Roman"/>
          <w:sz w:val="28"/>
          <w:szCs w:val="28"/>
          <w:lang w:val="uk-UA"/>
        </w:rPr>
        <w:t xml:space="preserve">оборонному комплексу в цілому.  </w:t>
      </w:r>
    </w:p>
    <w:p w:rsidR="00E857EB" w:rsidRPr="00E857EB" w:rsidRDefault="00E857EB" w:rsidP="00E857EB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6FEF" w:rsidRPr="00266FEF" w:rsidRDefault="001E6398" w:rsidP="00266FE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202</w:t>
      </w:r>
      <w:r w:rsidR="00206D0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році був присутній на всіх сесіях Одеської міської ради, засіданнях </w:t>
      </w:r>
      <w:r w:rsidR="00226DE1">
        <w:rPr>
          <w:rFonts w:ascii="Times New Roman" w:hAnsi="Times New Roman"/>
          <w:sz w:val="28"/>
          <w:szCs w:val="28"/>
          <w:lang w:val="uk-UA"/>
        </w:rPr>
        <w:t>постійної</w:t>
      </w:r>
      <w:r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A0164B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членом якої </w:t>
      </w:r>
      <w:r w:rsidR="00A0164B"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FB23F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Мною були опрацьовані усі питання, які розглядалися на вище</w:t>
      </w:r>
      <w:r w:rsidR="00266FEF">
        <w:rPr>
          <w:rFonts w:ascii="Times New Roman" w:hAnsi="Times New Roman" w:cs="Times New Roman"/>
          <w:sz w:val="28"/>
          <w:szCs w:val="28"/>
          <w:lang w:val="uk-UA"/>
        </w:rPr>
        <w:t xml:space="preserve">вказаних засіданнях. </w:t>
      </w:r>
    </w:p>
    <w:p w:rsidR="00266FEF" w:rsidRPr="00266FEF" w:rsidRDefault="00266FEF" w:rsidP="00266FEF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266FEF" w:rsidRPr="00266FEF" w:rsidRDefault="00266FEF" w:rsidP="00266FEF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року моя діяльність та позиція висвітлювал</w:t>
      </w:r>
      <w:r w:rsidR="00A0164B">
        <w:rPr>
          <w:rFonts w:ascii="Times New Roman" w:hAnsi="Times New Roman"/>
          <w:sz w:val="28"/>
          <w:szCs w:val="28"/>
          <w:lang w:val="uk-UA"/>
        </w:rPr>
        <w:t>ись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206D06">
        <w:rPr>
          <w:rFonts w:ascii="Times New Roman" w:hAnsi="Times New Roman"/>
          <w:sz w:val="28"/>
          <w:szCs w:val="28"/>
          <w:lang w:val="uk-UA"/>
        </w:rPr>
        <w:t xml:space="preserve">місцевому та національному </w:t>
      </w:r>
      <w:r>
        <w:rPr>
          <w:rFonts w:ascii="Times New Roman" w:hAnsi="Times New Roman"/>
          <w:sz w:val="28"/>
          <w:szCs w:val="28"/>
          <w:lang w:val="uk-UA"/>
        </w:rPr>
        <w:t xml:space="preserve">телебаченні, </w:t>
      </w:r>
      <w:r w:rsidR="00206D06">
        <w:rPr>
          <w:rFonts w:ascii="Times New Roman" w:hAnsi="Times New Roman"/>
          <w:sz w:val="28"/>
          <w:szCs w:val="28"/>
          <w:lang w:val="uk-UA"/>
        </w:rPr>
        <w:t xml:space="preserve">на платформі </w:t>
      </w:r>
      <w:r w:rsidR="00206D06">
        <w:rPr>
          <w:rFonts w:ascii="Times New Roman" w:hAnsi="Times New Roman"/>
          <w:sz w:val="28"/>
          <w:szCs w:val="28"/>
          <w:lang w:val="en-US"/>
        </w:rPr>
        <w:t>YouTube</w:t>
      </w:r>
      <w:r w:rsidR="00206D06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мої</w:t>
      </w:r>
      <w:r w:rsidR="00FB23F8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сторінках в соціальних мережах та інших засобах масової інформації. </w:t>
      </w:r>
    </w:p>
    <w:p w:rsidR="00D702A9" w:rsidRPr="00D702A9" w:rsidRDefault="00D702A9" w:rsidP="00D702A9">
      <w:pPr>
        <w:pStyle w:val="1"/>
        <w:shd w:val="clear" w:color="auto" w:fill="FFFFFF"/>
        <w:jc w:val="both"/>
        <w:rPr>
          <w:color w:val="auto"/>
          <w:sz w:val="28"/>
          <w:szCs w:val="28"/>
          <w:lang w:val="uk-UA"/>
        </w:rPr>
      </w:pPr>
    </w:p>
    <w:p w:rsidR="00D702A9" w:rsidRPr="00D702A9" w:rsidRDefault="00D324EE" w:rsidP="00D702A9">
      <w:pPr>
        <w:pStyle w:val="1"/>
        <w:shd w:val="clear" w:color="auto" w:fill="FFFFFF"/>
        <w:jc w:val="center"/>
        <w:rPr>
          <w:b/>
          <w:color w:val="auto"/>
          <w:sz w:val="28"/>
          <w:szCs w:val="28"/>
          <w:u w:val="single"/>
          <w:lang w:val="uk-UA"/>
        </w:rPr>
      </w:pPr>
      <w:r>
        <w:rPr>
          <w:b/>
          <w:color w:val="auto"/>
          <w:sz w:val="28"/>
          <w:szCs w:val="28"/>
          <w:u w:val="single"/>
          <w:lang w:val="uk-UA"/>
        </w:rPr>
        <w:t>2</w:t>
      </w:r>
      <w:r w:rsidR="00D702A9" w:rsidRPr="00D702A9">
        <w:rPr>
          <w:b/>
          <w:color w:val="auto"/>
          <w:sz w:val="28"/>
          <w:szCs w:val="28"/>
          <w:u w:val="single"/>
          <w:lang w:val="uk-UA"/>
        </w:rPr>
        <w:t xml:space="preserve">. Робота </w:t>
      </w:r>
      <w:r w:rsidR="00CB5F92">
        <w:rPr>
          <w:b/>
          <w:color w:val="auto"/>
          <w:sz w:val="28"/>
          <w:szCs w:val="28"/>
          <w:u w:val="single"/>
          <w:lang w:val="uk-UA"/>
        </w:rPr>
        <w:t>в</w:t>
      </w:r>
      <w:r w:rsidR="00E857EB">
        <w:rPr>
          <w:b/>
          <w:color w:val="auto"/>
          <w:sz w:val="28"/>
          <w:szCs w:val="28"/>
          <w:u w:val="single"/>
          <w:lang w:val="uk-UA"/>
        </w:rPr>
        <w:t xml:space="preserve"> багатомандатному</w:t>
      </w:r>
      <w:r w:rsidR="00D702A9" w:rsidRPr="00D702A9">
        <w:rPr>
          <w:b/>
          <w:color w:val="auto"/>
          <w:sz w:val="28"/>
          <w:szCs w:val="28"/>
          <w:u w:val="single"/>
          <w:lang w:val="uk-UA"/>
        </w:rPr>
        <w:t xml:space="preserve"> </w:t>
      </w:r>
      <w:r w:rsidR="00740853">
        <w:rPr>
          <w:b/>
          <w:color w:val="auto"/>
          <w:sz w:val="28"/>
          <w:szCs w:val="28"/>
          <w:u w:val="single"/>
          <w:lang w:val="uk-UA"/>
        </w:rPr>
        <w:t>6</w:t>
      </w:r>
      <w:r w:rsidR="00D702A9" w:rsidRPr="00D702A9">
        <w:rPr>
          <w:b/>
          <w:color w:val="auto"/>
          <w:sz w:val="28"/>
          <w:szCs w:val="28"/>
          <w:u w:val="single"/>
          <w:lang w:val="uk-UA"/>
        </w:rPr>
        <w:t>-му виборчому окрузі</w:t>
      </w:r>
    </w:p>
    <w:p w:rsidR="00D702A9" w:rsidRPr="00D702A9" w:rsidRDefault="00D702A9" w:rsidP="00D702A9">
      <w:pPr>
        <w:pStyle w:val="1"/>
        <w:shd w:val="clear" w:color="auto" w:fill="FFFFFF"/>
        <w:jc w:val="both"/>
        <w:rPr>
          <w:color w:val="auto"/>
          <w:sz w:val="28"/>
          <w:szCs w:val="28"/>
          <w:lang w:val="uk-UA"/>
        </w:rPr>
      </w:pPr>
    </w:p>
    <w:p w:rsidR="00D702A9" w:rsidRDefault="00D702A9" w:rsidP="00D702A9">
      <w:pPr>
        <w:pStyle w:val="1"/>
        <w:shd w:val="clear" w:color="auto" w:fill="FFFFFF"/>
        <w:ind w:left="0" w:firstLine="720"/>
        <w:jc w:val="both"/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</w:pPr>
      <w:r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За звітний період</w:t>
      </w:r>
      <w:r w:rsidR="00FB23F8"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, у зв’язку з повномасштабним вторгненням </w:t>
      </w:r>
      <w:r w:rsidR="00FB23F8"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lastRenderedPageBreak/>
        <w:t xml:space="preserve">Російської Федерації в Україну, особистий прийом проводився в форматі </w:t>
      </w:r>
      <w:r w:rsidR="00206D06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виїзних зустрічей, </w:t>
      </w:r>
      <w:r w:rsidR="00FB23F8"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листування, телефонного зв’язку та за допомогою соціальних мереж. За 202</w:t>
      </w:r>
      <w:r w:rsidR="00206D06" w:rsidRPr="00206D06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4</w:t>
      </w:r>
      <w:r w:rsidR="00DE28C2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-й</w:t>
      </w:r>
      <w:r w:rsidR="00FB23F8"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було опрацьовано </w:t>
      </w:r>
      <w:r w:rsidR="00206D06" w:rsidRPr="00206D06">
        <w:rPr>
          <w:rFonts w:eastAsiaTheme="minorHAnsi" w:cstheme="minorBidi"/>
          <w:color w:val="auto"/>
          <w:kern w:val="0"/>
          <w:sz w:val="28"/>
          <w:szCs w:val="28"/>
          <w:lang w:eastAsia="en-US"/>
        </w:rPr>
        <w:t>87</w:t>
      </w:r>
      <w:r w:rsidR="00206D06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звернень</w:t>
      </w:r>
      <w:r w:rsidR="00FB23F8"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громадян</w:t>
      </w:r>
      <w:r w:rsidR="00220140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та проведено 18 зустрічей з виборцями</w:t>
      </w:r>
      <w:r w:rsidR="00FB23F8"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.</w:t>
      </w:r>
    </w:p>
    <w:p w:rsidR="0038222F" w:rsidRDefault="0038222F" w:rsidP="00D702A9">
      <w:pPr>
        <w:pStyle w:val="1"/>
        <w:shd w:val="clear" w:color="auto" w:fill="FFFFFF"/>
        <w:ind w:left="0" w:firstLine="720"/>
        <w:jc w:val="both"/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</w:pPr>
    </w:p>
    <w:p w:rsidR="00220140" w:rsidRDefault="00206D06" w:rsidP="00220140">
      <w:pPr>
        <w:pStyle w:val="1"/>
        <w:numPr>
          <w:ilvl w:val="0"/>
          <w:numId w:val="25"/>
        </w:numPr>
        <w:shd w:val="clear" w:color="auto" w:fill="FFFFFF"/>
        <w:jc w:val="center"/>
        <w:rPr>
          <w:rFonts w:eastAsiaTheme="minorHAnsi" w:cstheme="minorBidi"/>
          <w:b/>
          <w:bCs/>
          <w:color w:val="auto"/>
          <w:kern w:val="0"/>
          <w:sz w:val="28"/>
          <w:szCs w:val="28"/>
          <w:u w:val="single"/>
          <w:lang w:val="uk-UA" w:eastAsia="en-US"/>
        </w:rPr>
      </w:pPr>
      <w:r w:rsidRPr="00220140">
        <w:rPr>
          <w:rFonts w:eastAsiaTheme="minorHAnsi" w:cstheme="minorBidi"/>
          <w:b/>
          <w:bCs/>
          <w:color w:val="auto"/>
          <w:kern w:val="0"/>
          <w:sz w:val="28"/>
          <w:szCs w:val="28"/>
          <w:u w:val="single"/>
          <w:lang w:val="uk-UA" w:eastAsia="en-US"/>
        </w:rPr>
        <w:t>Депутатський фонд</w:t>
      </w:r>
    </w:p>
    <w:p w:rsidR="00220140" w:rsidRPr="00220140" w:rsidRDefault="00220140" w:rsidP="00220140">
      <w:pPr>
        <w:pStyle w:val="1"/>
        <w:shd w:val="clear" w:color="auto" w:fill="FFFFFF"/>
        <w:ind w:left="1068"/>
        <w:rPr>
          <w:rFonts w:eastAsiaTheme="minorHAnsi" w:cstheme="minorBidi"/>
          <w:b/>
          <w:bCs/>
          <w:color w:val="auto"/>
          <w:kern w:val="0"/>
          <w:sz w:val="28"/>
          <w:szCs w:val="28"/>
          <w:u w:val="single"/>
          <w:lang w:val="uk-UA" w:eastAsia="en-US"/>
        </w:rPr>
      </w:pPr>
    </w:p>
    <w:p w:rsidR="00206D06" w:rsidRDefault="00206D06" w:rsidP="00220140">
      <w:pPr>
        <w:pStyle w:val="1"/>
        <w:shd w:val="clear" w:color="auto" w:fill="FFFFFF"/>
        <w:ind w:left="0" w:firstLine="720"/>
        <w:jc w:val="both"/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</w:pPr>
      <w:r w:rsidRPr="00206D06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В 2024 розі мій депутатський фонд був розподілений за наступними напрямками:</w:t>
      </w:r>
    </w:p>
    <w:p w:rsidR="00206D06" w:rsidRPr="00220140" w:rsidRDefault="00220140" w:rsidP="00220140">
      <w:pPr>
        <w:pStyle w:val="1"/>
        <w:numPr>
          <w:ilvl w:val="1"/>
          <w:numId w:val="24"/>
        </w:numPr>
        <w:shd w:val="clear" w:color="auto" w:fill="FFFFFF"/>
        <w:ind w:left="709"/>
        <w:jc w:val="both"/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</w:pPr>
      <w:proofErr w:type="spellStart"/>
      <w:r w:rsidRPr="00220140">
        <w:rPr>
          <w:sz w:val="28"/>
          <w:szCs w:val="28"/>
        </w:rPr>
        <w:t>Субвенція</w:t>
      </w:r>
      <w:proofErr w:type="spellEnd"/>
      <w:r w:rsidRPr="00220140">
        <w:rPr>
          <w:sz w:val="28"/>
          <w:szCs w:val="28"/>
        </w:rPr>
        <w:t xml:space="preserve"> з </w:t>
      </w:r>
      <w:proofErr w:type="spellStart"/>
      <w:r w:rsidRPr="00220140">
        <w:rPr>
          <w:sz w:val="28"/>
          <w:szCs w:val="28"/>
        </w:rPr>
        <w:t>місцевого</w:t>
      </w:r>
      <w:proofErr w:type="spellEnd"/>
      <w:r w:rsidRPr="00220140">
        <w:rPr>
          <w:sz w:val="28"/>
          <w:szCs w:val="28"/>
        </w:rPr>
        <w:t xml:space="preserve"> бюджету державному бюджету на </w:t>
      </w:r>
      <w:proofErr w:type="spellStart"/>
      <w:r w:rsidRPr="00220140">
        <w:rPr>
          <w:sz w:val="28"/>
          <w:szCs w:val="28"/>
        </w:rPr>
        <w:t>виконання</w:t>
      </w:r>
      <w:proofErr w:type="spellEnd"/>
      <w:r w:rsidRPr="00220140">
        <w:rPr>
          <w:sz w:val="28"/>
          <w:szCs w:val="28"/>
        </w:rPr>
        <w:t xml:space="preserve"> </w:t>
      </w:r>
      <w:proofErr w:type="spellStart"/>
      <w:r w:rsidRPr="00220140">
        <w:rPr>
          <w:sz w:val="28"/>
          <w:szCs w:val="28"/>
        </w:rPr>
        <w:t>програм</w:t>
      </w:r>
      <w:proofErr w:type="spellEnd"/>
      <w:r w:rsidRPr="00220140">
        <w:rPr>
          <w:sz w:val="28"/>
          <w:szCs w:val="28"/>
        </w:rPr>
        <w:t xml:space="preserve"> </w:t>
      </w:r>
      <w:proofErr w:type="spellStart"/>
      <w:r w:rsidRPr="00220140">
        <w:rPr>
          <w:sz w:val="28"/>
          <w:szCs w:val="28"/>
        </w:rPr>
        <w:t>соціально-економічного</w:t>
      </w:r>
      <w:proofErr w:type="spellEnd"/>
      <w:r w:rsidRPr="00220140">
        <w:rPr>
          <w:sz w:val="28"/>
          <w:szCs w:val="28"/>
        </w:rPr>
        <w:t xml:space="preserve"> </w:t>
      </w:r>
      <w:proofErr w:type="spellStart"/>
      <w:r w:rsidRPr="00220140">
        <w:rPr>
          <w:sz w:val="28"/>
          <w:szCs w:val="28"/>
        </w:rPr>
        <w:t>розвитку</w:t>
      </w:r>
      <w:proofErr w:type="spellEnd"/>
      <w:r w:rsidRPr="00220140">
        <w:rPr>
          <w:sz w:val="28"/>
          <w:szCs w:val="28"/>
        </w:rPr>
        <w:t xml:space="preserve"> </w:t>
      </w:r>
      <w:proofErr w:type="spellStart"/>
      <w:r w:rsidRPr="00220140">
        <w:rPr>
          <w:sz w:val="28"/>
          <w:szCs w:val="28"/>
        </w:rPr>
        <w:t>регіонів</w:t>
      </w:r>
      <w:proofErr w:type="spellEnd"/>
      <w:r w:rsidRPr="0022014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201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згідно з м</w:t>
      </w:r>
      <w:proofErr w:type="spellStart"/>
      <w:r w:rsidRPr="00220140">
        <w:rPr>
          <w:sz w:val="28"/>
          <w:szCs w:val="28"/>
        </w:rPr>
        <w:t>іською</w:t>
      </w:r>
      <w:proofErr w:type="spellEnd"/>
      <w:r w:rsidRPr="00220140">
        <w:rPr>
          <w:sz w:val="28"/>
          <w:szCs w:val="28"/>
        </w:rPr>
        <w:t xml:space="preserve"> </w:t>
      </w:r>
      <w:proofErr w:type="spellStart"/>
      <w:r w:rsidRPr="00220140">
        <w:rPr>
          <w:sz w:val="28"/>
          <w:szCs w:val="28"/>
        </w:rPr>
        <w:t>цільовою</w:t>
      </w:r>
      <w:proofErr w:type="spellEnd"/>
      <w:r w:rsidRPr="00220140">
        <w:rPr>
          <w:sz w:val="28"/>
          <w:szCs w:val="28"/>
        </w:rPr>
        <w:t xml:space="preserve"> </w:t>
      </w:r>
      <w:proofErr w:type="spellStart"/>
      <w:r w:rsidRPr="00220140">
        <w:rPr>
          <w:sz w:val="28"/>
          <w:szCs w:val="28"/>
        </w:rPr>
        <w:t>програмою</w:t>
      </w:r>
      <w:proofErr w:type="spellEnd"/>
      <w:r w:rsidRPr="00220140">
        <w:rPr>
          <w:sz w:val="28"/>
          <w:szCs w:val="28"/>
        </w:rPr>
        <w:t xml:space="preserve"> "</w:t>
      </w:r>
      <w:proofErr w:type="spellStart"/>
      <w:r w:rsidRPr="00220140">
        <w:rPr>
          <w:sz w:val="28"/>
          <w:szCs w:val="28"/>
        </w:rPr>
        <w:t>Безпечне</w:t>
      </w:r>
      <w:proofErr w:type="spellEnd"/>
      <w:r w:rsidRPr="00220140">
        <w:rPr>
          <w:sz w:val="28"/>
          <w:szCs w:val="28"/>
        </w:rPr>
        <w:t xml:space="preserve"> </w:t>
      </w:r>
      <w:proofErr w:type="spellStart"/>
      <w:r w:rsidRPr="00220140">
        <w:rPr>
          <w:sz w:val="28"/>
          <w:szCs w:val="28"/>
        </w:rPr>
        <w:t>місто</w:t>
      </w:r>
      <w:proofErr w:type="spellEnd"/>
      <w:r w:rsidRPr="00220140">
        <w:rPr>
          <w:sz w:val="28"/>
          <w:szCs w:val="28"/>
        </w:rPr>
        <w:t xml:space="preserve"> Одеса" на 2020</w:t>
      </w:r>
      <w:r w:rsidRPr="00220140">
        <w:rPr>
          <w:sz w:val="28"/>
          <w:szCs w:val="28"/>
        </w:rPr>
        <w:softHyphen/>
      </w:r>
      <w:r>
        <w:rPr>
          <w:sz w:val="28"/>
          <w:szCs w:val="28"/>
          <w:lang w:val="uk-UA"/>
        </w:rPr>
        <w:t>-</w:t>
      </w:r>
      <w:r w:rsidRPr="00220140">
        <w:rPr>
          <w:sz w:val="28"/>
          <w:szCs w:val="28"/>
        </w:rPr>
        <w:t>2024 роки</w:t>
      </w:r>
      <w:r>
        <w:rPr>
          <w:sz w:val="28"/>
          <w:szCs w:val="28"/>
          <w:lang w:val="uk-UA"/>
        </w:rPr>
        <w:t xml:space="preserve"> для придбання 11-й Бригаді Національної гвардії України імені Михайла Грушевського дванадцяти портативних автомобільних радіостанцій – 500 000 грн.</w:t>
      </w:r>
    </w:p>
    <w:p w:rsidR="00220140" w:rsidRPr="00220140" w:rsidRDefault="00220140" w:rsidP="00220140">
      <w:pPr>
        <w:pStyle w:val="1"/>
        <w:shd w:val="clear" w:color="auto" w:fill="FFFFFF"/>
        <w:ind w:left="709"/>
        <w:jc w:val="both"/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</w:pPr>
    </w:p>
    <w:p w:rsidR="00206D06" w:rsidRPr="00220140" w:rsidRDefault="00206D06" w:rsidP="0022014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140">
        <w:rPr>
          <w:rFonts w:ascii="Times New Roman" w:hAnsi="Times New Roman" w:cs="Times New Roman"/>
          <w:sz w:val="28"/>
          <w:szCs w:val="28"/>
          <w:lang w:val="uk-UA"/>
        </w:rPr>
        <w:t>Капітальний ремонт елементів благоустрою території Одеського закладу дошкільної освіти "Ясла-садок" № 107 комбінованого типу Одеської міської ради, розташованого за адресою: м. Одеса, Економічний</w:t>
      </w:r>
      <w:r w:rsidRPr="00220140">
        <w:rPr>
          <w:rFonts w:ascii="Times New Roman" w:hAnsi="Times New Roman" w:cs="Times New Roman"/>
          <w:sz w:val="28"/>
          <w:szCs w:val="28"/>
        </w:rPr>
        <w:t> </w:t>
      </w:r>
      <w:r w:rsidRPr="00220140">
        <w:rPr>
          <w:rFonts w:ascii="Times New Roman" w:hAnsi="Times New Roman" w:cs="Times New Roman"/>
          <w:sz w:val="28"/>
          <w:szCs w:val="28"/>
          <w:lang w:val="uk-UA"/>
        </w:rPr>
        <w:t>пров.,</w:t>
      </w:r>
      <w:r w:rsidRPr="00220140">
        <w:rPr>
          <w:rFonts w:ascii="Times New Roman" w:hAnsi="Times New Roman" w:cs="Times New Roman"/>
          <w:sz w:val="28"/>
          <w:szCs w:val="28"/>
        </w:rPr>
        <w:t> </w:t>
      </w:r>
      <w:r w:rsidRPr="00220140">
        <w:rPr>
          <w:rFonts w:ascii="Times New Roman" w:hAnsi="Times New Roman" w:cs="Times New Roman"/>
          <w:sz w:val="28"/>
          <w:szCs w:val="28"/>
          <w:lang w:val="uk-UA"/>
        </w:rPr>
        <w:t xml:space="preserve">5 А </w:t>
      </w:r>
      <w:r w:rsidR="00220140" w:rsidRPr="0022014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2014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220140" w:rsidRPr="002201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2014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0140" w:rsidRPr="00220140">
        <w:rPr>
          <w:rFonts w:ascii="Times New Roman" w:hAnsi="Times New Roman" w:cs="Times New Roman"/>
          <w:sz w:val="28"/>
          <w:szCs w:val="28"/>
          <w:lang w:val="uk-UA"/>
        </w:rPr>
        <w:t>00 000</w:t>
      </w:r>
      <w:r w:rsidRPr="00220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0140" w:rsidRPr="0022014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206D06" w:rsidRPr="00206D06" w:rsidRDefault="00206D06" w:rsidP="00220140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D06" w:rsidRPr="00220140" w:rsidRDefault="00206D06" w:rsidP="00220140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0140">
        <w:rPr>
          <w:rFonts w:ascii="Times New Roman" w:hAnsi="Times New Roman" w:cs="Times New Roman"/>
          <w:sz w:val="28"/>
          <w:szCs w:val="28"/>
          <w:lang w:val="uk-UA"/>
        </w:rPr>
        <w:t xml:space="preserve">Капітальний ремонт елементів благоустрою території дитячих майданчиків Одеського закладу дошкільної освіти "Ясла-садок" № 272 комбінованого типу Одеської міської ради за адресою: м. Одеса, вул. Героїв Прикордонників, 4 -- </w:t>
      </w:r>
      <w:r w:rsidR="00220140" w:rsidRPr="00220140">
        <w:rPr>
          <w:rFonts w:ascii="Times New Roman" w:hAnsi="Times New Roman" w:cs="Times New Roman"/>
          <w:sz w:val="28"/>
          <w:szCs w:val="28"/>
          <w:lang w:val="uk-UA"/>
        </w:rPr>
        <w:t>500 000 грн.</w:t>
      </w:r>
    </w:p>
    <w:p w:rsidR="00206D06" w:rsidRPr="00206D06" w:rsidRDefault="00206D06" w:rsidP="00220140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D06" w:rsidRPr="00220140" w:rsidRDefault="00206D06" w:rsidP="00220140">
      <w:pPr>
        <w:pStyle w:val="1"/>
        <w:numPr>
          <w:ilvl w:val="0"/>
          <w:numId w:val="24"/>
        </w:numPr>
        <w:shd w:val="clear" w:color="auto" w:fill="FFFFFF"/>
        <w:ind w:left="709"/>
        <w:jc w:val="both"/>
        <w:rPr>
          <w:sz w:val="28"/>
          <w:szCs w:val="28"/>
          <w:lang w:val="uk-UA"/>
        </w:rPr>
      </w:pPr>
      <w:r w:rsidRPr="00206D06">
        <w:rPr>
          <w:sz w:val="28"/>
          <w:szCs w:val="28"/>
          <w:lang w:val="uk-UA"/>
        </w:rPr>
        <w:t xml:space="preserve">Капітальний ремонт елементів благоустрою території Одеського закладу дошкільної освіти "Ясла-садок" № 123 Одеської міської ради, розташованого за адресою: м. Одеса, вул. </w:t>
      </w:r>
      <w:r w:rsidRPr="00206D06">
        <w:rPr>
          <w:sz w:val="28"/>
          <w:szCs w:val="28"/>
        </w:rPr>
        <w:t xml:space="preserve">Отрадна, 1 </w:t>
      </w:r>
      <w:r w:rsidR="00220140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Pr="00206D06">
        <w:rPr>
          <w:sz w:val="28"/>
          <w:szCs w:val="28"/>
        </w:rPr>
        <w:t>1</w:t>
      </w:r>
      <w:r w:rsidR="00220140">
        <w:rPr>
          <w:sz w:val="28"/>
          <w:szCs w:val="28"/>
          <w:lang w:val="uk-UA"/>
        </w:rPr>
        <w:t> 500 000 грн.</w:t>
      </w:r>
    </w:p>
    <w:p w:rsidR="00206D06" w:rsidRPr="00206D06" w:rsidRDefault="00206D06" w:rsidP="00206D06">
      <w:pPr>
        <w:pStyle w:val="1"/>
        <w:shd w:val="clear" w:color="auto" w:fill="FFFFFF"/>
        <w:ind w:left="0" w:firstLine="709"/>
        <w:jc w:val="both"/>
        <w:rPr>
          <w:rFonts w:eastAsiaTheme="minorHAnsi"/>
          <w:b/>
          <w:bCs/>
          <w:color w:val="auto"/>
          <w:kern w:val="0"/>
          <w:sz w:val="28"/>
          <w:szCs w:val="28"/>
          <w:lang w:val="uk-UA" w:eastAsia="en-US"/>
        </w:rPr>
      </w:pPr>
    </w:p>
    <w:p w:rsidR="00314493" w:rsidRPr="00220140" w:rsidRDefault="00206D06" w:rsidP="00DE28C2">
      <w:pPr>
        <w:pStyle w:val="2"/>
        <w:jc w:val="center"/>
        <w:rPr>
          <w:b/>
          <w:bCs/>
          <w:sz w:val="28"/>
          <w:szCs w:val="28"/>
          <w:u w:val="single"/>
          <w:lang w:val="uk-UA"/>
        </w:rPr>
      </w:pPr>
      <w:r w:rsidRPr="00220140">
        <w:rPr>
          <w:b/>
          <w:bCs/>
          <w:sz w:val="28"/>
          <w:szCs w:val="28"/>
          <w:u w:val="single"/>
          <w:lang w:val="uk-UA"/>
        </w:rPr>
        <w:t>4</w:t>
      </w:r>
      <w:r w:rsidR="00DE28C2" w:rsidRPr="00220140">
        <w:rPr>
          <w:b/>
          <w:bCs/>
          <w:sz w:val="28"/>
          <w:szCs w:val="28"/>
          <w:u w:val="single"/>
          <w:lang w:val="uk-UA"/>
        </w:rPr>
        <w:t>. Волонтерська діяльність</w:t>
      </w:r>
    </w:p>
    <w:p w:rsidR="00DE28C2" w:rsidRPr="00DE28C2" w:rsidRDefault="00DE28C2" w:rsidP="00DE28C2">
      <w:pPr>
        <w:pStyle w:val="2"/>
        <w:jc w:val="center"/>
        <w:rPr>
          <w:b/>
          <w:bCs/>
          <w:sz w:val="28"/>
          <w:szCs w:val="28"/>
          <w:lang w:val="uk-UA"/>
        </w:rPr>
      </w:pPr>
    </w:p>
    <w:p w:rsidR="00DE28C2" w:rsidRPr="00407710" w:rsidRDefault="00DE28C2" w:rsidP="0038222F">
      <w:pPr>
        <w:pStyle w:val="2"/>
        <w:ind w:left="0" w:firstLine="709"/>
        <w:jc w:val="both"/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</w:pPr>
      <w:r w:rsidRPr="00DE28C2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З першого дня </w:t>
      </w:r>
      <w:r w:rsidR="00A0164B"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повномасштаб</w:t>
      </w:r>
      <w:r w:rsidR="00A0164B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ного</w:t>
      </w:r>
      <w:r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вторгнення </w:t>
      </w:r>
      <w:r w:rsidR="001D662F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р</w:t>
      </w:r>
      <w:r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осійської </w:t>
      </w:r>
      <w:r w:rsidR="001D662F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ф</w:t>
      </w:r>
      <w:r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едерації в</w:t>
      </w:r>
      <w:r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</w:t>
      </w:r>
      <w:r w:rsidRPr="00FB23F8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Україну</w:t>
      </w:r>
      <w:r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і по сьогоднішній день я займаюсь волонтерською діяльністю на підтримку Збройних Сил України, внутрішньо переміщених осіб та всіх постраждалих від війни. </w:t>
      </w:r>
    </w:p>
    <w:p w:rsidR="0038222F" w:rsidRPr="0038222F" w:rsidRDefault="00A0164B" w:rsidP="0038222F">
      <w:pPr>
        <w:pStyle w:val="2"/>
        <w:ind w:left="0" w:firstLine="709"/>
        <w:jc w:val="both"/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</w:pPr>
      <w:r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У</w:t>
      </w:r>
      <w:r w:rsidR="0038222F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звітному році я співпрацював з </w:t>
      </w:r>
      <w:r w:rsidR="00CA30FD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міжнародними донорами,</w:t>
      </w:r>
      <w:r w:rsidR="0038222F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</w:t>
      </w:r>
      <w:r w:rsidR="00CA30FD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>а також</w:t>
      </w:r>
      <w:r w:rsidR="0038222F"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  <w:t xml:space="preserve"> з українськими благодійними фондами та волонтерськими організаціями. </w:t>
      </w:r>
    </w:p>
    <w:p w:rsidR="00314493" w:rsidRDefault="00314493" w:rsidP="00314493">
      <w:pPr>
        <w:pStyle w:val="2"/>
        <w:jc w:val="both"/>
        <w:rPr>
          <w:rFonts w:eastAsiaTheme="minorHAnsi" w:cstheme="minorBidi"/>
          <w:color w:val="auto"/>
          <w:kern w:val="0"/>
          <w:sz w:val="28"/>
          <w:szCs w:val="28"/>
          <w:lang w:val="uk-UA" w:eastAsia="en-US"/>
        </w:rPr>
      </w:pPr>
    </w:p>
    <w:p w:rsidR="001D662F" w:rsidRDefault="001D662F" w:rsidP="001D662F">
      <w:pPr>
        <w:pStyle w:val="2"/>
        <w:jc w:val="center"/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</w:pPr>
      <w:r w:rsidRPr="001D662F"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  <w:t>Слава Україні! Слава З</w:t>
      </w:r>
      <w:r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  <w:t xml:space="preserve">бройним </w:t>
      </w:r>
      <w:r w:rsidRPr="001D662F"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  <w:t>С</w:t>
      </w:r>
      <w:r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  <w:t xml:space="preserve">илам </w:t>
      </w:r>
      <w:r w:rsidRPr="001D662F"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  <w:t>У</w:t>
      </w:r>
      <w:r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  <w:t>країни</w:t>
      </w:r>
      <w:r w:rsidRPr="001D662F"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  <w:t xml:space="preserve">! Слава нації! </w:t>
      </w:r>
    </w:p>
    <w:p w:rsidR="001D662F" w:rsidRPr="001D662F" w:rsidRDefault="001D662F" w:rsidP="001D662F">
      <w:pPr>
        <w:pStyle w:val="2"/>
        <w:jc w:val="center"/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</w:pPr>
      <w:r w:rsidRPr="001D662F">
        <w:rPr>
          <w:rFonts w:eastAsiaTheme="minorHAnsi" w:cstheme="minorBidi"/>
          <w:b/>
          <w:bCs/>
          <w:color w:val="auto"/>
          <w:kern w:val="0"/>
          <w:sz w:val="28"/>
          <w:szCs w:val="28"/>
          <w:lang w:val="uk-UA" w:eastAsia="en-US"/>
        </w:rPr>
        <w:t>Все буде Україна!</w:t>
      </w:r>
    </w:p>
    <w:p w:rsidR="00314493" w:rsidRDefault="00314493" w:rsidP="00314493">
      <w:pPr>
        <w:pStyle w:val="2"/>
        <w:jc w:val="both"/>
        <w:rPr>
          <w:sz w:val="28"/>
          <w:szCs w:val="28"/>
          <w:lang w:val="uk-UA"/>
        </w:rPr>
      </w:pPr>
    </w:p>
    <w:p w:rsidR="00EE3A0B" w:rsidRDefault="00EE3A0B" w:rsidP="00314493">
      <w:pPr>
        <w:pStyle w:val="2"/>
        <w:jc w:val="both"/>
        <w:rPr>
          <w:sz w:val="28"/>
          <w:szCs w:val="28"/>
          <w:lang w:val="uk-UA"/>
        </w:rPr>
      </w:pPr>
    </w:p>
    <w:p w:rsidR="00220140" w:rsidRDefault="00220140" w:rsidP="00314493">
      <w:pPr>
        <w:pStyle w:val="2"/>
        <w:jc w:val="both"/>
        <w:rPr>
          <w:sz w:val="28"/>
          <w:szCs w:val="28"/>
          <w:lang w:val="uk-UA"/>
        </w:rPr>
      </w:pPr>
    </w:p>
    <w:p w:rsidR="00220140" w:rsidRPr="00220140" w:rsidRDefault="00220140" w:rsidP="00314493">
      <w:pPr>
        <w:pStyle w:val="2"/>
        <w:jc w:val="both"/>
        <w:rPr>
          <w:sz w:val="28"/>
          <w:szCs w:val="28"/>
          <w:lang w:val="uk-UA"/>
        </w:rPr>
      </w:pPr>
    </w:p>
    <w:p w:rsidR="00E224A9" w:rsidRDefault="00A0164B" w:rsidP="00220140">
      <w:pPr>
        <w:pStyle w:val="2"/>
        <w:shd w:val="clear" w:color="auto" w:fill="FFFFFF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Депутат Одеської міської ради </w:t>
      </w:r>
    </w:p>
    <w:p w:rsidR="0022338A" w:rsidRPr="00220140" w:rsidRDefault="00A0164B" w:rsidP="00220140">
      <w:pPr>
        <w:pStyle w:val="2"/>
        <w:shd w:val="clear" w:color="auto" w:fill="FFFFFF"/>
        <w:ind w:left="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Р.В. Сеник</w:t>
      </w:r>
    </w:p>
    <w:sectPr w:rsidR="0022338A" w:rsidRPr="00220140" w:rsidSect="00220140">
      <w:pgSz w:w="11906" w:h="16838"/>
      <w:pgMar w:top="3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1080"/>
    <w:multiLevelType w:val="hybridMultilevel"/>
    <w:tmpl w:val="D34CB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AC8"/>
    <w:multiLevelType w:val="hybridMultilevel"/>
    <w:tmpl w:val="FBFEDE0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D1287C"/>
    <w:multiLevelType w:val="hybridMultilevel"/>
    <w:tmpl w:val="D35E36F2"/>
    <w:lvl w:ilvl="0" w:tplc="0419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0BD35158"/>
    <w:multiLevelType w:val="hybridMultilevel"/>
    <w:tmpl w:val="9D6018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4F41709"/>
    <w:multiLevelType w:val="hybridMultilevel"/>
    <w:tmpl w:val="E0AC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B7D87"/>
    <w:multiLevelType w:val="hybridMultilevel"/>
    <w:tmpl w:val="ABD80DE4"/>
    <w:lvl w:ilvl="0" w:tplc="A8322D8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6C03EA6"/>
    <w:multiLevelType w:val="hybridMultilevel"/>
    <w:tmpl w:val="03DA1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04D7B"/>
    <w:multiLevelType w:val="hybridMultilevel"/>
    <w:tmpl w:val="B3B6C82E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33382ACA"/>
    <w:multiLevelType w:val="hybridMultilevel"/>
    <w:tmpl w:val="8FB0B9CE"/>
    <w:lvl w:ilvl="0" w:tplc="411C508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9506654"/>
    <w:multiLevelType w:val="hybridMultilevel"/>
    <w:tmpl w:val="B8AE98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EFB6E23"/>
    <w:multiLevelType w:val="hybridMultilevel"/>
    <w:tmpl w:val="F7900BD0"/>
    <w:styleLink w:val="4"/>
    <w:lvl w:ilvl="0" w:tplc="965A5F70">
      <w:start w:val="1"/>
      <w:numFmt w:val="bullet"/>
      <w:lvlText w:val="✓"/>
      <w:lvlJc w:val="left"/>
      <w:pPr>
        <w:ind w:left="708" w:hanging="70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A9F81CCC">
      <w:start w:val="1"/>
      <w:numFmt w:val="bullet"/>
      <w:lvlText w:val="o"/>
      <w:lvlJc w:val="left"/>
      <w:pPr>
        <w:ind w:left="1080" w:hanging="33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221CDEA4">
      <w:start w:val="1"/>
      <w:numFmt w:val="bullet"/>
      <w:lvlText w:val="▪"/>
      <w:lvlJc w:val="left"/>
      <w:pPr>
        <w:ind w:left="1800" w:hanging="324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CFBC078E">
      <w:start w:val="1"/>
      <w:numFmt w:val="bullet"/>
      <w:lvlText w:val="•"/>
      <w:lvlJc w:val="left"/>
      <w:pPr>
        <w:ind w:left="2520" w:hanging="312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16B46B2A">
      <w:start w:val="1"/>
      <w:numFmt w:val="bullet"/>
      <w:lvlText w:val="o"/>
      <w:lvlJc w:val="left"/>
      <w:pPr>
        <w:ind w:left="3240" w:hanging="300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B9B851FE">
      <w:start w:val="1"/>
      <w:numFmt w:val="bullet"/>
      <w:lvlText w:val="▪"/>
      <w:lvlJc w:val="left"/>
      <w:pPr>
        <w:ind w:left="3960" w:hanging="288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F964F674">
      <w:start w:val="1"/>
      <w:numFmt w:val="bullet"/>
      <w:lvlText w:val="•"/>
      <w:lvlJc w:val="left"/>
      <w:pPr>
        <w:ind w:left="4680" w:hanging="276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5D0C0D46">
      <w:start w:val="1"/>
      <w:numFmt w:val="bullet"/>
      <w:lvlText w:val="o"/>
      <w:lvlJc w:val="left"/>
      <w:pPr>
        <w:ind w:left="5400" w:hanging="264"/>
      </w:pPr>
      <w:rPr>
        <w:rFonts w:ascii="Wingdings" w:eastAsia="Times New Roman" w:hAnsi="Wingding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807E01AE">
      <w:start w:val="1"/>
      <w:numFmt w:val="bullet"/>
      <w:lvlText w:val="▪"/>
      <w:lvlJc w:val="left"/>
      <w:pPr>
        <w:ind w:left="6120" w:hanging="252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1">
    <w:nsid w:val="47107A64"/>
    <w:multiLevelType w:val="hybridMultilevel"/>
    <w:tmpl w:val="40E6482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516F28"/>
    <w:multiLevelType w:val="hybridMultilevel"/>
    <w:tmpl w:val="2F400E20"/>
    <w:styleLink w:val="3"/>
    <w:lvl w:ilvl="0" w:tplc="3B80096C">
      <w:start w:val="1"/>
      <w:numFmt w:val="decimal"/>
      <w:lvlText w:val="%1."/>
      <w:lvlJc w:val="left"/>
      <w:pPr>
        <w:ind w:left="809" w:hanging="80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B942A6F2">
      <w:start w:val="1"/>
      <w:numFmt w:val="lowerLetter"/>
      <w:lvlText w:val="%2."/>
      <w:lvlJc w:val="left"/>
      <w:pPr>
        <w:ind w:left="819" w:hanging="795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0A001A02">
      <w:start w:val="1"/>
      <w:numFmt w:val="lowerRoman"/>
      <w:lvlText w:val="%3."/>
      <w:lvlJc w:val="left"/>
      <w:pPr>
        <w:ind w:left="1532" w:hanging="73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4172402E">
      <w:start w:val="1"/>
      <w:numFmt w:val="decimal"/>
      <w:lvlText w:val="%4."/>
      <w:lvlJc w:val="left"/>
      <w:pPr>
        <w:ind w:left="2256" w:hanging="768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B54E289A">
      <w:start w:val="1"/>
      <w:numFmt w:val="lowerLetter"/>
      <w:lvlText w:val="%5."/>
      <w:lvlJc w:val="left"/>
      <w:pPr>
        <w:ind w:left="2974" w:hanging="754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024218F2">
      <w:start w:val="1"/>
      <w:numFmt w:val="lowerRoman"/>
      <w:lvlText w:val="%6."/>
      <w:lvlJc w:val="left"/>
      <w:pPr>
        <w:ind w:left="3686" w:hanging="691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710AECA4">
      <w:start w:val="1"/>
      <w:numFmt w:val="decimal"/>
      <w:lvlText w:val="%7."/>
      <w:lvlJc w:val="left"/>
      <w:pPr>
        <w:ind w:left="4411" w:hanging="727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0AD85866">
      <w:start w:val="1"/>
      <w:numFmt w:val="lowerLetter"/>
      <w:lvlText w:val="%8."/>
      <w:lvlJc w:val="left"/>
      <w:pPr>
        <w:ind w:left="5129" w:hanging="713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CE5ADC88">
      <w:start w:val="1"/>
      <w:numFmt w:val="lowerRoman"/>
      <w:lvlText w:val="%9."/>
      <w:lvlJc w:val="left"/>
      <w:pPr>
        <w:ind w:left="5841" w:hanging="65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13">
    <w:nsid w:val="4E45727F"/>
    <w:multiLevelType w:val="hybridMultilevel"/>
    <w:tmpl w:val="C234C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F1F75"/>
    <w:multiLevelType w:val="hybridMultilevel"/>
    <w:tmpl w:val="2EF00366"/>
    <w:lvl w:ilvl="0" w:tplc="0AACB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77E3448"/>
    <w:multiLevelType w:val="hybridMultilevel"/>
    <w:tmpl w:val="C21C5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6">
    <w:nsid w:val="59A430F9"/>
    <w:multiLevelType w:val="hybridMultilevel"/>
    <w:tmpl w:val="1B8076A0"/>
    <w:lvl w:ilvl="0" w:tplc="04190005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abstractNum w:abstractNumId="17">
    <w:nsid w:val="5D815D98"/>
    <w:multiLevelType w:val="hybridMultilevel"/>
    <w:tmpl w:val="D85036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93474"/>
    <w:multiLevelType w:val="hybridMultilevel"/>
    <w:tmpl w:val="C7BAA5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A956DAB"/>
    <w:multiLevelType w:val="hybridMultilevel"/>
    <w:tmpl w:val="2F400E20"/>
    <w:numStyleLink w:val="3"/>
  </w:abstractNum>
  <w:abstractNum w:abstractNumId="20">
    <w:nsid w:val="7C1213F1"/>
    <w:multiLevelType w:val="hybridMultilevel"/>
    <w:tmpl w:val="F7900BD0"/>
    <w:numStyleLink w:val="4"/>
  </w:abstractNum>
  <w:abstractNum w:abstractNumId="21">
    <w:nsid w:val="7D712AEE"/>
    <w:multiLevelType w:val="hybridMultilevel"/>
    <w:tmpl w:val="2A9CF1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9"/>
  </w:num>
  <w:num w:numId="5">
    <w:abstractNumId w:val="16"/>
  </w:num>
  <w:num w:numId="6">
    <w:abstractNumId w:val="1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lvl w:ilvl="0" w:tplc="22C2DD44">
        <w:start w:val="1"/>
        <w:numFmt w:val="bullet"/>
        <w:lvlText w:val="✓"/>
        <w:lvlJc w:val="left"/>
        <w:pPr>
          <w:ind w:left="708" w:hanging="708"/>
        </w:pPr>
        <w:rPr>
          <w:rFonts w:ascii="Arial Unicode MS" w:eastAsia="Arial Unicode MS" w:hAnsi="Arial Unicode MS"/>
          <w:b w:val="0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 w:tplc="361C4C72">
        <w:numFmt w:val="decimal"/>
        <w:lvlText w:val=""/>
        <w:lvlJc w:val="left"/>
      </w:lvl>
    </w:lvlOverride>
    <w:lvlOverride w:ilvl="2">
      <w:lvl w:ilvl="2" w:tplc="39F0FE92">
        <w:numFmt w:val="decimal"/>
        <w:lvlText w:val=""/>
        <w:lvlJc w:val="left"/>
      </w:lvl>
    </w:lvlOverride>
    <w:lvlOverride w:ilvl="3">
      <w:lvl w:ilvl="3" w:tplc="EB22258E">
        <w:numFmt w:val="decimal"/>
        <w:lvlText w:val=""/>
        <w:lvlJc w:val="left"/>
      </w:lvl>
    </w:lvlOverride>
    <w:lvlOverride w:ilvl="4">
      <w:lvl w:ilvl="4" w:tplc="2DB01316">
        <w:numFmt w:val="decimal"/>
        <w:lvlText w:val=""/>
        <w:lvlJc w:val="left"/>
      </w:lvl>
    </w:lvlOverride>
    <w:lvlOverride w:ilvl="5">
      <w:lvl w:ilvl="5" w:tplc="AC4454AC">
        <w:numFmt w:val="decimal"/>
        <w:lvlText w:val=""/>
        <w:lvlJc w:val="left"/>
      </w:lvl>
    </w:lvlOverride>
    <w:lvlOverride w:ilvl="6">
      <w:lvl w:ilvl="6" w:tplc="DC26242E">
        <w:numFmt w:val="decimal"/>
        <w:lvlText w:val=""/>
        <w:lvlJc w:val="left"/>
      </w:lvl>
    </w:lvlOverride>
    <w:lvlOverride w:ilvl="7">
      <w:lvl w:ilvl="7" w:tplc="39B40288">
        <w:numFmt w:val="decimal"/>
        <w:lvlText w:val=""/>
        <w:lvlJc w:val="left"/>
      </w:lvl>
    </w:lvlOverride>
    <w:lvlOverride w:ilvl="8">
      <w:lvl w:ilvl="8" w:tplc="702A5F18">
        <w:numFmt w:val="decimal"/>
        <w:lvlText w:val=""/>
        <w:lvlJc w:val="left"/>
      </w:lvl>
    </w:lvlOverride>
  </w:num>
  <w:num w:numId="9">
    <w:abstractNumId w:val="19"/>
    <w:lvlOverride w:ilvl="0">
      <w:lvl w:ilvl="0" w:tplc="3880F0DE">
        <w:start w:val="1"/>
        <w:numFmt w:val="decimal"/>
        <w:lvlText w:val="%1."/>
        <w:lvlJc w:val="left"/>
        <w:pPr>
          <w:ind w:left="708" w:hanging="708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lvl w:ilvl="1" w:tplc="36749142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2">
      <w:lvl w:ilvl="2" w:tplc="18F825A4">
        <w:start w:val="1"/>
        <w:numFmt w:val="lowerRoman"/>
        <w:lvlText w:val="%3."/>
        <w:lvlJc w:val="left"/>
        <w:pPr>
          <w:ind w:left="1440" w:hanging="6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3">
      <w:lvl w:ilvl="3" w:tplc="51E2B34A">
        <w:start w:val="1"/>
        <w:numFmt w:val="decimal"/>
        <w:lvlText w:val="%4."/>
        <w:lvlJc w:val="left"/>
        <w:pPr>
          <w:ind w:left="2160" w:hanging="672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4">
      <w:lvl w:ilvl="4" w:tplc="9968CFBE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5">
      <w:lvl w:ilvl="5" w:tplc="45D20BD8">
        <w:start w:val="1"/>
        <w:numFmt w:val="lowerRoman"/>
        <w:lvlText w:val="%6."/>
        <w:lvlJc w:val="left"/>
        <w:pPr>
          <w:ind w:left="3600" w:hanging="587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6">
      <w:lvl w:ilvl="6" w:tplc="C0F6337C">
        <w:start w:val="1"/>
        <w:numFmt w:val="decimal"/>
        <w:lvlText w:val="%7."/>
        <w:lvlJc w:val="left"/>
        <w:pPr>
          <w:ind w:left="4320" w:hanging="636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7">
      <w:lvl w:ilvl="7" w:tplc="68CA7320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8">
      <w:lvl w:ilvl="8" w:tplc="2736CE7A">
        <w:start w:val="1"/>
        <w:numFmt w:val="lowerRoman"/>
        <w:lvlText w:val="%9."/>
        <w:lvlJc w:val="left"/>
        <w:pPr>
          <w:ind w:left="5760" w:hanging="551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</w:num>
  <w:num w:numId="10">
    <w:abstractNumId w:val="18"/>
  </w:num>
  <w:num w:numId="11">
    <w:abstractNumId w:val="10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14"/>
  </w:num>
  <w:num w:numId="17">
    <w:abstractNumId w:val="2"/>
  </w:num>
  <w:num w:numId="18">
    <w:abstractNumId w:val="15"/>
  </w:num>
  <w:num w:numId="19">
    <w:abstractNumId w:val="13"/>
  </w:num>
  <w:num w:numId="20">
    <w:abstractNumId w:val="21"/>
  </w:num>
  <w:num w:numId="21">
    <w:abstractNumId w:val="0"/>
  </w:num>
  <w:num w:numId="22">
    <w:abstractNumId w:val="8"/>
  </w:num>
  <w:num w:numId="23">
    <w:abstractNumId w:val="4"/>
  </w:num>
  <w:num w:numId="24">
    <w:abstractNumId w:val="1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8A"/>
    <w:rsid w:val="001D49E8"/>
    <w:rsid w:val="001D662F"/>
    <w:rsid w:val="001E6398"/>
    <w:rsid w:val="00206D06"/>
    <w:rsid w:val="00220140"/>
    <w:rsid w:val="0022338A"/>
    <w:rsid w:val="00226DE1"/>
    <w:rsid w:val="00266FEF"/>
    <w:rsid w:val="002F15E4"/>
    <w:rsid w:val="00314493"/>
    <w:rsid w:val="0038222F"/>
    <w:rsid w:val="003F514F"/>
    <w:rsid w:val="00407710"/>
    <w:rsid w:val="004A286F"/>
    <w:rsid w:val="004F28DA"/>
    <w:rsid w:val="00551596"/>
    <w:rsid w:val="005A50AC"/>
    <w:rsid w:val="005D4F2B"/>
    <w:rsid w:val="006802DE"/>
    <w:rsid w:val="00740853"/>
    <w:rsid w:val="00826788"/>
    <w:rsid w:val="00887AC9"/>
    <w:rsid w:val="008D3B99"/>
    <w:rsid w:val="009C3AF6"/>
    <w:rsid w:val="009D516F"/>
    <w:rsid w:val="00A0164B"/>
    <w:rsid w:val="00AF6B2C"/>
    <w:rsid w:val="00C00FE0"/>
    <w:rsid w:val="00C51C26"/>
    <w:rsid w:val="00CA30FD"/>
    <w:rsid w:val="00CB5F92"/>
    <w:rsid w:val="00D02841"/>
    <w:rsid w:val="00D324EE"/>
    <w:rsid w:val="00D702A9"/>
    <w:rsid w:val="00DE28C2"/>
    <w:rsid w:val="00E224A9"/>
    <w:rsid w:val="00E61162"/>
    <w:rsid w:val="00E857EB"/>
    <w:rsid w:val="00EE3A0B"/>
    <w:rsid w:val="00F45168"/>
    <w:rsid w:val="00FA067B"/>
    <w:rsid w:val="00F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10B67-9373-6F47-B272-731C3754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0">
    <w:name w:val="heading 3"/>
    <w:basedOn w:val="a"/>
    <w:link w:val="31"/>
    <w:uiPriority w:val="9"/>
    <w:qFormat/>
    <w:rsid w:val="007408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uiPriority w:val="99"/>
    <w:rsid w:val="0022338A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D4F2B"/>
    <w:rPr>
      <w:rFonts w:ascii="Tahoma" w:hAnsi="Tahoma" w:cs="Tahoma"/>
      <w:sz w:val="16"/>
      <w:szCs w:val="16"/>
    </w:rPr>
  </w:style>
  <w:style w:type="paragraph" w:customStyle="1" w:styleId="2">
    <w:name w:val="Абзац списка2"/>
    <w:rsid w:val="006802DE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u w:color="000000"/>
      <w:lang w:eastAsia="ru-RU"/>
    </w:rPr>
  </w:style>
  <w:style w:type="numbering" w:customStyle="1" w:styleId="4">
    <w:name w:val="Импортированный стиль 4"/>
    <w:rsid w:val="006802DE"/>
    <w:pPr>
      <w:numPr>
        <w:numId w:val="11"/>
      </w:numPr>
    </w:pPr>
  </w:style>
  <w:style w:type="numbering" w:customStyle="1" w:styleId="3">
    <w:name w:val="Импортированный стиль 3"/>
    <w:rsid w:val="006802DE"/>
    <w:pPr>
      <w:numPr>
        <w:numId w:val="12"/>
      </w:numPr>
    </w:pPr>
  </w:style>
  <w:style w:type="paragraph" w:styleId="a5">
    <w:name w:val="List Paragraph"/>
    <w:basedOn w:val="a"/>
    <w:uiPriority w:val="34"/>
    <w:qFormat/>
    <w:rsid w:val="006802DE"/>
    <w:pPr>
      <w:ind w:left="720"/>
      <w:contextualSpacing/>
    </w:pPr>
  </w:style>
  <w:style w:type="character" w:customStyle="1" w:styleId="31">
    <w:name w:val="Заголовок 3 Знак"/>
    <w:basedOn w:val="a0"/>
    <w:link w:val="30"/>
    <w:uiPriority w:val="9"/>
    <w:rsid w:val="007408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740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putat.odessa.ua/commissions/postiyna-komisiya-z-pitan-komunalnoi-vlasnosti-ekonomichno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putat.odessa.ua/commissions/postiyna-komisiya-z-pitan-komunalnoi-vlasnosti-ekonomichno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0D6B3-637F-45F5-B0F4-2A0F7B5B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Sov7</dc:creator>
  <cp:lastModifiedBy>Sov6</cp:lastModifiedBy>
  <cp:revision>18</cp:revision>
  <cp:lastPrinted>2023-03-29T20:03:00Z</cp:lastPrinted>
  <dcterms:created xsi:type="dcterms:W3CDTF">2019-08-05T08:52:00Z</dcterms:created>
  <dcterms:modified xsi:type="dcterms:W3CDTF">2025-03-21T07:48:00Z</dcterms:modified>
</cp:coreProperties>
</file>