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0C6D" w14:textId="167C79C3" w:rsidR="00B033B2" w:rsidRDefault="00B033B2" w:rsidP="00B033B2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03494" wp14:editId="739DAA93">
            <wp:simplePos x="0" y="0"/>
            <wp:positionH relativeFrom="column">
              <wp:posOffset>2724423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sz w:val="20"/>
          <w:szCs w:val="20"/>
          <w:lang w:eastAsia="ru-RU"/>
        </w:rPr>
        <w:tab/>
      </w:r>
    </w:p>
    <w:p w14:paraId="1BFF726A" w14:textId="77777777" w:rsidR="00B033B2" w:rsidRDefault="00B033B2" w:rsidP="00B033B2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31D5048E" w14:textId="77777777" w:rsidR="00B033B2" w:rsidRDefault="00B033B2" w:rsidP="00B033B2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541C9054" w14:textId="452B3EC6" w:rsidR="00B033B2" w:rsidRDefault="00B033B2" w:rsidP="00B033B2">
      <w:pPr>
        <w:ind w:right="-143" w:firstLine="0"/>
        <w:rPr>
          <w:rFonts w:eastAsia="Calibri" w:cs="Times New Roman"/>
          <w:szCs w:val="32"/>
          <w:lang w:val="uk-UA" w:eastAsia="ru-RU"/>
        </w:rPr>
      </w:pPr>
      <w:r>
        <w:rPr>
          <w:rFonts w:eastAsia="Calibri" w:cs="Times New Roman"/>
          <w:b/>
          <w:szCs w:val="32"/>
          <w:lang w:val="uk-UA" w:eastAsia="ru-RU"/>
        </w:rPr>
        <w:t xml:space="preserve">                                       </w:t>
      </w:r>
      <w:r w:rsidR="005F7EA3">
        <w:rPr>
          <w:rFonts w:eastAsia="Calibri" w:cs="Times New Roman"/>
          <w:b/>
          <w:szCs w:val="32"/>
          <w:lang w:val="uk-UA" w:eastAsia="ru-RU"/>
        </w:rPr>
        <w:t xml:space="preserve">   </w:t>
      </w:r>
      <w:r>
        <w:rPr>
          <w:rFonts w:eastAsia="Calibri" w:cs="Times New Roman"/>
          <w:b/>
          <w:szCs w:val="32"/>
          <w:lang w:val="uk-UA" w:eastAsia="ru-RU"/>
        </w:rPr>
        <w:t xml:space="preserve">   </w:t>
      </w:r>
      <w:r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66D9D110" w14:textId="77777777" w:rsidR="00B033B2" w:rsidRDefault="00B033B2" w:rsidP="00B033B2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4D3637E4" w14:textId="77777777" w:rsidR="00B033B2" w:rsidRDefault="00B033B2" w:rsidP="00B033B2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340B00F1" w14:textId="77777777" w:rsidR="00B033B2" w:rsidRDefault="00B033B2" w:rsidP="00B033B2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>
        <w:rPr>
          <w:rFonts w:eastAsia="Calibri" w:cs="Times New Roman"/>
          <w:b/>
          <w:sz w:val="32"/>
          <w:szCs w:val="32"/>
          <w:lang w:val="uk-UA" w:eastAsia="ru-RU"/>
        </w:rPr>
        <w:t>З ПИТАНЬ ЕКОЛОГІЇ, ЗАПОБІГАННЯ НАДЗВИЧАЙНИМ СИТУАЦІЯМ ТА ЛІКВІДАЦІЇ ЇХ НАСЛІДКІВ, ЗВ’ЯЗКУ ТА ІНФОРМАЦІЙНИХ ТЕХНОЛОГІЙ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B033B2" w14:paraId="68242563" w14:textId="77777777" w:rsidTr="00B033B2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252FF299" w14:textId="77777777" w:rsidR="00B033B2" w:rsidRDefault="00B033B2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3B7A9147" w14:textId="77777777" w:rsidR="00B033B2" w:rsidRDefault="00B033B2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4DBB2393" w14:textId="77777777" w:rsidR="00B033B2" w:rsidRDefault="00B033B2" w:rsidP="00B033B2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1F50ABBA" w14:textId="77777777" w:rsidR="00B033B2" w:rsidRDefault="00B033B2" w:rsidP="00B033B2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>
        <w:rPr>
          <w:rFonts w:eastAsia="Calibri" w:cs="Times New Roman"/>
          <w:b/>
          <w:sz w:val="26"/>
          <w:szCs w:val="26"/>
          <w:lang w:eastAsia="ru-RU"/>
        </w:rPr>
        <w:t>________________</w:t>
      </w:r>
      <w:r>
        <w:rPr>
          <w:rFonts w:eastAsia="Calibri" w:cs="Times New Roman"/>
          <w:sz w:val="26"/>
          <w:szCs w:val="26"/>
          <w:lang w:eastAsia="ru-RU"/>
        </w:rPr>
        <w:t>№</w:t>
      </w:r>
      <w:r>
        <w:rPr>
          <w:rFonts w:eastAsia="Calibri" w:cs="Times New Roman"/>
          <w:b/>
          <w:sz w:val="26"/>
          <w:szCs w:val="26"/>
          <w:lang w:eastAsia="ru-RU"/>
        </w:rPr>
        <w:t>________________</w:t>
      </w:r>
      <w:r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74D8B291" w14:textId="77777777" w:rsidR="00B033B2" w:rsidRDefault="00B033B2" w:rsidP="00B033B2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367DF118" w14:textId="02A5BD78" w:rsidR="00B033B2" w:rsidRDefault="00B033B2" w:rsidP="00B033B2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2B626602" w14:textId="77777777" w:rsidR="005F7EA3" w:rsidRDefault="005F7EA3" w:rsidP="00B033B2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6ED623EE" w14:textId="1CB99AF1" w:rsidR="00326C27" w:rsidRDefault="00B033B2" w:rsidP="00B033B2">
      <w:pPr>
        <w:ind w:firstLine="0"/>
        <w:rPr>
          <w:lang w:val="uk-UA"/>
        </w:rPr>
      </w:pPr>
      <w:r>
        <w:rPr>
          <w:lang w:val="uk-UA"/>
        </w:rPr>
        <w:t>11 березня 2021 р. о 15</w:t>
      </w:r>
      <w:r w:rsidR="005F7EA3">
        <w:rPr>
          <w:lang w:val="uk-UA"/>
        </w:rPr>
        <w:t xml:space="preserve"> год. </w:t>
      </w:r>
      <w:r>
        <w:rPr>
          <w:lang w:val="uk-UA"/>
        </w:rPr>
        <w:t>00</w:t>
      </w:r>
      <w:r w:rsidR="005F7EA3">
        <w:rPr>
          <w:lang w:val="uk-UA"/>
        </w:rPr>
        <w:t xml:space="preserve"> хв.</w:t>
      </w:r>
      <w:r>
        <w:rPr>
          <w:lang w:val="uk-UA"/>
        </w:rPr>
        <w:t xml:space="preserve">                                                            м. Одеса</w:t>
      </w:r>
    </w:p>
    <w:p w14:paraId="71A09C18" w14:textId="39914AB1" w:rsidR="00B033B2" w:rsidRDefault="00B033B2" w:rsidP="00B033B2">
      <w:pPr>
        <w:ind w:firstLine="0"/>
        <w:rPr>
          <w:lang w:val="uk-UA"/>
        </w:rPr>
      </w:pPr>
    </w:p>
    <w:p w14:paraId="15EB3973" w14:textId="7C07BFC0" w:rsidR="00B033B2" w:rsidRDefault="00B033B2" w:rsidP="00B033B2">
      <w:pPr>
        <w:ind w:firstLine="0"/>
        <w:rPr>
          <w:lang w:val="uk-UA"/>
        </w:rPr>
      </w:pPr>
    </w:p>
    <w:p w14:paraId="375A60C6" w14:textId="77777777" w:rsidR="00B033B2" w:rsidRDefault="00B033B2" w:rsidP="00B033B2">
      <w:pPr>
        <w:ind w:firstLine="0"/>
        <w:rPr>
          <w:lang w:val="uk-UA"/>
        </w:rPr>
      </w:pPr>
    </w:p>
    <w:p w14:paraId="62A31327" w14:textId="4752A9D3" w:rsidR="00B033B2" w:rsidRDefault="00B033B2" w:rsidP="00B033B2">
      <w:pPr>
        <w:ind w:firstLine="0"/>
        <w:jc w:val="center"/>
        <w:rPr>
          <w:b/>
          <w:bCs/>
          <w:lang w:val="uk-UA"/>
        </w:rPr>
      </w:pPr>
      <w:r w:rsidRPr="00B033B2">
        <w:rPr>
          <w:b/>
          <w:bCs/>
          <w:lang w:val="uk-UA"/>
        </w:rPr>
        <w:t>ПОРЯДОК ДЕННИЙ:</w:t>
      </w:r>
    </w:p>
    <w:p w14:paraId="5E3A19CC" w14:textId="75FC9853" w:rsidR="00B033B2" w:rsidRDefault="00B033B2" w:rsidP="00B033B2">
      <w:pPr>
        <w:ind w:firstLine="0"/>
        <w:jc w:val="center"/>
        <w:rPr>
          <w:b/>
          <w:bCs/>
          <w:lang w:val="uk-UA"/>
        </w:rPr>
      </w:pPr>
    </w:p>
    <w:p w14:paraId="766C9399" w14:textId="18EBA850" w:rsidR="00B033B2" w:rsidRPr="00B033B2" w:rsidRDefault="00B033B2" w:rsidP="005F7EA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B033B2">
        <w:rPr>
          <w:lang w:val="uk-UA"/>
        </w:rPr>
        <w:t>Про розгляд Міської цільової програми розвитку і збереження зелених насаджень м. Одеси.</w:t>
      </w:r>
    </w:p>
    <w:p w14:paraId="65A38C3E" w14:textId="77777777" w:rsidR="005F7EA3" w:rsidRDefault="005F7EA3" w:rsidP="005F7EA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>Про заслуховування з</w:t>
      </w:r>
      <w:r w:rsidRPr="00B033B2">
        <w:rPr>
          <w:lang w:val="uk-UA"/>
        </w:rPr>
        <w:t>віт</w:t>
      </w:r>
      <w:r>
        <w:rPr>
          <w:lang w:val="uk-UA"/>
        </w:rPr>
        <w:t>у</w:t>
      </w:r>
      <w:r w:rsidRPr="00B033B2">
        <w:rPr>
          <w:lang w:val="uk-UA"/>
        </w:rPr>
        <w:t xml:space="preserve"> </w:t>
      </w:r>
      <w:r>
        <w:rPr>
          <w:lang w:val="uk-UA"/>
        </w:rPr>
        <w:t>щодо</w:t>
      </w:r>
      <w:r w:rsidRPr="00B033B2">
        <w:rPr>
          <w:lang w:val="uk-UA"/>
        </w:rPr>
        <w:t xml:space="preserve"> діяльн</w:t>
      </w:r>
      <w:r>
        <w:rPr>
          <w:lang w:val="uk-UA"/>
        </w:rPr>
        <w:t>о</w:t>
      </w:r>
      <w:r w:rsidRPr="00B033B2">
        <w:rPr>
          <w:lang w:val="uk-UA"/>
        </w:rPr>
        <w:t>ст</w:t>
      </w:r>
      <w:r>
        <w:rPr>
          <w:lang w:val="uk-UA"/>
        </w:rPr>
        <w:t>і</w:t>
      </w:r>
      <w:r w:rsidRPr="00B033B2">
        <w:rPr>
          <w:lang w:val="uk-UA"/>
        </w:rPr>
        <w:t xml:space="preserve"> </w:t>
      </w:r>
      <w:r>
        <w:rPr>
          <w:lang w:val="uk-UA"/>
        </w:rPr>
        <w:t>Д</w:t>
      </w:r>
      <w:r w:rsidRPr="00B033B2">
        <w:rPr>
          <w:lang w:val="uk-UA"/>
        </w:rPr>
        <w:t>епартаменту екології та розвитку рекреаційних зон Одеської міської ради за 2020 рік.</w:t>
      </w:r>
    </w:p>
    <w:p w14:paraId="59C7A82C" w14:textId="77777777" w:rsidR="005F7EA3" w:rsidRDefault="005F7EA3" w:rsidP="005F7EA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>Про розгляд звернення Державної екологічної інспекції Південно-західного округу (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 № 87/1-мр від 11.02.2021 р.) щодо надзвичайної ситуації, яка склалася на території недіючого ПАТ «Одеський нафтопереробний завод».</w:t>
      </w:r>
    </w:p>
    <w:p w14:paraId="64CD4E63" w14:textId="503EA9FD" w:rsidR="00B033B2" w:rsidRPr="00B033B2" w:rsidRDefault="005F7EA3" w:rsidP="005F7EA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>Про з</w:t>
      </w:r>
      <w:r w:rsidR="00B033B2" w:rsidRPr="00B033B2">
        <w:rPr>
          <w:lang w:val="uk-UA"/>
        </w:rPr>
        <w:t>атвердження плану заходів на предмет комплексного обстеження закладів</w:t>
      </w:r>
      <w:r>
        <w:rPr>
          <w:lang w:val="uk-UA"/>
        </w:rPr>
        <w:t>,</w:t>
      </w:r>
      <w:r w:rsidR="00B033B2" w:rsidRPr="00B033B2">
        <w:rPr>
          <w:lang w:val="uk-UA"/>
        </w:rPr>
        <w:t xml:space="preserve"> розташованих на узбережжі міста Одеси стосовно викиду нечистот в акваторію Чорного моря.</w:t>
      </w:r>
    </w:p>
    <w:p w14:paraId="5F422DE8" w14:textId="23839613" w:rsidR="005F7EA3" w:rsidRDefault="005F7EA3" w:rsidP="005F7EA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5F7EA3">
        <w:rPr>
          <w:lang w:val="uk-UA"/>
        </w:rPr>
        <w:t xml:space="preserve">Про розробку плану заходів </w:t>
      </w:r>
      <w:r w:rsidR="00E1401F">
        <w:rPr>
          <w:lang w:val="uk-UA"/>
        </w:rPr>
        <w:t>з</w:t>
      </w:r>
      <w:r w:rsidRPr="005F7EA3">
        <w:rPr>
          <w:lang w:val="uk-UA"/>
        </w:rPr>
        <w:t xml:space="preserve"> подолання проблеми стихійних сміттєзвалищ та попередження їх появи у майбутньому</w:t>
      </w:r>
      <w:r>
        <w:rPr>
          <w:lang w:val="uk-UA"/>
        </w:rPr>
        <w:t>.</w:t>
      </w:r>
      <w:bookmarkStart w:id="0" w:name="_GoBack"/>
      <w:bookmarkEnd w:id="0"/>
    </w:p>
    <w:p w14:paraId="74152D14" w14:textId="0564D82F" w:rsidR="005F7EA3" w:rsidRDefault="005F7EA3" w:rsidP="005F7EA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Про розгляд звернення пана </w:t>
      </w:r>
      <w:r w:rsidRPr="005F7EA3">
        <w:rPr>
          <w:lang w:val="uk-UA"/>
        </w:rPr>
        <w:t>Ігнатенка Ігоря Павловича щодо демонта</w:t>
      </w:r>
      <w:r>
        <w:rPr>
          <w:lang w:val="uk-UA"/>
        </w:rPr>
        <w:t>жу</w:t>
      </w:r>
      <w:r w:rsidRPr="005F7EA3">
        <w:rPr>
          <w:lang w:val="uk-UA"/>
        </w:rPr>
        <w:t xml:space="preserve"> незаконно встановлен</w:t>
      </w:r>
      <w:r>
        <w:rPr>
          <w:lang w:val="uk-UA"/>
        </w:rPr>
        <w:t xml:space="preserve">их </w:t>
      </w:r>
      <w:proofErr w:type="spellStart"/>
      <w:r w:rsidRPr="005F7EA3">
        <w:rPr>
          <w:lang w:val="uk-UA"/>
        </w:rPr>
        <w:t>юніпаркер</w:t>
      </w:r>
      <w:r>
        <w:rPr>
          <w:lang w:val="uk-UA"/>
        </w:rPr>
        <w:t>ів</w:t>
      </w:r>
      <w:proofErr w:type="spellEnd"/>
      <w:r w:rsidRPr="005F7EA3">
        <w:rPr>
          <w:lang w:val="uk-UA"/>
        </w:rPr>
        <w:t xml:space="preserve"> за адресою: м. Одеса, бульвар </w:t>
      </w:r>
      <w:proofErr w:type="spellStart"/>
      <w:r w:rsidRPr="005F7EA3">
        <w:rPr>
          <w:lang w:val="uk-UA"/>
        </w:rPr>
        <w:t>Лідеровський</w:t>
      </w:r>
      <w:proofErr w:type="spellEnd"/>
      <w:r w:rsidRPr="005F7EA3">
        <w:rPr>
          <w:lang w:val="uk-UA"/>
        </w:rPr>
        <w:t xml:space="preserve"> 19/21, які встановлені ОСББ «</w:t>
      </w:r>
      <w:proofErr w:type="spellStart"/>
      <w:r w:rsidRPr="005F7EA3">
        <w:rPr>
          <w:lang w:val="uk-UA"/>
        </w:rPr>
        <w:t>Лідеровський</w:t>
      </w:r>
      <w:proofErr w:type="spellEnd"/>
      <w:r w:rsidRPr="005F7EA3">
        <w:rPr>
          <w:lang w:val="uk-UA"/>
        </w:rPr>
        <w:t>»</w:t>
      </w:r>
      <w:r>
        <w:rPr>
          <w:lang w:val="uk-UA"/>
        </w:rPr>
        <w:t>.</w:t>
      </w:r>
    </w:p>
    <w:p w14:paraId="2B9AEF1E" w14:textId="1E1D6CCF" w:rsidR="00B033B2" w:rsidRPr="00B033B2" w:rsidRDefault="00B033B2" w:rsidP="005F7EA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B033B2">
        <w:rPr>
          <w:lang w:val="uk-UA"/>
        </w:rPr>
        <w:t>Різне.</w:t>
      </w:r>
    </w:p>
    <w:sectPr w:rsidR="00B033B2" w:rsidRPr="00B0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07F50"/>
    <w:multiLevelType w:val="hybridMultilevel"/>
    <w:tmpl w:val="6F14BE06"/>
    <w:lvl w:ilvl="0" w:tplc="9E3A82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B2"/>
    <w:rsid w:val="00326C27"/>
    <w:rsid w:val="005F7EA3"/>
    <w:rsid w:val="00B033B2"/>
    <w:rsid w:val="00D03A39"/>
    <w:rsid w:val="00E1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BF56"/>
  <w15:chartTrackingRefBased/>
  <w15:docId w15:val="{3406DC06-31AC-4296-9DA1-13743D5B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3B2"/>
    <w:pPr>
      <w:spacing w:after="0" w:line="240" w:lineRule="auto"/>
      <w:ind w:firstLine="709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3B2"/>
    <w:pPr>
      <w:spacing w:after="0" w:line="240" w:lineRule="auto"/>
      <w:ind w:firstLine="709"/>
    </w:pPr>
    <w:rPr>
      <w:rFonts w:ascii="Times New Roman" w:hAnsi="Times New Roman"/>
      <w:sz w:val="28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838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ААБ-CLS</cp:lastModifiedBy>
  <cp:revision>4</cp:revision>
  <cp:lastPrinted>2021-03-11T07:22:00Z</cp:lastPrinted>
  <dcterms:created xsi:type="dcterms:W3CDTF">2021-03-11T07:01:00Z</dcterms:created>
  <dcterms:modified xsi:type="dcterms:W3CDTF">2021-03-11T07:25:00Z</dcterms:modified>
</cp:coreProperties>
</file>