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21F5" w14:textId="77777777" w:rsidR="009C5ED3" w:rsidRPr="002D793E" w:rsidRDefault="009C5ED3" w:rsidP="009C5ED3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793E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12E601E" wp14:editId="4B2A4C2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93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52706921" w14:textId="77777777" w:rsidR="009C5ED3" w:rsidRPr="002D793E" w:rsidRDefault="009C5ED3" w:rsidP="009C5ED3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3D7DE883" w14:textId="77777777"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224DB50B" w14:textId="77777777"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1A273D77" w14:textId="77777777" w:rsidR="009C5ED3" w:rsidRPr="002D793E" w:rsidRDefault="009C5ED3" w:rsidP="009C5ED3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6E6DC93B" w14:textId="77777777"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04CDD5D2" w14:textId="77777777" w:rsidR="009C5ED3" w:rsidRPr="002D793E" w:rsidRDefault="009C5ED3" w:rsidP="009C5ED3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2D793E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C5ED3" w:rsidRPr="002D793E" w14:paraId="14CA6056" w14:textId="77777777" w:rsidTr="00573F96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679096A7" w14:textId="77777777" w:rsidR="009C5ED3" w:rsidRPr="002D793E" w:rsidRDefault="009C5ED3" w:rsidP="00573F96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30F07BCE" w14:textId="77777777" w:rsidR="009C5ED3" w:rsidRPr="002D793E" w:rsidRDefault="009C5ED3" w:rsidP="00573F96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2D793E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2D793E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32DE7632" w14:textId="77777777" w:rsidR="009C5ED3" w:rsidRPr="002D793E" w:rsidRDefault="009C5ED3" w:rsidP="009C5ED3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1B69236C" w14:textId="77777777" w:rsidR="009C5ED3" w:rsidRPr="0030694D" w:rsidRDefault="009C5ED3" w:rsidP="009C5ED3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2F030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2F030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</w:t>
      </w:r>
      <w:r w:rsidRPr="003069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</w:t>
      </w:r>
    </w:p>
    <w:p w14:paraId="2B80B61C" w14:textId="77777777" w:rsidR="009C5ED3" w:rsidRPr="002F030A" w:rsidRDefault="009C5ED3" w:rsidP="009C5ED3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14:paraId="03D71BC7" w14:textId="77777777" w:rsidR="009C5ED3" w:rsidRPr="002D793E" w:rsidRDefault="009C5ED3" w:rsidP="009C5ED3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2F030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2D793E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2F030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2D793E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14:paraId="6E515F55" w14:textId="77777777" w:rsidR="009C5ED3" w:rsidRPr="002D793E" w:rsidRDefault="009C5ED3" w:rsidP="009C5ED3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2D79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D793E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42C32901" w14:textId="77777777" w:rsidR="009C5ED3" w:rsidRPr="002D793E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08DF35" w14:textId="77777777"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367D7E8" w14:textId="77777777" w:rsidR="00E7167A" w:rsidRDefault="00E7167A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1D2CF72" w14:textId="77777777"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b/>
          <w:sz w:val="26"/>
          <w:szCs w:val="26"/>
          <w:lang w:val="uk-UA"/>
        </w:rPr>
        <w:t>ПОРЯДОК  ДЕННИЙ</w:t>
      </w:r>
    </w:p>
    <w:p w14:paraId="3F6D4578" w14:textId="77777777" w:rsidR="009C5ED3" w:rsidRPr="002F030A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86680">
        <w:rPr>
          <w:rFonts w:ascii="Times New Roman" w:hAnsi="Times New Roman" w:cs="Times New Roman"/>
          <w:sz w:val="26"/>
          <w:szCs w:val="26"/>
          <w:lang w:val="uk-UA"/>
        </w:rPr>
        <w:t>засідання комісії</w:t>
      </w:r>
    </w:p>
    <w:p w14:paraId="5E0EEC93" w14:textId="77777777" w:rsidR="009C5ED3" w:rsidRPr="009C5ED3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D96B763" w14:textId="77777777" w:rsidR="009C5ED3" w:rsidRDefault="009C5ED3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C5ED3">
        <w:rPr>
          <w:rFonts w:ascii="Times New Roman" w:hAnsi="Times New Roman" w:cs="Times New Roman"/>
          <w:b/>
          <w:sz w:val="26"/>
          <w:szCs w:val="26"/>
        </w:rPr>
        <w:t>1</w:t>
      </w:r>
      <w:r w:rsidR="00E7167A">
        <w:rPr>
          <w:rFonts w:ascii="Times New Roman" w:hAnsi="Times New Roman" w:cs="Times New Roman"/>
          <w:b/>
          <w:sz w:val="26"/>
          <w:szCs w:val="26"/>
        </w:rPr>
        <w:t>5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>.04.20</w:t>
      </w:r>
      <w:r w:rsidR="00E7167A">
        <w:rPr>
          <w:rFonts w:ascii="Times New Roman" w:hAnsi="Times New Roman" w:cs="Times New Roman"/>
          <w:b/>
          <w:sz w:val="26"/>
          <w:szCs w:val="26"/>
          <w:lang w:val="uk-UA"/>
        </w:rPr>
        <w:t>21 р.                         13</w:t>
      </w:r>
      <w:r w:rsidRPr="002F030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-00                 </w:t>
      </w:r>
      <w:r w:rsidR="00C7254F">
        <w:rPr>
          <w:rFonts w:ascii="Times New Roman" w:hAnsi="Times New Roman" w:cs="Times New Roman"/>
          <w:b/>
          <w:sz w:val="26"/>
          <w:szCs w:val="26"/>
          <w:lang w:val="uk-UA"/>
        </w:rPr>
        <w:t>Кінозал</w:t>
      </w:r>
    </w:p>
    <w:p w14:paraId="1A065810" w14:textId="77777777" w:rsidR="00E7167A" w:rsidRPr="002F030A" w:rsidRDefault="00E7167A" w:rsidP="009C5ED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(вул. Косовська, 2Д)</w:t>
      </w:r>
    </w:p>
    <w:p w14:paraId="006D2479" w14:textId="77777777" w:rsidR="009C5ED3" w:rsidRPr="00D86680" w:rsidRDefault="009C5ED3" w:rsidP="009C5ED3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761CF472" w14:textId="77777777" w:rsidR="009C5ED3" w:rsidRPr="00594C20" w:rsidRDefault="009C5ED3" w:rsidP="00594C20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Розгляд коригувань </w:t>
      </w:r>
      <w:r w:rsidRPr="00594C2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       2021 рік:</w:t>
      </w:r>
    </w:p>
    <w:p w14:paraId="4FDAA5FC" w14:textId="77777777" w:rsidR="006B56D1" w:rsidRDefault="006B56D1" w:rsidP="00594C2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21EA192" w14:textId="77777777" w:rsidR="00594C20" w:rsidRPr="00594C20" w:rsidRDefault="009C5ED3" w:rsidP="00594C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 </w:t>
      </w:r>
      <w:r w:rsidR="006C1C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пункти 1, 3, 4 </w:t>
      </w: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6C1C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794B"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епартаменту фінансів</w:t>
      </w:r>
      <w:r w:rsidR="0088794B"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Одеської міської ради</w:t>
      </w:r>
      <w:r w:rsidR="00594C20" w:rsidRPr="00594C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1C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594C20" w:rsidRPr="00594C20">
        <w:rPr>
          <w:rFonts w:ascii="Times New Roman" w:hAnsi="Times New Roman" w:cs="Times New Roman"/>
          <w:sz w:val="28"/>
          <w:szCs w:val="28"/>
          <w:lang w:val="uk-UA"/>
        </w:rPr>
        <w:t>№ 04-14/111/607 від 14.04.2021 року</w:t>
      </w:r>
    </w:p>
    <w:p w14:paraId="3C291C88" w14:textId="77777777" w:rsidR="0088794B" w:rsidRPr="00274E11" w:rsidRDefault="0088794B" w:rsidP="006B56D1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38539E" w14:textId="77777777" w:rsidR="006B56D1" w:rsidRPr="00274E11" w:rsidRDefault="006B56D1" w:rsidP="006B56D1">
      <w:pPr>
        <w:pStyle w:val="a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7167A" w:rsidRPr="00E71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74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лист Департаменту міського господарства Одеської міської ради              ( № 435/вих. від 13.04.2021 року) щодо виділення </w:t>
      </w:r>
      <w:r w:rsidRPr="00274E11">
        <w:rPr>
          <w:rFonts w:ascii="Times New Roman" w:hAnsi="Times New Roman"/>
          <w:sz w:val="28"/>
          <w:szCs w:val="28"/>
          <w:shd w:val="clear" w:color="auto" w:fill="FFFFFF"/>
        </w:rPr>
        <w:t xml:space="preserve">додаткових коштів з бюджету Одеської міської територіальної громади для проведення протиаварійних робіт по ДНС №4, ДНС №5, що розташовані за адресою: м.Одеса, Хаджибейська дорога,32 у сумі 4 440 000,00 грн., </w:t>
      </w:r>
      <w:r w:rsidRPr="00274E11">
        <w:rPr>
          <w:rFonts w:ascii="Times New Roman" w:hAnsi="Times New Roman"/>
          <w:sz w:val="28"/>
          <w:szCs w:val="28"/>
        </w:rPr>
        <w:t>а саме:</w:t>
      </w:r>
    </w:p>
    <w:p w14:paraId="5BEC8F71" w14:textId="77777777" w:rsidR="006B56D1" w:rsidRPr="00274E11" w:rsidRDefault="006B56D1" w:rsidP="006B56D1">
      <w:pPr>
        <w:pStyle w:val="a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E11">
        <w:rPr>
          <w:rFonts w:ascii="Times New Roman" w:hAnsi="Times New Roman"/>
          <w:sz w:val="28"/>
          <w:szCs w:val="28"/>
        </w:rPr>
        <w:t xml:space="preserve">- «Капітальний ремонт дренажної насосної станції  №4, </w:t>
      </w:r>
      <w:r w:rsidRPr="00274E11">
        <w:rPr>
          <w:rFonts w:ascii="Times New Roman" w:hAnsi="Times New Roman"/>
          <w:sz w:val="28"/>
          <w:szCs w:val="28"/>
          <w:shd w:val="clear" w:color="auto" w:fill="FFFFFF"/>
        </w:rPr>
        <w:t>що розташована за адресою: м. Одеса, Хаджибейська дор., 32»</w:t>
      </w:r>
      <w:r w:rsidRPr="00274E11">
        <w:rPr>
          <w:rFonts w:ascii="Times New Roman" w:hAnsi="Times New Roman"/>
          <w:sz w:val="28"/>
          <w:szCs w:val="28"/>
        </w:rPr>
        <w:t xml:space="preserve"> у сумі 2 500 000,0 грн</w:t>
      </w:r>
      <w:r w:rsidRPr="00274E11">
        <w:rPr>
          <w:rFonts w:ascii="Times New Roman" w:hAnsi="Times New Roman"/>
          <w:i/>
          <w:sz w:val="28"/>
          <w:szCs w:val="28"/>
        </w:rPr>
        <w:t>.</w:t>
      </w:r>
      <w:r w:rsidRPr="00274E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D47C0FD" w14:textId="77777777" w:rsidR="006B56D1" w:rsidRPr="00274E11" w:rsidRDefault="006B56D1" w:rsidP="006B56D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74E1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74E11">
        <w:rPr>
          <w:rFonts w:ascii="Times New Roman" w:hAnsi="Times New Roman"/>
          <w:sz w:val="28"/>
          <w:szCs w:val="28"/>
        </w:rPr>
        <w:t xml:space="preserve"> «Капітальний ремонт дренажної насосної станції  №5, </w:t>
      </w:r>
      <w:r w:rsidRPr="00274E11">
        <w:rPr>
          <w:rFonts w:ascii="Times New Roman" w:hAnsi="Times New Roman"/>
          <w:sz w:val="28"/>
          <w:szCs w:val="28"/>
          <w:shd w:val="clear" w:color="auto" w:fill="FFFFFF"/>
        </w:rPr>
        <w:t xml:space="preserve">що розташована за адресою: м. Одеса, </w:t>
      </w:r>
      <w:proofErr w:type="spellStart"/>
      <w:r w:rsidRPr="00274E11"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 w:rsidRPr="00274E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74E11">
        <w:rPr>
          <w:rFonts w:ascii="Times New Roman" w:hAnsi="Times New Roman"/>
          <w:sz w:val="28"/>
          <w:szCs w:val="28"/>
          <w:shd w:val="clear" w:color="auto" w:fill="FFFFFF"/>
        </w:rPr>
        <w:t>дор</w:t>
      </w:r>
      <w:proofErr w:type="spellEnd"/>
      <w:r w:rsidRPr="00274E11">
        <w:rPr>
          <w:rFonts w:ascii="Times New Roman" w:hAnsi="Times New Roman"/>
          <w:sz w:val="28"/>
          <w:szCs w:val="28"/>
          <w:shd w:val="clear" w:color="auto" w:fill="FFFFFF"/>
        </w:rPr>
        <w:t xml:space="preserve">., 32» </w:t>
      </w:r>
      <w:r w:rsidRPr="00274E11">
        <w:rPr>
          <w:rFonts w:ascii="Times New Roman" w:hAnsi="Times New Roman"/>
          <w:sz w:val="28"/>
          <w:szCs w:val="28"/>
        </w:rPr>
        <w:t>у сумі 1 940 000,0 грн.</w:t>
      </w:r>
    </w:p>
    <w:p w14:paraId="64C362B4" w14:textId="77777777" w:rsidR="006B56D1" w:rsidRPr="00274E11" w:rsidRDefault="006B56D1" w:rsidP="009C5ED3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AE8775" w14:textId="77777777" w:rsidR="006B56D1" w:rsidRPr="00274E11" w:rsidRDefault="006B56D1" w:rsidP="006B56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2. Розгляд проекту рішення «Про здійснення місцевого запозичення до бюджету Одеської міської територіальної громади у 2021 році» (лист Департаменту фінансів № 05-19-227/612 від 14.04.2021 року). </w:t>
      </w:r>
    </w:p>
    <w:p w14:paraId="608F54D7" w14:textId="77777777" w:rsidR="006B56D1" w:rsidRPr="00274E11" w:rsidRDefault="006B56D1" w:rsidP="009C5ED3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6A4ED" w14:textId="77777777" w:rsidR="00274E11" w:rsidRPr="00274E11" w:rsidRDefault="00274E11" w:rsidP="009C5ED3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21CB8" w14:textId="77777777" w:rsidR="009C5ED3" w:rsidRPr="00274E11" w:rsidRDefault="00E7167A" w:rsidP="009C5ED3">
      <w:pPr>
        <w:ind w:right="27"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5ED3"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C5ED3" w:rsidRPr="0027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1F551B" w:rsidRPr="0027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поправок до </w:t>
      </w:r>
      <w:proofErr w:type="spellStart"/>
      <w:r w:rsidR="009C5ED3" w:rsidRPr="0027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9C5ED3" w:rsidRPr="0027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«Про внесення змін до рішення Одеської міської ради від 24.12.2020 року № 13-</w:t>
      </w:r>
      <w:r w:rsidR="009C5ED3" w:rsidRPr="00274E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9C5ED3" w:rsidRPr="00274E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</w:t>
      </w:r>
      <w:r w:rsidR="009C5ED3" w:rsidRPr="00274E11">
        <w:rPr>
          <w:rFonts w:ascii="Times New Roman" w:hAnsi="Times New Roman" w:cs="Times New Roman"/>
          <w:sz w:val="28"/>
          <w:szCs w:val="28"/>
          <w:lang w:val="uk-UA"/>
        </w:rPr>
        <w:t>бюджет Одеської міської територіальної громади на 2021 рік».</w:t>
      </w:r>
    </w:p>
    <w:p w14:paraId="4F74AC2A" w14:textId="77777777" w:rsidR="009C5ED3" w:rsidRDefault="009C5ED3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DA1B2" w14:textId="77777777" w:rsidR="00E7167A" w:rsidRPr="00274E11" w:rsidRDefault="00E7167A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310CB9" w14:textId="77777777" w:rsidR="00E7167A" w:rsidRDefault="00E7167A" w:rsidP="00274E11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1CDA1" w14:textId="77777777" w:rsidR="00E7167A" w:rsidRDefault="00E7167A" w:rsidP="00274E11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A6AB5" w14:textId="77777777" w:rsidR="00E7167A" w:rsidRDefault="00E7167A" w:rsidP="00274E11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C9E0F" w14:textId="77777777" w:rsidR="00274E11" w:rsidRPr="00274E11" w:rsidRDefault="00E7167A" w:rsidP="00274E11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. Розгляд </w:t>
      </w:r>
      <w:proofErr w:type="spellStart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>порєктів</w:t>
      </w:r>
      <w:proofErr w:type="spellEnd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 рішень (до відома), наданих </w:t>
      </w:r>
      <w:proofErr w:type="spellStart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>Департаметом</w:t>
      </w:r>
      <w:proofErr w:type="spellEnd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та </w:t>
      </w:r>
      <w:proofErr w:type="spellStart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>зв’язікв</w:t>
      </w:r>
      <w:proofErr w:type="spellEnd"/>
      <w:r w:rsidR="00274E11"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Одеської міської ради ( лист № 01-18/161 від 02.04.2021 року) :</w:t>
      </w:r>
    </w:p>
    <w:p w14:paraId="3AA88C7A" w14:textId="77777777" w:rsidR="00274E11" w:rsidRPr="00274E11" w:rsidRDefault="00274E11" w:rsidP="00274E11">
      <w:pPr>
        <w:ind w:right="27" w:firstLine="567"/>
        <w:jc w:val="both"/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</w:pPr>
      <w:r w:rsidRPr="0027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«Про затвердження Міської цільової програми підтримки інформаційної сфери м. Одеси на 2021-2023 роки» (</w:t>
      </w:r>
      <w:hyperlink r:id="rId10" w:history="1">
        <w:r w:rsidRPr="00274E11">
          <w:rPr>
            <w:rStyle w:val="af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https://omr.gov.ua/ru/acts/committee/183572/</w:t>
        </w:r>
      </w:hyperlink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);</w:t>
      </w:r>
    </w:p>
    <w:p w14:paraId="6F21F4CA" w14:textId="77777777" w:rsidR="00274E11" w:rsidRPr="00274E11" w:rsidRDefault="00274E11" w:rsidP="00274E11">
      <w:pPr>
        <w:ind w:right="27" w:firstLine="567"/>
        <w:jc w:val="both"/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</w:pP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- Про внесення на розгляд Одеській міській раді </w:t>
      </w:r>
      <w:proofErr w:type="spellStart"/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рішення «Про затвердження підсумкового звіту про виконання Міської цільової програми підтримки інформаційної сфери м. Одеси на 2020 рік, затвердженої рішенням Одеської міської ради від 06 лютого 2020 року № 5643-</w:t>
      </w: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>VII</w:t>
      </w: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» (</w:t>
      </w:r>
      <w:hyperlink r:id="rId11" w:history="1">
        <w:r w:rsidRPr="00274E11">
          <w:rPr>
            <w:rStyle w:val="af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https://omr.gov.ua/ru/acts/committee/183575/</w:t>
        </w:r>
      </w:hyperlink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);</w:t>
      </w:r>
    </w:p>
    <w:p w14:paraId="04B8ECBC" w14:textId="77777777" w:rsidR="00274E11" w:rsidRPr="00274E11" w:rsidRDefault="00274E11" w:rsidP="00274E11">
      <w:pPr>
        <w:ind w:right="27" w:firstLine="567"/>
        <w:jc w:val="both"/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</w:pP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- Про внесення на розгляд Одеській міській раді </w:t>
      </w:r>
      <w:proofErr w:type="spellStart"/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рішення «Про затвердження підсумкового звіту про виконання Міської цільової програми підтримки інформаційної сфери м. Одеси на 2019 рік, затвердженої рішенням Одеської міської ради від 24 квітня 2019 року № 4532-</w:t>
      </w: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>VII</w:t>
      </w:r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» (</w:t>
      </w:r>
      <w:hyperlink r:id="rId12" w:history="1">
        <w:r w:rsidRPr="00274E11">
          <w:rPr>
            <w:rStyle w:val="af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https://omr.gov.ua/ru/acts/committee/183586/</w:t>
        </w:r>
      </w:hyperlink>
      <w:r w:rsidRPr="00274E11">
        <w:rPr>
          <w:rStyle w:val="a9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).</w:t>
      </w:r>
    </w:p>
    <w:p w14:paraId="455EABCF" w14:textId="77777777" w:rsidR="00274E11" w:rsidRPr="00274E11" w:rsidRDefault="00274E11" w:rsidP="00274E11">
      <w:pPr>
        <w:ind w:right="2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F1F0ED" w14:textId="77777777" w:rsidR="009C5ED3" w:rsidRPr="008D04DA" w:rsidRDefault="009C5ED3" w:rsidP="009C5ED3">
      <w:pPr>
        <w:ind w:right="3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48DEF" w14:textId="77777777" w:rsidR="009C5ED3" w:rsidRPr="00F05CB6" w:rsidRDefault="009C5ED3" w:rsidP="009C5ED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14:paraId="08B601DD" w14:textId="77777777" w:rsidR="009C5ED3" w:rsidRDefault="009C5ED3" w:rsidP="009C5ED3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C5ED3" w:rsidRPr="00633806" w14:paraId="6EB9936B" w14:textId="77777777" w:rsidTr="00573F96">
        <w:tc>
          <w:tcPr>
            <w:tcW w:w="3085" w:type="dxa"/>
          </w:tcPr>
          <w:p w14:paraId="49722E76" w14:textId="77777777"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14:paraId="3C6D4108" w14:textId="77777777" w:rsidR="009C5ED3" w:rsidRPr="00633806" w:rsidRDefault="009C5ED3" w:rsidP="00573F96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14:paraId="4664936B" w14:textId="77777777" w:rsidR="009C5ED3" w:rsidRPr="00633806" w:rsidRDefault="009C5ED3" w:rsidP="00573F96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783C9A" w14:textId="77777777" w:rsidR="009C5ED3" w:rsidRPr="00633806" w:rsidRDefault="009C5ED3" w:rsidP="0088794B">
            <w:pPr>
              <w:pStyle w:val="a3"/>
              <w:numPr>
                <w:ilvl w:val="0"/>
                <w:numId w:val="1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міського голови - 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8879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338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фінансів Одеської міської ради;</w:t>
            </w:r>
          </w:p>
        </w:tc>
      </w:tr>
    </w:tbl>
    <w:p w14:paraId="605967E8" w14:textId="77777777" w:rsidR="009C5ED3" w:rsidRPr="00DE14C2" w:rsidRDefault="009C5ED3" w:rsidP="00433D3E">
      <w:pPr>
        <w:ind w:right="35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5ED3" w:rsidRPr="00DE14C2" w:rsidSect="00433D3E">
      <w:pgSz w:w="11906" w:h="16838"/>
      <w:pgMar w:top="567" w:right="851" w:bottom="284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44C00" w14:textId="77777777" w:rsidR="001C1794" w:rsidRDefault="001C1794">
      <w:r>
        <w:separator/>
      </w:r>
    </w:p>
  </w:endnote>
  <w:endnote w:type="continuationSeparator" w:id="0">
    <w:p w14:paraId="1ED7127C" w14:textId="77777777" w:rsidR="001C1794" w:rsidRDefault="001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0E64" w14:textId="77777777" w:rsidR="001C1794" w:rsidRDefault="001C1794">
      <w:r>
        <w:separator/>
      </w:r>
    </w:p>
  </w:footnote>
  <w:footnote w:type="continuationSeparator" w:id="0">
    <w:p w14:paraId="5EA6D7EB" w14:textId="77777777" w:rsidR="001C1794" w:rsidRDefault="001C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BA5ADC"/>
    <w:multiLevelType w:val="hybridMultilevel"/>
    <w:tmpl w:val="D90C45F2"/>
    <w:lvl w:ilvl="0" w:tplc="8860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9D0"/>
    <w:multiLevelType w:val="singleLevel"/>
    <w:tmpl w:val="76809F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5F52549"/>
    <w:multiLevelType w:val="hybridMultilevel"/>
    <w:tmpl w:val="FF6C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22A28"/>
    <w:multiLevelType w:val="hybridMultilevel"/>
    <w:tmpl w:val="4E00DAD0"/>
    <w:lvl w:ilvl="0" w:tplc="F06E2E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476CD0"/>
    <w:multiLevelType w:val="hybridMultilevel"/>
    <w:tmpl w:val="5E844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25264"/>
    <w:multiLevelType w:val="hybridMultilevel"/>
    <w:tmpl w:val="54800AA6"/>
    <w:lvl w:ilvl="0" w:tplc="58D8D2AA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6606CD"/>
    <w:multiLevelType w:val="hybridMultilevel"/>
    <w:tmpl w:val="A3C2F670"/>
    <w:lvl w:ilvl="0" w:tplc="F8E2B26E">
      <w:start w:val="779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16D35EA0"/>
    <w:multiLevelType w:val="hybridMultilevel"/>
    <w:tmpl w:val="B02C12EE"/>
    <w:lvl w:ilvl="0" w:tplc="15C80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C7098"/>
    <w:multiLevelType w:val="hybridMultilevel"/>
    <w:tmpl w:val="8A1CFE94"/>
    <w:lvl w:ilvl="0" w:tplc="2334F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6C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E2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E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24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2E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EB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6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6C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62E2"/>
    <w:multiLevelType w:val="hybridMultilevel"/>
    <w:tmpl w:val="930CA2C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5B6455"/>
    <w:multiLevelType w:val="hybridMultilevel"/>
    <w:tmpl w:val="39444268"/>
    <w:lvl w:ilvl="0" w:tplc="1E2CBFD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4" w15:restartNumberingAfterBreak="0">
    <w:nsid w:val="2856350A"/>
    <w:multiLevelType w:val="hybridMultilevel"/>
    <w:tmpl w:val="F6AA5BA2"/>
    <w:lvl w:ilvl="0" w:tplc="F07C7D1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b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850A2D"/>
    <w:multiLevelType w:val="hybridMultilevel"/>
    <w:tmpl w:val="6C2A1342"/>
    <w:lvl w:ilvl="0" w:tplc="B43E202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826F72"/>
    <w:multiLevelType w:val="hybridMultilevel"/>
    <w:tmpl w:val="6284D9B4"/>
    <w:lvl w:ilvl="0" w:tplc="0C3E205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B94136B"/>
    <w:multiLevelType w:val="hybridMultilevel"/>
    <w:tmpl w:val="FBD85678"/>
    <w:lvl w:ilvl="0" w:tplc="96B2D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A415D8"/>
    <w:multiLevelType w:val="hybridMultilevel"/>
    <w:tmpl w:val="3AAC22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96423"/>
    <w:multiLevelType w:val="hybridMultilevel"/>
    <w:tmpl w:val="62D63252"/>
    <w:lvl w:ilvl="0" w:tplc="14FEAB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65527E7"/>
    <w:multiLevelType w:val="hybridMultilevel"/>
    <w:tmpl w:val="252EE0BE"/>
    <w:lvl w:ilvl="0" w:tplc="0422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1" w15:restartNumberingAfterBreak="0">
    <w:nsid w:val="376A2494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6051A"/>
    <w:multiLevelType w:val="hybridMultilevel"/>
    <w:tmpl w:val="E4289370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585AF0"/>
    <w:multiLevelType w:val="hybridMultilevel"/>
    <w:tmpl w:val="FFC26770"/>
    <w:lvl w:ilvl="0" w:tplc="1182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4236ED"/>
    <w:multiLevelType w:val="hybridMultilevel"/>
    <w:tmpl w:val="C3EA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B44F6"/>
    <w:multiLevelType w:val="hybridMultilevel"/>
    <w:tmpl w:val="12883F80"/>
    <w:lvl w:ilvl="0" w:tplc="C0D2EB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5F5B7A"/>
    <w:multiLevelType w:val="hybridMultilevel"/>
    <w:tmpl w:val="C570DF8C"/>
    <w:lvl w:ilvl="0" w:tplc="6226E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4497485"/>
    <w:multiLevelType w:val="multilevel"/>
    <w:tmpl w:val="5CD26472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45226828"/>
    <w:multiLevelType w:val="hybridMultilevel"/>
    <w:tmpl w:val="63AE6CA0"/>
    <w:lvl w:ilvl="0" w:tplc="2C1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5E6358"/>
    <w:multiLevelType w:val="hybridMultilevel"/>
    <w:tmpl w:val="875C65B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B6EC4"/>
    <w:multiLevelType w:val="hybridMultilevel"/>
    <w:tmpl w:val="538A605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94DA8"/>
    <w:multiLevelType w:val="hybridMultilevel"/>
    <w:tmpl w:val="4E8E316A"/>
    <w:lvl w:ilvl="0" w:tplc="6FDCC1EE">
      <w:start w:val="8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AA61AE"/>
    <w:multiLevelType w:val="hybridMultilevel"/>
    <w:tmpl w:val="56323014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C11BDE"/>
    <w:multiLevelType w:val="hybridMultilevel"/>
    <w:tmpl w:val="CB0E8AF0"/>
    <w:lvl w:ilvl="0" w:tplc="0422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57E1149C"/>
    <w:multiLevelType w:val="hybridMultilevel"/>
    <w:tmpl w:val="44FAAC50"/>
    <w:lvl w:ilvl="0" w:tplc="24EEFF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B4320"/>
    <w:multiLevelType w:val="hybridMultilevel"/>
    <w:tmpl w:val="3C12F15E"/>
    <w:lvl w:ilvl="0" w:tplc="B77CB5B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 w15:restartNumberingAfterBreak="0">
    <w:nsid w:val="6EAA41AF"/>
    <w:multiLevelType w:val="singleLevel"/>
    <w:tmpl w:val="210C2AE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DF59DF"/>
    <w:multiLevelType w:val="multilevel"/>
    <w:tmpl w:val="DA580F6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38" w15:restartNumberingAfterBreak="0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3A55A1"/>
    <w:multiLevelType w:val="hybridMultilevel"/>
    <w:tmpl w:val="C860B094"/>
    <w:lvl w:ilvl="0" w:tplc="C810C2F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E69DE"/>
    <w:multiLevelType w:val="hybridMultilevel"/>
    <w:tmpl w:val="81F62088"/>
    <w:lvl w:ilvl="0" w:tplc="C17C5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901F19"/>
    <w:multiLevelType w:val="hybridMultilevel"/>
    <w:tmpl w:val="AB682CC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6C62544">
      <w:numFmt w:val="bullet"/>
      <w:lvlText w:val="-"/>
      <w:lvlJc w:val="left"/>
      <w:pPr>
        <w:ind w:left="3026" w:hanging="1095"/>
      </w:pPr>
      <w:rPr>
        <w:rFonts w:ascii="Times New Roman" w:eastAsia="Times New Roman" w:hAnsi="Times New Roman" w:cs="Times New Roman" w:hint="default"/>
        <w:i w:val="0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20"/>
  </w:num>
  <w:num w:numId="4">
    <w:abstractNumId w:val="2"/>
  </w:num>
  <w:num w:numId="5">
    <w:abstractNumId w:val="36"/>
  </w:num>
  <w:num w:numId="6">
    <w:abstractNumId w:val="17"/>
  </w:num>
  <w:num w:numId="7">
    <w:abstractNumId w:val="7"/>
  </w:num>
  <w:num w:numId="8">
    <w:abstractNumId w:val="30"/>
  </w:num>
  <w:num w:numId="9">
    <w:abstractNumId w:val="32"/>
  </w:num>
  <w:num w:numId="10">
    <w:abstractNumId w:val="26"/>
  </w:num>
  <w:num w:numId="11">
    <w:abstractNumId w:val="6"/>
  </w:num>
  <w:num w:numId="12">
    <w:abstractNumId w:val="39"/>
  </w:num>
  <w:num w:numId="13">
    <w:abstractNumId w:val="33"/>
  </w:num>
  <w:num w:numId="14">
    <w:abstractNumId w:val="38"/>
  </w:num>
  <w:num w:numId="15">
    <w:abstractNumId w:val="21"/>
  </w:num>
  <w:num w:numId="16">
    <w:abstractNumId w:val="25"/>
  </w:num>
  <w:num w:numId="17">
    <w:abstractNumId w:val="24"/>
  </w:num>
  <w:num w:numId="18">
    <w:abstractNumId w:val="19"/>
  </w:num>
  <w:num w:numId="19">
    <w:abstractNumId w:val="18"/>
  </w:num>
  <w:num w:numId="20">
    <w:abstractNumId w:val="29"/>
  </w:num>
  <w:num w:numId="21">
    <w:abstractNumId w:val="34"/>
  </w:num>
  <w:num w:numId="22">
    <w:abstractNumId w:val="4"/>
  </w:num>
  <w:num w:numId="23">
    <w:abstractNumId w:val="22"/>
  </w:num>
  <w:num w:numId="24">
    <w:abstractNumId w:val="11"/>
  </w:num>
  <w:num w:numId="25">
    <w:abstractNumId w:val="10"/>
  </w:num>
  <w:num w:numId="26">
    <w:abstractNumId w:val="35"/>
  </w:num>
  <w:num w:numId="27">
    <w:abstractNumId w:val="16"/>
  </w:num>
  <w:num w:numId="28">
    <w:abstractNumId w:val="31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37"/>
  </w:num>
  <w:num w:numId="34">
    <w:abstractNumId w:val="5"/>
  </w:num>
  <w:num w:numId="35">
    <w:abstractNumId w:val="12"/>
  </w:num>
  <w:num w:numId="36">
    <w:abstractNumId w:val="40"/>
  </w:num>
  <w:num w:numId="37">
    <w:abstractNumId w:val="15"/>
  </w:num>
  <w:num w:numId="38">
    <w:abstractNumId w:val="3"/>
  </w:num>
  <w:num w:numId="39">
    <w:abstractNumId w:val="23"/>
  </w:num>
  <w:num w:numId="40">
    <w:abstractNumId w:val="28"/>
  </w:num>
  <w:num w:numId="41">
    <w:abstractNumId w:val="9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690"/>
    <w:rsid w:val="00000E33"/>
    <w:rsid w:val="0000239D"/>
    <w:rsid w:val="000064B7"/>
    <w:rsid w:val="0000752E"/>
    <w:rsid w:val="00007C46"/>
    <w:rsid w:val="000100F6"/>
    <w:rsid w:val="000103F1"/>
    <w:rsid w:val="00026A2A"/>
    <w:rsid w:val="000409DF"/>
    <w:rsid w:val="00040F80"/>
    <w:rsid w:val="00041F87"/>
    <w:rsid w:val="00045AE5"/>
    <w:rsid w:val="0004725C"/>
    <w:rsid w:val="00047406"/>
    <w:rsid w:val="000535A1"/>
    <w:rsid w:val="00085006"/>
    <w:rsid w:val="0008565C"/>
    <w:rsid w:val="000959C9"/>
    <w:rsid w:val="000C2C4D"/>
    <w:rsid w:val="000C76A4"/>
    <w:rsid w:val="000D7E24"/>
    <w:rsid w:val="00101369"/>
    <w:rsid w:val="00102807"/>
    <w:rsid w:val="001066A4"/>
    <w:rsid w:val="001339CF"/>
    <w:rsid w:val="001342FA"/>
    <w:rsid w:val="001370E0"/>
    <w:rsid w:val="00144C54"/>
    <w:rsid w:val="00173E1C"/>
    <w:rsid w:val="001856AC"/>
    <w:rsid w:val="00185B4C"/>
    <w:rsid w:val="00190CBC"/>
    <w:rsid w:val="001A3CED"/>
    <w:rsid w:val="001A5CF8"/>
    <w:rsid w:val="001C1794"/>
    <w:rsid w:val="001F1399"/>
    <w:rsid w:val="001F551B"/>
    <w:rsid w:val="001F7E68"/>
    <w:rsid w:val="00223ACC"/>
    <w:rsid w:val="00225B96"/>
    <w:rsid w:val="00230599"/>
    <w:rsid w:val="00235D1B"/>
    <w:rsid w:val="00254549"/>
    <w:rsid w:val="00265E83"/>
    <w:rsid w:val="00266387"/>
    <w:rsid w:val="0027484E"/>
    <w:rsid w:val="00274E11"/>
    <w:rsid w:val="00277A02"/>
    <w:rsid w:val="002801C6"/>
    <w:rsid w:val="00285DE6"/>
    <w:rsid w:val="00285EB1"/>
    <w:rsid w:val="00295830"/>
    <w:rsid w:val="002B1832"/>
    <w:rsid w:val="002B797B"/>
    <w:rsid w:val="002D2FB7"/>
    <w:rsid w:val="002D793E"/>
    <w:rsid w:val="002F07BC"/>
    <w:rsid w:val="002F3610"/>
    <w:rsid w:val="002F7EB7"/>
    <w:rsid w:val="003062A3"/>
    <w:rsid w:val="0030694D"/>
    <w:rsid w:val="003120D1"/>
    <w:rsid w:val="00313015"/>
    <w:rsid w:val="0032101D"/>
    <w:rsid w:val="003250E4"/>
    <w:rsid w:val="003278B6"/>
    <w:rsid w:val="003322C8"/>
    <w:rsid w:val="00332F31"/>
    <w:rsid w:val="00333532"/>
    <w:rsid w:val="003349CF"/>
    <w:rsid w:val="00337634"/>
    <w:rsid w:val="0034385D"/>
    <w:rsid w:val="00351F1E"/>
    <w:rsid w:val="003526AB"/>
    <w:rsid w:val="00367CB6"/>
    <w:rsid w:val="00371070"/>
    <w:rsid w:val="00371D44"/>
    <w:rsid w:val="00372173"/>
    <w:rsid w:val="00372C84"/>
    <w:rsid w:val="0039117B"/>
    <w:rsid w:val="003952DA"/>
    <w:rsid w:val="003A384B"/>
    <w:rsid w:val="003C0298"/>
    <w:rsid w:val="003C1632"/>
    <w:rsid w:val="003C4672"/>
    <w:rsid w:val="003C7473"/>
    <w:rsid w:val="003D3696"/>
    <w:rsid w:val="003D5185"/>
    <w:rsid w:val="003D554A"/>
    <w:rsid w:val="003E7427"/>
    <w:rsid w:val="004148C4"/>
    <w:rsid w:val="00417A89"/>
    <w:rsid w:val="00423050"/>
    <w:rsid w:val="004239C0"/>
    <w:rsid w:val="004244B3"/>
    <w:rsid w:val="004249AC"/>
    <w:rsid w:val="00433D3E"/>
    <w:rsid w:val="00436DF2"/>
    <w:rsid w:val="0045282F"/>
    <w:rsid w:val="00455549"/>
    <w:rsid w:val="00457AD0"/>
    <w:rsid w:val="00474128"/>
    <w:rsid w:val="004918FC"/>
    <w:rsid w:val="00494786"/>
    <w:rsid w:val="00495690"/>
    <w:rsid w:val="004B2B01"/>
    <w:rsid w:val="004B681C"/>
    <w:rsid w:val="004B6F6B"/>
    <w:rsid w:val="004C4E45"/>
    <w:rsid w:val="004C6CF8"/>
    <w:rsid w:val="004D3A28"/>
    <w:rsid w:val="004D45F9"/>
    <w:rsid w:val="004D66DE"/>
    <w:rsid w:val="004E41DA"/>
    <w:rsid w:val="004E79EC"/>
    <w:rsid w:val="004F0D3D"/>
    <w:rsid w:val="0050751D"/>
    <w:rsid w:val="005134D6"/>
    <w:rsid w:val="00540633"/>
    <w:rsid w:val="00544FE5"/>
    <w:rsid w:val="005507EC"/>
    <w:rsid w:val="005525ED"/>
    <w:rsid w:val="0055592E"/>
    <w:rsid w:val="00555E51"/>
    <w:rsid w:val="00561CCB"/>
    <w:rsid w:val="00573F96"/>
    <w:rsid w:val="00582A1A"/>
    <w:rsid w:val="005845F2"/>
    <w:rsid w:val="005911DB"/>
    <w:rsid w:val="00594C20"/>
    <w:rsid w:val="00594F79"/>
    <w:rsid w:val="005953D4"/>
    <w:rsid w:val="005A556C"/>
    <w:rsid w:val="005B2924"/>
    <w:rsid w:val="005B2D05"/>
    <w:rsid w:val="005B2F92"/>
    <w:rsid w:val="005B46E9"/>
    <w:rsid w:val="005B5913"/>
    <w:rsid w:val="005B6308"/>
    <w:rsid w:val="005C7F1D"/>
    <w:rsid w:val="005D2CAE"/>
    <w:rsid w:val="005D6658"/>
    <w:rsid w:val="005F7EB9"/>
    <w:rsid w:val="00605989"/>
    <w:rsid w:val="00610FD1"/>
    <w:rsid w:val="00616874"/>
    <w:rsid w:val="00633AF3"/>
    <w:rsid w:val="00644AB3"/>
    <w:rsid w:val="00675A30"/>
    <w:rsid w:val="0067616B"/>
    <w:rsid w:val="00676BCC"/>
    <w:rsid w:val="006818A3"/>
    <w:rsid w:val="006B56D1"/>
    <w:rsid w:val="006C1C56"/>
    <w:rsid w:val="006C325C"/>
    <w:rsid w:val="006C70F6"/>
    <w:rsid w:val="006C7236"/>
    <w:rsid w:val="006F1289"/>
    <w:rsid w:val="006F73C8"/>
    <w:rsid w:val="00705EF2"/>
    <w:rsid w:val="00784B25"/>
    <w:rsid w:val="007924E2"/>
    <w:rsid w:val="00793630"/>
    <w:rsid w:val="007A0E80"/>
    <w:rsid w:val="007B275D"/>
    <w:rsid w:val="007C6A24"/>
    <w:rsid w:val="007D65DB"/>
    <w:rsid w:val="007E1A23"/>
    <w:rsid w:val="007E39E0"/>
    <w:rsid w:val="007E7278"/>
    <w:rsid w:val="007F3654"/>
    <w:rsid w:val="007F4910"/>
    <w:rsid w:val="00810D8B"/>
    <w:rsid w:val="00817DA7"/>
    <w:rsid w:val="00823BE7"/>
    <w:rsid w:val="008425E9"/>
    <w:rsid w:val="00863B10"/>
    <w:rsid w:val="00875B7D"/>
    <w:rsid w:val="00883437"/>
    <w:rsid w:val="0088794B"/>
    <w:rsid w:val="00897B7A"/>
    <w:rsid w:val="008A22C8"/>
    <w:rsid w:val="008B474E"/>
    <w:rsid w:val="008D04DA"/>
    <w:rsid w:val="008D3228"/>
    <w:rsid w:val="008D4521"/>
    <w:rsid w:val="008E0FA4"/>
    <w:rsid w:val="008E73CB"/>
    <w:rsid w:val="008F5164"/>
    <w:rsid w:val="008F799D"/>
    <w:rsid w:val="009023DF"/>
    <w:rsid w:val="00905655"/>
    <w:rsid w:val="00915B60"/>
    <w:rsid w:val="009167FC"/>
    <w:rsid w:val="00917E92"/>
    <w:rsid w:val="00921029"/>
    <w:rsid w:val="00926BAC"/>
    <w:rsid w:val="00944F3B"/>
    <w:rsid w:val="0095238B"/>
    <w:rsid w:val="00954A13"/>
    <w:rsid w:val="0097067C"/>
    <w:rsid w:val="009821DF"/>
    <w:rsid w:val="00991D04"/>
    <w:rsid w:val="009B4919"/>
    <w:rsid w:val="009C0858"/>
    <w:rsid w:val="009C2A22"/>
    <w:rsid w:val="009C5ED3"/>
    <w:rsid w:val="009C7498"/>
    <w:rsid w:val="009D2737"/>
    <w:rsid w:val="009E683B"/>
    <w:rsid w:val="009E6D82"/>
    <w:rsid w:val="009F0F8A"/>
    <w:rsid w:val="009F7199"/>
    <w:rsid w:val="00A20E33"/>
    <w:rsid w:val="00A403E9"/>
    <w:rsid w:val="00A50118"/>
    <w:rsid w:val="00A52F93"/>
    <w:rsid w:val="00A55FFA"/>
    <w:rsid w:val="00A62293"/>
    <w:rsid w:val="00A63130"/>
    <w:rsid w:val="00A66715"/>
    <w:rsid w:val="00A76B3E"/>
    <w:rsid w:val="00A81C09"/>
    <w:rsid w:val="00A81E70"/>
    <w:rsid w:val="00A82DB6"/>
    <w:rsid w:val="00A9656A"/>
    <w:rsid w:val="00AA2A73"/>
    <w:rsid w:val="00AA4BC7"/>
    <w:rsid w:val="00AB096B"/>
    <w:rsid w:val="00AD26C5"/>
    <w:rsid w:val="00AD27D5"/>
    <w:rsid w:val="00AE0E68"/>
    <w:rsid w:val="00AE1DF9"/>
    <w:rsid w:val="00AF0159"/>
    <w:rsid w:val="00AF5187"/>
    <w:rsid w:val="00AF7A80"/>
    <w:rsid w:val="00B114BE"/>
    <w:rsid w:val="00B13B9E"/>
    <w:rsid w:val="00B260E1"/>
    <w:rsid w:val="00B30075"/>
    <w:rsid w:val="00B351C9"/>
    <w:rsid w:val="00B366C5"/>
    <w:rsid w:val="00B53E06"/>
    <w:rsid w:val="00B55B1C"/>
    <w:rsid w:val="00B64094"/>
    <w:rsid w:val="00B738DF"/>
    <w:rsid w:val="00B926BE"/>
    <w:rsid w:val="00BB6693"/>
    <w:rsid w:val="00BD0075"/>
    <w:rsid w:val="00BF2E57"/>
    <w:rsid w:val="00BF371F"/>
    <w:rsid w:val="00C20967"/>
    <w:rsid w:val="00C20D6B"/>
    <w:rsid w:val="00C42913"/>
    <w:rsid w:val="00C535F0"/>
    <w:rsid w:val="00C54FE2"/>
    <w:rsid w:val="00C7254F"/>
    <w:rsid w:val="00C92010"/>
    <w:rsid w:val="00C924A9"/>
    <w:rsid w:val="00C96AE9"/>
    <w:rsid w:val="00CB302D"/>
    <w:rsid w:val="00CB6831"/>
    <w:rsid w:val="00CC0AB9"/>
    <w:rsid w:val="00CC203E"/>
    <w:rsid w:val="00CC2321"/>
    <w:rsid w:val="00CE5712"/>
    <w:rsid w:val="00CE7861"/>
    <w:rsid w:val="00D05C47"/>
    <w:rsid w:val="00D316A5"/>
    <w:rsid w:val="00D317B9"/>
    <w:rsid w:val="00D35FB5"/>
    <w:rsid w:val="00D43DED"/>
    <w:rsid w:val="00D45C3E"/>
    <w:rsid w:val="00D46AD1"/>
    <w:rsid w:val="00D651C4"/>
    <w:rsid w:val="00D66C21"/>
    <w:rsid w:val="00D75A04"/>
    <w:rsid w:val="00D842B1"/>
    <w:rsid w:val="00D86680"/>
    <w:rsid w:val="00D872A7"/>
    <w:rsid w:val="00D8730D"/>
    <w:rsid w:val="00D90118"/>
    <w:rsid w:val="00D955DA"/>
    <w:rsid w:val="00DA066A"/>
    <w:rsid w:val="00DC3B32"/>
    <w:rsid w:val="00DD0AC7"/>
    <w:rsid w:val="00DD27B6"/>
    <w:rsid w:val="00DE14C2"/>
    <w:rsid w:val="00DE2F34"/>
    <w:rsid w:val="00DE45FB"/>
    <w:rsid w:val="00DE58B0"/>
    <w:rsid w:val="00DE648D"/>
    <w:rsid w:val="00DE64E0"/>
    <w:rsid w:val="00DE6BD3"/>
    <w:rsid w:val="00DF2E22"/>
    <w:rsid w:val="00E005EB"/>
    <w:rsid w:val="00E02B8A"/>
    <w:rsid w:val="00E12BCC"/>
    <w:rsid w:val="00E147DC"/>
    <w:rsid w:val="00E17D95"/>
    <w:rsid w:val="00E242E6"/>
    <w:rsid w:val="00E32143"/>
    <w:rsid w:val="00E328D3"/>
    <w:rsid w:val="00E51CCC"/>
    <w:rsid w:val="00E7167A"/>
    <w:rsid w:val="00E730B7"/>
    <w:rsid w:val="00E90F37"/>
    <w:rsid w:val="00E94375"/>
    <w:rsid w:val="00EA2937"/>
    <w:rsid w:val="00EB35B9"/>
    <w:rsid w:val="00EB47DF"/>
    <w:rsid w:val="00EB70AA"/>
    <w:rsid w:val="00EE5EC9"/>
    <w:rsid w:val="00EF3416"/>
    <w:rsid w:val="00F03C9D"/>
    <w:rsid w:val="00F07259"/>
    <w:rsid w:val="00F13289"/>
    <w:rsid w:val="00F13540"/>
    <w:rsid w:val="00F2030B"/>
    <w:rsid w:val="00F3224A"/>
    <w:rsid w:val="00F6352A"/>
    <w:rsid w:val="00F67B80"/>
    <w:rsid w:val="00F72571"/>
    <w:rsid w:val="00F7587E"/>
    <w:rsid w:val="00F81022"/>
    <w:rsid w:val="00F866EE"/>
    <w:rsid w:val="00F8792B"/>
    <w:rsid w:val="00F87C6D"/>
    <w:rsid w:val="00F971B2"/>
    <w:rsid w:val="00FA24E7"/>
    <w:rsid w:val="00FB46E0"/>
    <w:rsid w:val="00FB7028"/>
    <w:rsid w:val="00FC6F59"/>
    <w:rsid w:val="00FD328C"/>
    <w:rsid w:val="00FD4E36"/>
    <w:rsid w:val="00FE2B0E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BC2"/>
  <w15:docId w15:val="{10979E35-A64B-4216-8DDD-FEBA17CE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3C9D"/>
    <w:pPr>
      <w:keepNext/>
      <w:keepLines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uk-UA" w:bidi="ar-SA"/>
    </w:rPr>
  </w:style>
  <w:style w:type="paragraph" w:styleId="2">
    <w:name w:val="heading 2"/>
    <w:basedOn w:val="a"/>
    <w:link w:val="20"/>
    <w:uiPriority w:val="9"/>
    <w:qFormat/>
    <w:rsid w:val="00F03C9D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paragraph" w:styleId="3">
    <w:name w:val="heading 3"/>
    <w:basedOn w:val="a"/>
    <w:next w:val="a"/>
    <w:link w:val="30"/>
    <w:unhideWhenUsed/>
    <w:qFormat/>
    <w:rsid w:val="00F03C9D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3C9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F03C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Standard">
    <w:name w:val="Standard"/>
    <w:rsid w:val="0049569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95690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49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F03C9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customStyle="1" w:styleId="a8">
    <w:name w:val="Нижний колонтитул Знак"/>
    <w:basedOn w:val="a0"/>
    <w:link w:val="a7"/>
    <w:uiPriority w:val="99"/>
    <w:rsid w:val="00F03C9D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F03C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F03C9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sz w:val="20"/>
      <w:szCs w:val="20"/>
      <w:lang w:val="uk-UA"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F03C9D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F03C9D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uk-UA" w:bidi="ar-SA"/>
    </w:rPr>
  </w:style>
  <w:style w:type="character" w:customStyle="1" w:styleId="ad">
    <w:name w:val="Текст выноски Знак"/>
    <w:basedOn w:val="a0"/>
    <w:link w:val="ac"/>
    <w:uiPriority w:val="99"/>
    <w:rsid w:val="00F03C9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F03C9D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F03C9D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F03C9D"/>
  </w:style>
  <w:style w:type="paragraph" w:styleId="af">
    <w:name w:val="No Spacing"/>
    <w:link w:val="af0"/>
    <w:uiPriority w:val="1"/>
    <w:qFormat/>
    <w:rsid w:val="00F03C9D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locked/>
    <w:rsid w:val="00F03C9D"/>
    <w:rPr>
      <w:lang w:val="uk-UA"/>
    </w:rPr>
  </w:style>
  <w:style w:type="paragraph" w:styleId="af1">
    <w:name w:val="Body Text"/>
    <w:basedOn w:val="a"/>
    <w:link w:val="af2"/>
    <w:rsid w:val="00F03C9D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2">
    <w:name w:val="Основной текст Знак"/>
    <w:basedOn w:val="a0"/>
    <w:link w:val="af1"/>
    <w:rsid w:val="00F0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F03C9D"/>
  </w:style>
  <w:style w:type="paragraph" w:styleId="af3">
    <w:name w:val="Normal (Web)"/>
    <w:basedOn w:val="a"/>
    <w:unhideWhenUsed/>
    <w:rsid w:val="00F03C9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HTML">
    <w:name w:val="HTML Acronym"/>
    <w:basedOn w:val="a0"/>
    <w:uiPriority w:val="99"/>
    <w:rsid w:val="00F03C9D"/>
    <w:rPr>
      <w:rFonts w:cs="Times New Roman"/>
    </w:rPr>
  </w:style>
  <w:style w:type="character" w:styleId="af4">
    <w:name w:val="Hyperlink"/>
    <w:basedOn w:val="a0"/>
    <w:rsid w:val="004B681C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4B681C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4">
    <w:name w:val="xl74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kern w:val="0"/>
      <w:lang w:eastAsia="ru-RU" w:bidi="ar-SA"/>
    </w:rPr>
  </w:style>
  <w:style w:type="paragraph" w:customStyle="1" w:styleId="xl75">
    <w:name w:val="xl7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76">
    <w:name w:val="xl76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3">
    <w:name w:val="xl83"/>
    <w:basedOn w:val="a"/>
    <w:rsid w:val="004B681C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4B681C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4B681C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2">
    <w:name w:val="xl92"/>
    <w:basedOn w:val="a"/>
    <w:rsid w:val="004B681C"/>
    <w:pPr>
      <w:pBdr>
        <w:top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3">
    <w:name w:val="xl93"/>
    <w:basedOn w:val="a"/>
    <w:rsid w:val="004B681C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4">
    <w:name w:val="xl94"/>
    <w:basedOn w:val="a"/>
    <w:rsid w:val="004B681C"/>
    <w:pPr>
      <w:pBdr>
        <w:lef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5">
    <w:name w:val="xl95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6">
    <w:name w:val="xl96"/>
    <w:basedOn w:val="a"/>
    <w:rsid w:val="004B681C"/>
    <w:pPr>
      <w:pBdr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97">
    <w:name w:val="xl97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98">
    <w:name w:val="xl98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99">
    <w:name w:val="xl99"/>
    <w:basedOn w:val="a"/>
    <w:rsid w:val="004B681C"/>
    <w:pP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1">
    <w:name w:val="xl101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2">
    <w:name w:val="xl102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3">
    <w:name w:val="xl103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4B6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4B6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4B681C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109">
    <w:name w:val="xl109"/>
    <w:basedOn w:val="a"/>
    <w:rsid w:val="004B6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link w:val="HTML1"/>
    <w:uiPriority w:val="99"/>
    <w:unhideWhenUsed/>
    <w:rsid w:val="006C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rsid w:val="006C70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9C7498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9C7498"/>
    <w:pPr>
      <w:widowControl w:val="0"/>
      <w:suppressAutoHyphens w:val="0"/>
      <w:autoSpaceDE w:val="0"/>
      <w:adjustRightInd w:val="0"/>
      <w:spacing w:line="313" w:lineRule="exact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9C7498"/>
    <w:pPr>
      <w:widowControl w:val="0"/>
      <w:suppressAutoHyphens w:val="0"/>
      <w:autoSpaceDE w:val="0"/>
      <w:adjustRightInd w:val="0"/>
      <w:spacing w:line="313" w:lineRule="exact"/>
      <w:ind w:firstLine="73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13">
    <w:name w:val="Style13"/>
    <w:basedOn w:val="a"/>
    <w:rsid w:val="009C7498"/>
    <w:pPr>
      <w:widowControl w:val="0"/>
      <w:suppressAutoHyphens w:val="0"/>
      <w:autoSpaceDE w:val="0"/>
      <w:adjustRightInd w:val="0"/>
      <w:jc w:val="center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">
    <w:name w:val="Font Style26"/>
    <w:basedOn w:val="a0"/>
    <w:rsid w:val="009C749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9C7498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333532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rsid w:val="003335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58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8">
    <w:name w:val="xl178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79">
    <w:name w:val="xl179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80">
    <w:name w:val="xl180"/>
    <w:basedOn w:val="a"/>
    <w:rsid w:val="00DE648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1">
    <w:name w:val="xl18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2">
    <w:name w:val="xl18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3">
    <w:name w:val="xl18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4">
    <w:name w:val="xl18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5">
    <w:name w:val="xl18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6">
    <w:name w:val="xl18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7">
    <w:name w:val="xl18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88">
    <w:name w:val="xl18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189">
    <w:name w:val="xl18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0">
    <w:name w:val="xl19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1">
    <w:name w:val="xl19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2">
    <w:name w:val="xl19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93">
    <w:name w:val="xl193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4">
    <w:name w:val="xl19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195">
    <w:name w:val="xl19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6">
    <w:name w:val="xl19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197">
    <w:name w:val="xl19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198">
    <w:name w:val="xl198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199">
    <w:name w:val="xl19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32"/>
      <w:szCs w:val="32"/>
      <w:lang w:eastAsia="ru-RU" w:bidi="ar-SA"/>
    </w:rPr>
  </w:style>
  <w:style w:type="paragraph" w:customStyle="1" w:styleId="xl200">
    <w:name w:val="xl200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201">
    <w:name w:val="xl201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u w:val="single"/>
      <w:lang w:eastAsia="ru-RU" w:bidi="ar-SA"/>
    </w:rPr>
  </w:style>
  <w:style w:type="paragraph" w:customStyle="1" w:styleId="xl202">
    <w:name w:val="xl202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3">
    <w:name w:val="xl203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kern w:val="0"/>
      <w:sz w:val="32"/>
      <w:szCs w:val="32"/>
      <w:lang w:eastAsia="ru-RU" w:bidi="ar-SA"/>
    </w:rPr>
  </w:style>
  <w:style w:type="paragraph" w:customStyle="1" w:styleId="xl204">
    <w:name w:val="xl204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kern w:val="0"/>
      <w:sz w:val="32"/>
      <w:szCs w:val="32"/>
      <w:lang w:eastAsia="ru-RU" w:bidi="ar-SA"/>
    </w:rPr>
  </w:style>
  <w:style w:type="paragraph" w:customStyle="1" w:styleId="xl205">
    <w:name w:val="xl205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206">
    <w:name w:val="xl206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07">
    <w:name w:val="xl207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xl208">
    <w:name w:val="xl208"/>
    <w:basedOn w:val="a"/>
    <w:rsid w:val="00DE648D"/>
    <w:pPr>
      <w:pBdr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09">
    <w:name w:val="xl209"/>
    <w:basedOn w:val="a"/>
    <w:rsid w:val="00DE6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ru-RU" w:bidi="ar-SA"/>
    </w:rPr>
  </w:style>
  <w:style w:type="paragraph" w:customStyle="1" w:styleId="xl210">
    <w:name w:val="xl210"/>
    <w:basedOn w:val="a"/>
    <w:rsid w:val="00DE648D"/>
    <w:pPr>
      <w:pBdr>
        <w:top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xl211">
    <w:name w:val="xl211"/>
    <w:basedOn w:val="a"/>
    <w:rsid w:val="00DE648D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6"/>
      <w:szCs w:val="36"/>
      <w:lang w:eastAsia="ru-RU" w:bidi="ar-SA"/>
    </w:rPr>
  </w:style>
  <w:style w:type="paragraph" w:customStyle="1" w:styleId="af7">
    <w:name w:val="Знак Знак"/>
    <w:basedOn w:val="a"/>
    <w:rsid w:val="00A82DB6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21">
    <w:name w:val="Без интервала2"/>
    <w:rsid w:val="00A82DB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2">
    <w:name w:val="Сетка таблицы1"/>
    <w:basedOn w:val="a1"/>
    <w:next w:val="a4"/>
    <w:rsid w:val="00DD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"/>
    <w:basedOn w:val="a"/>
    <w:rsid w:val="003322C8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2">
    <w:name w:val="Body Text Indent 3"/>
    <w:basedOn w:val="a"/>
    <w:link w:val="33"/>
    <w:rsid w:val="007A0E80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A0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30694D"/>
    <w:pPr>
      <w:suppressAutoHyphens w:val="0"/>
      <w:autoSpaceDN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0"/>
      <w:lang w:val="en-GB" w:eastAsia="ru-RU" w:bidi="ar-SA"/>
    </w:rPr>
  </w:style>
  <w:style w:type="character" w:customStyle="1" w:styleId="af9">
    <w:name w:val="Основной текст_"/>
    <w:link w:val="14"/>
    <w:locked/>
    <w:rsid w:val="005507EC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5507EC"/>
    <w:pPr>
      <w:widowControl w:val="0"/>
      <w:shd w:val="clear" w:color="auto" w:fill="FFFFFF"/>
      <w:suppressAutoHyphens w:val="0"/>
      <w:autoSpaceDN/>
      <w:ind w:firstLine="400"/>
      <w:textAlignment w:val="auto"/>
    </w:pPr>
    <w:rPr>
      <w:rFonts w:asciiTheme="minorHAnsi" w:eastAsia="Times New Roman" w:hAnsiTheme="minorHAnsi" w:cstheme="minorBidi"/>
      <w:color w:val="36393C"/>
      <w:kern w:val="0"/>
      <w:sz w:val="28"/>
      <w:szCs w:val="28"/>
      <w:lang w:eastAsia="en-US" w:bidi="ar-SA"/>
    </w:rPr>
  </w:style>
  <w:style w:type="paragraph" w:customStyle="1" w:styleId="210">
    <w:name w:val="Основной текст 21"/>
    <w:basedOn w:val="a"/>
    <w:rsid w:val="009C5ED3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table" w:customStyle="1" w:styleId="4">
    <w:name w:val="Сетка таблицы4"/>
    <w:basedOn w:val="a1"/>
    <w:next w:val="a4"/>
    <w:uiPriority w:val="59"/>
    <w:rsid w:val="009C5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semiHidden/>
    <w:rsid w:val="006B56D1"/>
  </w:style>
  <w:style w:type="paragraph" w:customStyle="1" w:styleId="afa">
    <w:name w:val="Знак 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customStyle="1" w:styleId="22">
    <w:name w:val="Сетка таблицы2"/>
    <w:basedOn w:val="a1"/>
    <w:next w:val="a4"/>
    <w:rsid w:val="006B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"/>
    <w:basedOn w:val="a"/>
    <w:rsid w:val="006B56D1"/>
    <w:pPr>
      <w:suppressAutoHyphens w:val="0"/>
      <w:autoSpaceDN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34">
    <w:name w:val="Без интервала3"/>
    <w:rsid w:val="006B56D1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r.gov.ua/ru/acts/committee/18358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mr.gov.ua/ru/acts/committee/18357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mr.gov.ua/ru/acts/committee/183572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A2DC-A561-4D03-8159-5A43A630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Sov3</dc:creator>
  <cp:lastModifiedBy>Влад</cp:lastModifiedBy>
  <cp:revision>149</cp:revision>
  <cp:lastPrinted>2021-04-14T09:00:00Z</cp:lastPrinted>
  <dcterms:created xsi:type="dcterms:W3CDTF">2020-12-07T06:50:00Z</dcterms:created>
  <dcterms:modified xsi:type="dcterms:W3CDTF">2021-04-15T19:11:00Z</dcterms:modified>
</cp:coreProperties>
</file>