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0FD467A2" w14:textId="77777777" w:rsidR="0000754D" w:rsidRDefault="0000754D" w:rsidP="007B74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</w:t>
      </w:r>
    </w:p>
    <w:p w14:paraId="42AD10AB" w14:textId="5FAD20E9" w:rsidR="00224009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постійної комісії</w:t>
      </w:r>
    </w:p>
    <w:p w14:paraId="3CF4FB8A" w14:textId="12B5181A" w:rsidR="004451FD" w:rsidRPr="00CA5613" w:rsidRDefault="00263DEA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травня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5</w:t>
      </w:r>
      <w:r w:rsidR="004451FD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1D62BCBE" w14:textId="320B3B45" w:rsidR="004451FD" w:rsidRPr="00CA5613" w:rsidRDefault="00263DEA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="004451FD" w:rsidRPr="00CA5613">
        <w:rPr>
          <w:sz w:val="28"/>
          <w:szCs w:val="28"/>
          <w:lang w:val="uk-UA"/>
        </w:rPr>
        <w:t xml:space="preserve"> (</w:t>
      </w:r>
      <w:r w:rsidR="004451FD">
        <w:rPr>
          <w:sz w:val="28"/>
          <w:szCs w:val="28"/>
          <w:lang w:val="uk-UA"/>
        </w:rPr>
        <w:t>пл. Думська, 1</w:t>
      </w:r>
      <w:r w:rsidR="004451FD" w:rsidRPr="00CA5613">
        <w:rPr>
          <w:sz w:val="28"/>
          <w:szCs w:val="28"/>
          <w:lang w:val="uk-UA"/>
        </w:rPr>
        <w:t>)</w:t>
      </w:r>
    </w:p>
    <w:p w14:paraId="3034AA64" w14:textId="77777777" w:rsidR="00C64D36" w:rsidRDefault="00C64D36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15D824CB" w14:textId="77777777" w:rsidR="001553A1" w:rsidRPr="00263DEA" w:rsidRDefault="001553A1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bookmarkStart w:id="0" w:name="_GoBack"/>
      <w:bookmarkEnd w:id="0"/>
    </w:p>
    <w:p w14:paraId="662CDE2A" w14:textId="1891E616" w:rsidR="0000754D" w:rsidRP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AD03C4B" w14:textId="77777777" w:rsidR="008675D2" w:rsidRDefault="008675D2" w:rsidP="008675D2">
      <w:pPr>
        <w:pStyle w:val="aa"/>
        <w:ind w:firstLine="709"/>
        <w:jc w:val="both"/>
        <w:rPr>
          <w:b/>
          <w:lang w:val="uk-UA"/>
        </w:rPr>
      </w:pPr>
    </w:p>
    <w:p w14:paraId="6FA8838B" w14:textId="7F1B1781" w:rsidR="008675D2" w:rsidRDefault="008675D2" w:rsidP="008675D2">
      <w:pPr>
        <w:pStyle w:val="aa"/>
        <w:ind w:firstLine="709"/>
        <w:jc w:val="both"/>
        <w:rPr>
          <w:lang w:val="uk-UA"/>
        </w:rPr>
      </w:pPr>
      <w:r w:rsidRPr="008675D2">
        <w:rPr>
          <w:b/>
        </w:rPr>
        <w:t>1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 w:rsidR="00CB7649">
        <w:rPr>
          <w:lang w:val="uk-UA"/>
        </w:rPr>
        <w:t xml:space="preserve">Презентація </w:t>
      </w:r>
      <w:r w:rsidRPr="00263DEA">
        <w:rPr>
          <w:lang w:val="uk-UA"/>
        </w:rPr>
        <w:t>проєкт</w:t>
      </w:r>
      <w:r w:rsidR="00CB7649">
        <w:rPr>
          <w:lang w:val="uk-UA"/>
        </w:rPr>
        <w:t>у</w:t>
      </w:r>
      <w:r w:rsidRPr="00263DEA">
        <w:rPr>
          <w:lang w:val="uk-UA"/>
        </w:rPr>
        <w:t xml:space="preserve"> рішення</w:t>
      </w:r>
      <w:r w:rsidR="00CB7649">
        <w:rPr>
          <w:lang w:val="uk-UA"/>
        </w:rPr>
        <w:t xml:space="preserve"> Одеської міської ради</w:t>
      </w:r>
      <w:r w:rsidRPr="00263DEA">
        <w:rPr>
          <w:lang w:val="uk-UA"/>
        </w:rPr>
        <w:t xml:space="preserve"> «Про схвалення Концепції енергетичної безпеки міста Одеси на 2023 – 2028 роки».</w:t>
      </w:r>
    </w:p>
    <w:p w14:paraId="2ECB5D8A" w14:textId="77777777" w:rsidR="008675D2" w:rsidRDefault="008675D2" w:rsidP="008675D2">
      <w:pPr>
        <w:pStyle w:val="aa"/>
        <w:ind w:firstLine="709"/>
        <w:jc w:val="both"/>
        <w:rPr>
          <w:lang w:val="uk-UA"/>
        </w:rPr>
      </w:pPr>
      <w:r w:rsidRPr="008675D2">
        <w:rPr>
          <w:b/>
          <w:lang w:val="uk-UA"/>
        </w:rPr>
        <w:t>Доповідач: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Розов</w:t>
      </w:r>
      <w:proofErr w:type="spellEnd"/>
      <w:r>
        <w:rPr>
          <w:lang w:val="uk-UA"/>
        </w:rPr>
        <w:t xml:space="preserve"> Андрій.</w:t>
      </w:r>
    </w:p>
    <w:p w14:paraId="510150E3" w14:textId="77777777" w:rsidR="008675D2" w:rsidRDefault="008675D2" w:rsidP="00263DEA">
      <w:pPr>
        <w:pStyle w:val="aa"/>
        <w:ind w:firstLine="709"/>
        <w:jc w:val="both"/>
        <w:rPr>
          <w:b/>
          <w:bCs/>
          <w:lang w:val="uk-UA"/>
        </w:rPr>
      </w:pPr>
    </w:p>
    <w:p w14:paraId="25EEC261" w14:textId="29A7FEFB" w:rsidR="00263DEA" w:rsidRDefault="008675D2" w:rsidP="00263DEA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="00263DEA" w:rsidRPr="00263DEA">
        <w:rPr>
          <w:b/>
          <w:lang w:val="uk-UA"/>
        </w:rPr>
        <w:t>.</w:t>
      </w:r>
      <w:r w:rsidR="00263DEA">
        <w:rPr>
          <w:lang w:val="uk-UA"/>
        </w:rPr>
        <w:tab/>
        <w:t>Про проєкт рішення «Про внесення змін до рішення Одеської міської ради від 20.03.2023 № 4368</w:t>
      </w:r>
      <w:r w:rsidR="00263DEA">
        <w:rPr>
          <w:lang w:val="en-US"/>
        </w:rPr>
        <w:t>VII</w:t>
      </w:r>
      <w:r w:rsidR="00263DEA">
        <w:rPr>
          <w:lang w:val="uk-UA"/>
        </w:rPr>
        <w:t xml:space="preserve"> «Про погодження пропозиції передачі частини магістральної системи водовідведення Південного басейну каналізування м. Одеси в оренду».</w:t>
      </w:r>
    </w:p>
    <w:p w14:paraId="1E8BA48A" w14:textId="77777777" w:rsidR="00263DEA" w:rsidRDefault="00263DEA" w:rsidP="00263DEA">
      <w:pPr>
        <w:pStyle w:val="aa"/>
        <w:ind w:firstLine="709"/>
        <w:jc w:val="both"/>
        <w:rPr>
          <w:lang w:val="uk-UA"/>
        </w:rPr>
      </w:pPr>
      <w:r w:rsidRPr="00263DEA">
        <w:rPr>
          <w:b/>
          <w:lang w:val="uk-UA"/>
        </w:rPr>
        <w:t>Доповідач:</w:t>
      </w:r>
      <w:r>
        <w:rPr>
          <w:lang w:val="uk-UA"/>
        </w:rPr>
        <w:t xml:space="preserve"> Мостовських Наталія.</w:t>
      </w:r>
    </w:p>
    <w:p w14:paraId="58271914" w14:textId="77777777" w:rsidR="008675D2" w:rsidRDefault="008675D2" w:rsidP="00263DEA">
      <w:pPr>
        <w:pStyle w:val="aa"/>
        <w:ind w:firstLine="709"/>
        <w:jc w:val="both"/>
        <w:rPr>
          <w:lang w:val="uk-UA"/>
        </w:rPr>
      </w:pPr>
    </w:p>
    <w:p w14:paraId="459629E0" w14:textId="36CCE89D" w:rsidR="008675D2" w:rsidRDefault="008675D2" w:rsidP="008675D2">
      <w:pPr>
        <w:pStyle w:val="aa"/>
        <w:ind w:firstLine="709"/>
        <w:jc w:val="both"/>
        <w:rPr>
          <w:lang w:val="uk-UA"/>
        </w:rPr>
      </w:pPr>
      <w:r>
        <w:rPr>
          <w:b/>
          <w:bCs/>
          <w:lang w:val="uk-UA"/>
        </w:rPr>
        <w:t>3</w:t>
      </w:r>
      <w:r w:rsidRPr="00C64D36">
        <w:rPr>
          <w:b/>
          <w:bCs/>
          <w:lang w:val="uk-UA"/>
        </w:rPr>
        <w:t>.</w:t>
      </w:r>
      <w:r>
        <w:rPr>
          <w:lang w:val="uk-UA"/>
        </w:rPr>
        <w:tab/>
        <w:t>Про повторний розгляд проєкту рішення «</w:t>
      </w:r>
      <w:r w:rsidRPr="003A412D">
        <w:rPr>
          <w:lang w:val="uk-UA"/>
        </w:rPr>
        <w:t xml:space="preserve">Про внесення змін до Міської цільової програми розвитку житлового господарства м. Одеси </w:t>
      </w:r>
      <w:r>
        <w:rPr>
          <w:lang w:val="uk-UA"/>
        </w:rPr>
        <w:t xml:space="preserve">                                  </w:t>
      </w:r>
      <w:r w:rsidRPr="003A412D">
        <w:rPr>
          <w:lang w:val="uk-UA"/>
        </w:rPr>
        <w:t>на 2022-2026 роки, затвердженої рішенням Одеської міської ради від 08 грудня 2021 року № 804-VІІІ»</w:t>
      </w:r>
      <w:r>
        <w:rPr>
          <w:lang w:val="uk-UA"/>
        </w:rPr>
        <w:t>.</w:t>
      </w:r>
    </w:p>
    <w:p w14:paraId="2CD151A4" w14:textId="77777777" w:rsidR="008675D2" w:rsidRDefault="008675D2" w:rsidP="008675D2">
      <w:pPr>
        <w:pStyle w:val="aa"/>
        <w:ind w:firstLine="709"/>
        <w:jc w:val="both"/>
        <w:rPr>
          <w:lang w:val="uk-UA"/>
        </w:rPr>
      </w:pPr>
      <w:r w:rsidRPr="00263DEA">
        <w:rPr>
          <w:b/>
          <w:lang w:val="uk-UA"/>
        </w:rPr>
        <w:t>Доповідач:</w:t>
      </w:r>
      <w:r>
        <w:rPr>
          <w:lang w:val="uk-UA"/>
        </w:rPr>
        <w:t xml:space="preserve"> Мостовських Наталія.</w:t>
      </w:r>
    </w:p>
    <w:p w14:paraId="1762D51B" w14:textId="77777777" w:rsidR="008675D2" w:rsidRDefault="008675D2" w:rsidP="00263DEA">
      <w:pPr>
        <w:pStyle w:val="aa"/>
        <w:ind w:firstLine="709"/>
        <w:jc w:val="both"/>
        <w:rPr>
          <w:lang w:val="uk-UA"/>
        </w:rPr>
      </w:pPr>
    </w:p>
    <w:p w14:paraId="079B1CF9" w14:textId="3D975DF5" w:rsidR="0043738D" w:rsidRDefault="008675D2" w:rsidP="0043738D">
      <w:pPr>
        <w:pStyle w:val="aa"/>
        <w:ind w:firstLine="709"/>
        <w:jc w:val="both"/>
        <w:rPr>
          <w:lang w:val="uk-UA"/>
        </w:rPr>
      </w:pPr>
      <w:r w:rsidRPr="0043738D">
        <w:rPr>
          <w:b/>
          <w:lang w:val="uk-UA"/>
        </w:rPr>
        <w:t>4</w:t>
      </w:r>
      <w:r w:rsidRPr="008675D2">
        <w:rPr>
          <w:b/>
          <w:lang w:val="uk-UA"/>
        </w:rPr>
        <w:t>.</w:t>
      </w:r>
      <w:r>
        <w:rPr>
          <w:lang w:val="uk-UA"/>
        </w:rPr>
        <w:t xml:space="preserve"> Про проєкт рішення</w:t>
      </w:r>
      <w:r w:rsidRPr="008675D2">
        <w:rPr>
          <w:lang w:val="uk-UA"/>
        </w:rPr>
        <w:t xml:space="preserve"> «Про внесення змін до Міської цільової програми розвитку електротранспорту в м. Одесі на 2022 </w:t>
      </w:r>
      <w:r>
        <w:rPr>
          <w:lang w:val="uk-UA"/>
        </w:rPr>
        <w:t>–</w:t>
      </w:r>
      <w:r w:rsidRPr="008675D2">
        <w:rPr>
          <w:lang w:val="uk-UA"/>
        </w:rPr>
        <w:t xml:space="preserve"> 2026 роки, затвердженої рішенням Одеської міської ради від 09 лютого 2022 року № 864-</w:t>
      </w:r>
      <w:r>
        <w:rPr>
          <w:lang w:val="en-US"/>
        </w:rPr>
        <w:t>VIII</w:t>
      </w:r>
      <w:r w:rsidRPr="008675D2">
        <w:rPr>
          <w:lang w:val="uk-UA"/>
        </w:rPr>
        <w:t>»</w:t>
      </w:r>
      <w:r w:rsidR="0043738D">
        <w:rPr>
          <w:lang w:val="uk-UA"/>
        </w:rPr>
        <w:t>, який внесено на розгляд Одеської міської ради Виконавчим комітетом.</w:t>
      </w:r>
    </w:p>
    <w:p w14:paraId="5E845AFB" w14:textId="77777777" w:rsidR="0043738D" w:rsidRPr="00AD4A19" w:rsidRDefault="0043738D" w:rsidP="0043738D">
      <w:pPr>
        <w:pStyle w:val="aa"/>
        <w:ind w:firstLine="709"/>
        <w:jc w:val="both"/>
        <w:rPr>
          <w:lang w:val="uk-UA"/>
        </w:rPr>
      </w:pPr>
      <w:r w:rsidRPr="00263DEA">
        <w:rPr>
          <w:b/>
          <w:lang w:val="uk-UA"/>
        </w:rPr>
        <w:t>Доповідач:</w:t>
      </w:r>
      <w:r>
        <w:rPr>
          <w:lang w:val="uk-UA"/>
        </w:rPr>
        <w:t xml:space="preserve"> Мостовських Наталія.</w:t>
      </w:r>
    </w:p>
    <w:p w14:paraId="4E9C8FB7" w14:textId="77777777" w:rsidR="0043738D" w:rsidRDefault="0043738D" w:rsidP="00263DEA">
      <w:pPr>
        <w:pStyle w:val="aa"/>
        <w:ind w:firstLine="709"/>
        <w:jc w:val="both"/>
        <w:rPr>
          <w:lang w:val="uk-UA"/>
        </w:rPr>
      </w:pPr>
    </w:p>
    <w:p w14:paraId="51937420" w14:textId="02C29B09" w:rsidR="0043738D" w:rsidRDefault="0043738D" w:rsidP="0043738D">
      <w:pPr>
        <w:pStyle w:val="aa"/>
        <w:ind w:firstLine="709"/>
        <w:jc w:val="both"/>
        <w:rPr>
          <w:lang w:val="uk-UA"/>
        </w:rPr>
      </w:pPr>
      <w:r w:rsidRPr="0043738D">
        <w:rPr>
          <w:b/>
          <w:lang w:val="uk-UA"/>
        </w:rPr>
        <w:t>5.</w:t>
      </w:r>
      <w:r>
        <w:rPr>
          <w:lang w:val="uk-UA"/>
        </w:rPr>
        <w:tab/>
        <w:t xml:space="preserve">Про проєкт рішення </w:t>
      </w:r>
      <w:r w:rsidR="008675D2" w:rsidRPr="008675D2">
        <w:rPr>
          <w:lang w:val="uk-UA"/>
        </w:rPr>
        <w:t>«Про внесення змін до Міської цільової програми благоустрою м. Одеси на 2022 - 2026 роки, затвердженої рішенням Одеської міської ради від 08 грудня 2021 року № 805-</w:t>
      </w:r>
      <w:r w:rsidR="008675D2">
        <w:rPr>
          <w:lang w:val="en-US"/>
        </w:rPr>
        <w:t>VIII</w:t>
      </w:r>
      <w:r>
        <w:rPr>
          <w:lang w:val="uk-UA"/>
        </w:rPr>
        <w:t xml:space="preserve">», який внесено на </w:t>
      </w:r>
      <w:r>
        <w:rPr>
          <w:lang w:val="uk-UA"/>
        </w:rPr>
        <w:lastRenderedPageBreak/>
        <w:t>розгляд Одеської міської ради Виконавчим комітетом та про лист Департаменту міського господарства щодо внесення поправки до зазначеного проєкту рішення.</w:t>
      </w:r>
    </w:p>
    <w:p w14:paraId="12386E61" w14:textId="77777777" w:rsidR="008675D2" w:rsidRDefault="008675D2" w:rsidP="008675D2">
      <w:pPr>
        <w:pStyle w:val="aa"/>
        <w:ind w:firstLine="709"/>
        <w:jc w:val="both"/>
        <w:rPr>
          <w:lang w:val="uk-UA"/>
        </w:rPr>
      </w:pPr>
      <w:r w:rsidRPr="00263DEA">
        <w:rPr>
          <w:b/>
          <w:lang w:val="uk-UA"/>
        </w:rPr>
        <w:t>Доповідач:</w:t>
      </w:r>
      <w:r>
        <w:rPr>
          <w:lang w:val="uk-UA"/>
        </w:rPr>
        <w:t xml:space="preserve"> Мостовських Наталія.</w:t>
      </w:r>
    </w:p>
    <w:p w14:paraId="224BDDE5" w14:textId="77777777" w:rsidR="00D12959" w:rsidRDefault="00D12959" w:rsidP="008675D2">
      <w:pPr>
        <w:pStyle w:val="aa"/>
        <w:ind w:firstLine="709"/>
        <w:jc w:val="both"/>
        <w:rPr>
          <w:lang w:val="uk-UA"/>
        </w:rPr>
      </w:pPr>
    </w:p>
    <w:p w14:paraId="36D774D8" w14:textId="0C5AC393" w:rsidR="00D12959" w:rsidRDefault="00D12959" w:rsidP="008675D2">
      <w:pPr>
        <w:pStyle w:val="aa"/>
        <w:ind w:firstLine="709"/>
        <w:jc w:val="both"/>
        <w:rPr>
          <w:lang w:val="uk-UA"/>
        </w:rPr>
      </w:pPr>
      <w:r w:rsidRPr="00D12959">
        <w:rPr>
          <w:b/>
          <w:lang w:val="uk-UA"/>
        </w:rPr>
        <w:t>6.</w:t>
      </w:r>
      <w:r>
        <w:rPr>
          <w:lang w:val="uk-UA"/>
        </w:rPr>
        <w:tab/>
      </w:r>
      <w:r w:rsidRPr="00D12959">
        <w:rPr>
          <w:lang w:val="uk-UA"/>
        </w:rPr>
        <w:t>Про визначення балансоутримувача виявлених об’єктів водопровідно-каналізаційного господарства серед комунальних підприємств та про порядок прийняття, обслуговування та утримання виявлених об’єктів водопровідно-каналізаційного господарства</w:t>
      </w:r>
      <w:r>
        <w:rPr>
          <w:lang w:val="uk-UA"/>
        </w:rPr>
        <w:t>.</w:t>
      </w:r>
    </w:p>
    <w:p w14:paraId="4BFEE317" w14:textId="77777777" w:rsidR="00D12959" w:rsidRDefault="00D12959" w:rsidP="00D12959">
      <w:pPr>
        <w:pStyle w:val="aa"/>
        <w:ind w:firstLine="709"/>
        <w:jc w:val="both"/>
        <w:rPr>
          <w:lang w:val="uk-UA"/>
        </w:rPr>
      </w:pPr>
      <w:r w:rsidRPr="00263DEA">
        <w:rPr>
          <w:b/>
          <w:lang w:val="uk-UA"/>
        </w:rPr>
        <w:t>Доповідач:</w:t>
      </w:r>
      <w:r>
        <w:rPr>
          <w:lang w:val="uk-UA"/>
        </w:rPr>
        <w:t xml:space="preserve"> Мостовських Наталія.</w:t>
      </w:r>
    </w:p>
    <w:p w14:paraId="538C64AB" w14:textId="77777777" w:rsidR="00D12959" w:rsidRPr="00AD4A19" w:rsidRDefault="00D12959" w:rsidP="008675D2">
      <w:pPr>
        <w:pStyle w:val="aa"/>
        <w:ind w:firstLine="709"/>
        <w:jc w:val="both"/>
        <w:rPr>
          <w:lang w:val="uk-UA"/>
        </w:rPr>
      </w:pPr>
    </w:p>
    <w:sectPr w:rsidR="00D12959" w:rsidRPr="00AD4A19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3A1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2DF-5EAB-4B72-8CD4-3C3D6AAE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23</cp:revision>
  <cp:lastPrinted>2023-02-03T11:23:00Z</cp:lastPrinted>
  <dcterms:created xsi:type="dcterms:W3CDTF">2023-01-23T10:21:00Z</dcterms:created>
  <dcterms:modified xsi:type="dcterms:W3CDTF">2023-04-28T13:06:00Z</dcterms:modified>
</cp:coreProperties>
</file>