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A287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3E05B0A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2AEC2A26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546DBA43">
      <w:pPr>
        <w:tabs>
          <w:tab w:val="left" w:pos="480"/>
        </w:tabs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60DD512D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2254E93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7C1F1E30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7C1A4D5B"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DC5DDDB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D7BD3DC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0B4F24E2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4259FD3A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5A69F911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71FC8BA9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6FAAA6EC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60AB762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670E149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9190C9D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6DC325B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26745D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22   вересня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2025  рік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5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</w:t>
      </w:r>
      <w:r>
        <w:rPr>
          <w:rFonts w:eastAsia="Noto Sans CJK SC Regular"/>
          <w:b/>
          <w:kern w:val="3"/>
          <w:sz w:val="28"/>
          <w:szCs w:val="28"/>
          <w:lang w:val="uk-UA" w:eastAsia="zh-CN" w:bidi="hi-IN"/>
        </w:rPr>
        <w:t>каб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. 307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</w:t>
      </w:r>
    </w:p>
    <w:p w14:paraId="63D5AB1D">
      <w:pPr>
        <w:suppressAutoHyphens/>
        <w:ind w:left="0" w:leftChars="0" w:firstLine="479" w:firstLineChars="171"/>
        <w:jc w:val="center"/>
        <w:textAlignment w:val="baseline"/>
        <w:rPr>
          <w:rFonts w:hint="default" w:ascii="Times New Roman" w:hAnsi="Times New Roman" w:eastAsia="Noto Sans CJK SC Regular" w:cs="Times New Roman"/>
          <w:b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016563EC">
      <w:pPr>
        <w:ind w:firstLine="567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. Розгляд змін до бюджету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Одеської міської територіальної громади на </w:t>
      </w:r>
      <w:r>
        <w:rPr>
          <w:rFonts w:hint="default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2025 рік.</w:t>
      </w:r>
    </w:p>
    <w:p w14:paraId="6A61C0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N w:val="0"/>
        <w:bidi w:val="0"/>
        <w:adjustRightInd/>
        <w:snapToGrid/>
        <w:ind w:leftChars="171" w:right="0" w:rightChars="0"/>
        <w:jc w:val="both"/>
        <w:textAlignment w:val="auto"/>
        <w:rPr>
          <w:rFonts w:hint="default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</w:pPr>
    </w:p>
    <w:p w14:paraId="6259DCA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N w:val="0"/>
        <w:bidi w:val="0"/>
        <w:adjustRightInd/>
        <w:snapToGrid/>
        <w:ind w:left="0" w:leftChars="0" w:right="0" w:rightChars="0" w:firstLine="478" w:firstLineChars="171"/>
        <w:jc w:val="both"/>
        <w:textAlignment w:val="auto"/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Розгляд звернення директора Департаменту муніципальної безпеки Володимира Харіщака щодо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поправок до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Про </w:t>
      </w:r>
      <w:r>
        <w:rPr>
          <w:rFonts w:hint="default" w:ascii="Times New Roman" w:hAnsi="Times New Roman" w:cs="Times New Roman"/>
          <w:snapToGrid w:val="0"/>
          <w:spacing w:val="-2"/>
          <w:sz w:val="28"/>
          <w:szCs w:val="28"/>
          <w:lang w:val="uk-UA" w:eastAsia="ru-RU"/>
        </w:rPr>
        <w:t xml:space="preserve">внесення змін до </w:t>
      </w:r>
      <w:r>
        <w:rPr>
          <w:rFonts w:hint="default" w:ascii="Times New Roman" w:hAnsi="Times New Roman" w:cs="Times New Roman"/>
          <w:sz w:val="28"/>
          <w:szCs w:val="28"/>
        </w:rPr>
        <w:t>Міської цільової програми «Безпечне місто Одеса» на 2020-202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 роки, затвердженої рішенням Одеської міської ради від 18 березня 2020 року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</w:rPr>
        <w:t>№ 5797-VII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>.</w:t>
      </w:r>
    </w:p>
    <w:p w14:paraId="0B0D8CEF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ind w:left="0" w:leftChars="0" w:right="0" w:firstLine="479" w:firstLineChars="171"/>
        <w:jc w:val="both"/>
        <w:textAlignment w:val="auto"/>
        <w:rPr>
          <w:rFonts w:hint="default" w:ascii="Times New Roman" w:hAnsi="Times New Roman" w:eastAsia="Noto Sans CJK SC Regular" w:cs="Times New Roman"/>
          <w:b/>
          <w:bCs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</w:pPr>
    </w:p>
    <w:p w14:paraId="57ACAD66">
      <w:pPr>
        <w:ind w:firstLine="567"/>
        <w:jc w:val="both"/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Noto Sans CJK SC Regular" w:cs="Times New Roman"/>
          <w:b/>
          <w:bCs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озгляд протокол</w:t>
      </w:r>
      <w:r>
        <w:rPr>
          <w:rFonts w:hint="default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і</w:t>
      </w:r>
      <w:r>
        <w:rPr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засідання робочої групи Одеської міської ради VIII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скликання з розгляду пропозицій депутатів щодо використання коштів Депутатського фонду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40935D22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ind w:left="0" w:leftChars="0" w:right="0" w:firstLine="478" w:firstLineChars="171"/>
        <w:jc w:val="both"/>
        <w:textAlignment w:val="auto"/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39CCF733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ind w:left="0" w:leftChars="0" w:right="0" w:firstLine="479" w:firstLineChars="171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eastAsia="Noto Sans CJK SC Regular" w:cs="Times New Roman"/>
          <w:b/>
          <w:bCs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4.</w:t>
      </w:r>
      <w:r>
        <w:rPr>
          <w:rFonts w:hint="default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поправок до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«Про внесення змін до рішення Одеської міської ради від 04 грудня 2024 року № 2578-VІІІ «Про бюджет Одеської міської територіальної громади на 2025 рік».</w:t>
      </w:r>
    </w:p>
    <w:p w14:paraId="49E397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leftChars="0" w:right="0" w:rightChars="0" w:firstLine="478" w:firstLineChars="171"/>
        <w:jc w:val="both"/>
        <w:textAlignment w:val="auto"/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ru-RU" w:eastAsia="zh-CN" w:bidi="hi-I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6F57909">
      <w:pPr>
        <w:ind w:firstLine="4956"/>
        <w:rPr>
          <w:sz w:val="28"/>
          <w:szCs w:val="28"/>
          <w:lang w:val="uk-UA"/>
        </w:rPr>
      </w:pPr>
    </w:p>
    <w:p w14:paraId="02E38E1E"/>
    <w:p w14:paraId="69B8F0A6"/>
    <w:sectPr>
      <w:pgSz w:w="11906" w:h="16838"/>
      <w:pgMar w:top="1440" w:right="1226" w:bottom="1440" w:left="13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E3CF2"/>
    <w:multiLevelType w:val="singleLevel"/>
    <w:tmpl w:val="0E2E3CF2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A5EE3"/>
    <w:rsid w:val="097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qFormat/>
    <w:uiPriority w:val="0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2025-09-18T13:18:00Z</dcterms:created>
  <dc:creator>sov3</dc:creator>
  <cp:lastModifiedBy>sov3</cp:lastModifiedBy>
  <dcterms:modified xsi:type="dcterms:W3CDTF">2025-09-18T13:19:46Z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588F07D628234407B2140CAC47CBE54C_11</vt:lpwstr>
  </property>
</Properties>
</file>