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1190709A" w:rsidR="00B147DA" w:rsidRPr="00021220" w:rsidRDefault="003678B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1D7A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B147DA" w:rsidRPr="00021220">
        <w:rPr>
          <w:sz w:val="28"/>
          <w:szCs w:val="28"/>
          <w:lang w:val="uk-UA"/>
        </w:rPr>
        <w:t xml:space="preserve"> 202</w:t>
      </w:r>
      <w:r w:rsidR="00623866" w:rsidRPr="00021220">
        <w:rPr>
          <w:sz w:val="28"/>
          <w:szCs w:val="28"/>
          <w:lang w:val="uk-UA"/>
        </w:rPr>
        <w:t>5</w:t>
      </w:r>
      <w:r w:rsidR="00B147DA" w:rsidRPr="00021220">
        <w:rPr>
          <w:sz w:val="28"/>
          <w:szCs w:val="28"/>
          <w:lang w:val="uk-UA"/>
        </w:rPr>
        <w:t xml:space="preserve"> року,</w:t>
      </w:r>
      <w:r w:rsidR="00B66905" w:rsidRPr="0002122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</w:t>
      </w:r>
      <w:r w:rsidR="00B147DA" w:rsidRPr="00021220">
        <w:rPr>
          <w:sz w:val="28"/>
          <w:szCs w:val="28"/>
          <w:lang w:val="uk-UA"/>
        </w:rPr>
        <w:t>:</w:t>
      </w:r>
      <w:r w:rsidR="00DD6946">
        <w:rPr>
          <w:sz w:val="28"/>
          <w:szCs w:val="28"/>
          <w:lang w:val="uk-UA"/>
        </w:rPr>
        <w:t>0</w:t>
      </w:r>
      <w:r w:rsidR="00046E95">
        <w:rPr>
          <w:sz w:val="28"/>
          <w:szCs w:val="28"/>
          <w:lang w:val="uk-UA"/>
        </w:rPr>
        <w:t>0</w:t>
      </w:r>
    </w:p>
    <w:p w14:paraId="227DBA6F" w14:textId="7CFBB7C6" w:rsidR="00562CC3" w:rsidRDefault="0069324B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№ 307</w:t>
      </w:r>
      <w:bookmarkStart w:id="0" w:name="_GoBack"/>
      <w:bookmarkEnd w:id="0"/>
      <w:r w:rsidR="00195997">
        <w:rPr>
          <w:sz w:val="28"/>
          <w:szCs w:val="28"/>
          <w:lang w:val="uk-UA"/>
        </w:rPr>
        <w:t>, пл. Біржова, 1</w:t>
      </w:r>
    </w:p>
    <w:p w14:paraId="4EA5BAA7" w14:textId="47C4D9F1" w:rsidR="001D7AB5" w:rsidRPr="00B02D0F" w:rsidRDefault="009B5F66" w:rsidP="009B5F66">
      <w:pPr>
        <w:tabs>
          <w:tab w:val="left" w:pos="142"/>
        </w:tabs>
        <w:ind w:right="-1" w:firstLine="709"/>
        <w:rPr>
          <w:rFonts w:eastAsia="Calibri"/>
          <w:sz w:val="28"/>
          <w:szCs w:val="28"/>
          <w:u w:val="single"/>
          <w:lang w:val="uk-UA" w:eastAsia="en-US"/>
        </w:rPr>
      </w:pPr>
      <w:r w:rsidRPr="00B02D0F">
        <w:rPr>
          <w:rFonts w:eastAsia="Calibri"/>
          <w:sz w:val="28"/>
          <w:szCs w:val="28"/>
          <w:u w:val="single"/>
          <w:lang w:val="uk-UA" w:eastAsia="en-US"/>
        </w:rPr>
        <w:t>ЗАПРОШЕНІ:</w:t>
      </w:r>
    </w:p>
    <w:p w14:paraId="37C943E8" w14:textId="6FBAC721" w:rsidR="00D42E86" w:rsidRDefault="00D51FEA" w:rsidP="00B02D0F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9B5F66">
        <w:rPr>
          <w:rFonts w:eastAsia="Calibri"/>
          <w:sz w:val="28"/>
          <w:szCs w:val="28"/>
          <w:lang w:val="uk-UA" w:eastAsia="en-US"/>
        </w:rPr>
        <w:t>ГРЕБЕНЮК</w:t>
      </w:r>
      <w:r w:rsidR="00D42E86" w:rsidRPr="009B5F66">
        <w:rPr>
          <w:rFonts w:eastAsia="Calibri"/>
          <w:sz w:val="28"/>
          <w:szCs w:val="28"/>
          <w:lang w:val="uk-UA" w:eastAsia="en-US"/>
        </w:rPr>
        <w:t xml:space="preserve"> Леонід – директор Департаменту міського господарства Одеської міської ради</w:t>
      </w:r>
    </w:p>
    <w:p w14:paraId="5EF4449D" w14:textId="77777777" w:rsidR="00F633E3" w:rsidRPr="00CF2ACC" w:rsidRDefault="00F633E3" w:rsidP="00A71D4D">
      <w:pPr>
        <w:tabs>
          <w:tab w:val="left" w:pos="142"/>
        </w:tabs>
        <w:ind w:right="-1" w:firstLine="709"/>
        <w:jc w:val="center"/>
        <w:rPr>
          <w:rFonts w:eastAsia="Calibri"/>
          <w:sz w:val="14"/>
          <w:szCs w:val="28"/>
          <w:u w:val="single"/>
          <w:lang w:val="uk-UA" w:eastAsia="en-US"/>
        </w:rPr>
      </w:pPr>
    </w:p>
    <w:p w14:paraId="506F6B30" w14:textId="77777777" w:rsidR="00A71D4D" w:rsidRPr="001D7AB5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DB8958B" w14:textId="77777777" w:rsidR="009617FE" w:rsidRPr="00CF2ACC" w:rsidRDefault="009617FE" w:rsidP="00E63E17">
      <w:pPr>
        <w:tabs>
          <w:tab w:val="left" w:pos="142"/>
        </w:tabs>
        <w:ind w:right="-1" w:firstLine="709"/>
        <w:jc w:val="both"/>
        <w:rPr>
          <w:rFonts w:eastAsia="Calibri"/>
          <w:b/>
          <w:sz w:val="14"/>
          <w:szCs w:val="28"/>
          <w:lang w:val="uk-UA" w:eastAsia="en-US"/>
        </w:rPr>
      </w:pPr>
    </w:p>
    <w:p w14:paraId="0850D92C" w14:textId="01574739" w:rsidR="00C268E3" w:rsidRDefault="009246D1" w:rsidP="00E63E1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 xml:space="preserve">проєкту рішення </w:t>
      </w:r>
      <w:r w:rsidR="00C268E3" w:rsidRPr="00C268E3">
        <w:rPr>
          <w:rFonts w:eastAsia="Calibri"/>
          <w:sz w:val="28"/>
          <w:szCs w:val="28"/>
          <w:lang w:val="uk-UA" w:eastAsia="en-US"/>
        </w:rPr>
        <w:t>«</w:t>
      </w:r>
      <w:r w:rsidR="006F7854" w:rsidRPr="006F7854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 № 2021 VІІІ»</w:t>
      </w:r>
      <w:r w:rsidR="000507BB" w:rsidRPr="00C268E3">
        <w:rPr>
          <w:rFonts w:eastAsia="Calibri"/>
          <w:sz w:val="28"/>
          <w:szCs w:val="28"/>
          <w:lang w:val="uk-UA" w:eastAsia="en-US"/>
        </w:rPr>
        <w:t>.</w:t>
      </w:r>
    </w:p>
    <w:p w14:paraId="26E8EED2" w14:textId="7A28760A" w:rsidR="005264FC" w:rsidRPr="001D7AB5" w:rsidRDefault="000507BB" w:rsidP="006F7854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E63E17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E63E17" w:rsidRPr="001D7AB5">
        <w:rPr>
          <w:rFonts w:eastAsia="Calibri"/>
          <w:sz w:val="28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 «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6F7854" w:rsidRPr="006F7854">
        <w:rPr>
          <w:rFonts w:eastAsia="Calibri"/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 2022 – 2028 роки,</w:t>
      </w:r>
      <w:r w:rsidR="006F7854" w:rsidRPr="006F7854">
        <w:rPr>
          <w:rFonts w:eastAsia="Calibri"/>
          <w:color w:val="000000"/>
          <w:spacing w:val="-4"/>
          <w:sz w:val="28"/>
          <w:szCs w:val="28"/>
          <w:lang w:val="uk-UA" w:eastAsia="en-US"/>
        </w:rPr>
        <w:t xml:space="preserve"> затвердженої рішенням Одеської міської ради від 08 грудня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2021 року</w:t>
      </w:r>
      <w:r w:rsidR="007B1897">
        <w:rPr>
          <w:rFonts w:eastAsia="Calibri"/>
          <w:color w:val="000000"/>
          <w:sz w:val="28"/>
          <w:szCs w:val="28"/>
          <w:lang w:val="uk-UA" w:eastAsia="en-US"/>
        </w:rPr>
        <w:t xml:space="preserve">                            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№</w:t>
      </w:r>
      <w:r w:rsidR="007B1897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="006F7854" w:rsidRPr="006F7854">
        <w:rPr>
          <w:rFonts w:eastAsia="Calibri"/>
          <w:color w:val="000000"/>
          <w:sz w:val="28"/>
          <w:szCs w:val="28"/>
          <w:lang w:val="uk-UA" w:eastAsia="en-US"/>
        </w:rPr>
        <w:t>804-VІII</w:t>
      </w:r>
      <w:r w:rsidR="006F7854" w:rsidRPr="006F7854">
        <w:rPr>
          <w:rFonts w:eastAsia="Calibri"/>
          <w:color w:val="000000"/>
          <w:spacing w:val="-6"/>
          <w:sz w:val="28"/>
          <w:szCs w:val="28"/>
          <w:lang w:val="uk-UA" w:eastAsia="en-US"/>
        </w:rPr>
        <w:t>»</w:t>
      </w:r>
      <w:r w:rsidR="0007713D">
        <w:rPr>
          <w:rFonts w:eastAsia="Calibri"/>
          <w:color w:val="000000"/>
          <w:spacing w:val="-6"/>
          <w:sz w:val="28"/>
          <w:szCs w:val="28"/>
          <w:lang w:val="uk-UA" w:eastAsia="en-US"/>
        </w:rPr>
        <w:t>.</w:t>
      </w:r>
    </w:p>
    <w:p w14:paraId="191D4E57" w14:textId="7D456912" w:rsidR="007D3E34" w:rsidRPr="001D7AB5" w:rsidRDefault="00C6465D" w:rsidP="006F785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C6465D"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</w:t>
      </w:r>
      <w:r w:rsidR="007B1897">
        <w:rPr>
          <w:rFonts w:eastAsia="Calibri"/>
          <w:sz w:val="28"/>
          <w:szCs w:val="28"/>
          <w:lang w:val="uk-UA" w:eastAsia="en-US"/>
        </w:rPr>
        <w:t xml:space="preserve"> «</w:t>
      </w:r>
      <w:r w:rsidR="007B189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енергоефективності в м. Одесі на 2022 – 2028 роки, затвердженої рішенням Одеської міської ради від 09 лютого 2022 року № 866-VIIІ»</w:t>
      </w:r>
      <w:r w:rsidR="0007713D">
        <w:rPr>
          <w:rFonts w:eastAsia="Calibri"/>
          <w:sz w:val="28"/>
          <w:szCs w:val="28"/>
          <w:lang w:val="uk-UA" w:eastAsia="en-US"/>
        </w:rPr>
        <w:t>.</w:t>
      </w:r>
    </w:p>
    <w:p w14:paraId="1DD4F820" w14:textId="0D9D70EE" w:rsidR="00BA42D3" w:rsidRDefault="003678B3" w:rsidP="006F785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367F04">
        <w:rPr>
          <w:rFonts w:eastAsia="Calibri"/>
          <w:b/>
          <w:sz w:val="28"/>
          <w:szCs w:val="28"/>
          <w:lang w:val="uk-UA" w:eastAsia="en-US"/>
        </w:rPr>
        <w:t>.</w:t>
      </w:r>
      <w:r w:rsidR="00367F04">
        <w:rPr>
          <w:rFonts w:eastAsia="Calibri"/>
          <w:b/>
          <w:sz w:val="28"/>
          <w:szCs w:val="28"/>
          <w:lang w:val="uk-UA" w:eastAsia="en-US"/>
        </w:rPr>
        <w:tab/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 w:rsidR="006F7854"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="006F7854"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6F7854">
        <w:rPr>
          <w:rFonts w:eastAsia="Calibri"/>
          <w:sz w:val="28"/>
          <w:szCs w:val="28"/>
          <w:lang w:val="uk-UA" w:eastAsia="en-US"/>
        </w:rPr>
        <w:t>проєкту рішення</w:t>
      </w:r>
      <w:r w:rsidR="007B1897">
        <w:rPr>
          <w:rFonts w:eastAsia="Calibri"/>
          <w:sz w:val="28"/>
          <w:szCs w:val="28"/>
          <w:lang w:val="uk-UA" w:eastAsia="en-US"/>
        </w:rPr>
        <w:t xml:space="preserve"> «</w:t>
      </w:r>
      <w:r w:rsidR="007B189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благоустрою м. Одеси на 2022 – 2028 роки, затвердженої рішенням Одеської міської ради від 08 грудня 2021 року № 805-VIIІ»</w:t>
      </w:r>
      <w:r w:rsidR="0007713D">
        <w:rPr>
          <w:rFonts w:eastAsia="Calibri"/>
          <w:sz w:val="28"/>
          <w:szCs w:val="28"/>
          <w:lang w:val="uk-UA" w:eastAsia="en-US"/>
        </w:rPr>
        <w:t>.</w:t>
      </w:r>
    </w:p>
    <w:p w14:paraId="31E4CC53" w14:textId="67B34DDE" w:rsidR="006B1B24" w:rsidRDefault="00590558" w:rsidP="003678B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6B1B24" w:rsidRPr="00590558">
        <w:rPr>
          <w:rFonts w:eastAsia="Calibri"/>
          <w:b/>
          <w:sz w:val="28"/>
          <w:szCs w:val="28"/>
          <w:lang w:val="uk-UA" w:eastAsia="en-US"/>
        </w:rPr>
        <w:t>.</w:t>
      </w:r>
      <w:r w:rsidR="006B1B24">
        <w:rPr>
          <w:rFonts w:eastAsia="Calibri"/>
          <w:sz w:val="28"/>
          <w:szCs w:val="28"/>
          <w:lang w:val="uk-UA" w:eastAsia="en-US"/>
        </w:rPr>
        <w:tab/>
        <w:t>Про внесення на розгляд Одеської міської ради проєкту рішення «Про внесення змін до рішення Одеської міської ради від 16.04.2025  № 2949-</w:t>
      </w:r>
      <w:r w:rsidR="006B1B24">
        <w:rPr>
          <w:rFonts w:eastAsia="Calibri"/>
          <w:sz w:val="28"/>
          <w:szCs w:val="28"/>
          <w:lang w:val="en-US" w:eastAsia="en-US"/>
        </w:rPr>
        <w:t>VIII</w:t>
      </w:r>
      <w:r w:rsidR="006B1B24">
        <w:rPr>
          <w:rFonts w:eastAsia="Calibri"/>
          <w:sz w:val="28"/>
          <w:szCs w:val="28"/>
          <w:lang w:val="uk-UA" w:eastAsia="en-US"/>
        </w:rPr>
        <w:t xml:space="preserve"> «Про створення комісії з питань фінансування робіт із капітального ремонту багатоквартирних будинків міста Одеси».</w:t>
      </w:r>
    </w:p>
    <w:p w14:paraId="6E2411D9" w14:textId="14398DF6" w:rsidR="00CF2ACC" w:rsidRDefault="00590558" w:rsidP="003678B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CF2ACC" w:rsidRPr="00CF2ACC">
        <w:rPr>
          <w:rFonts w:eastAsia="Calibri"/>
          <w:b/>
          <w:sz w:val="28"/>
          <w:szCs w:val="28"/>
          <w:lang w:val="uk-UA" w:eastAsia="en-US"/>
        </w:rPr>
        <w:t>.</w:t>
      </w:r>
      <w:r w:rsidR="00CF2ACC">
        <w:rPr>
          <w:rFonts w:eastAsia="Calibri"/>
          <w:sz w:val="28"/>
          <w:szCs w:val="28"/>
          <w:lang w:val="uk-UA" w:eastAsia="en-US"/>
        </w:rPr>
        <w:tab/>
        <w:t>Про план роботи постійної комісії з питань житлово-комунального господарства на 2026 рік.</w:t>
      </w:r>
    </w:p>
    <w:sectPr w:rsidR="00CF2ACC" w:rsidSect="00590558">
      <w:type w:val="continuous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324B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3C8A-F62A-407F-A89C-86618E8A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243</cp:revision>
  <cp:lastPrinted>2025-12-01T16:28:00Z</cp:lastPrinted>
  <dcterms:created xsi:type="dcterms:W3CDTF">2024-05-29T08:48:00Z</dcterms:created>
  <dcterms:modified xsi:type="dcterms:W3CDTF">2025-12-03T17:51:00Z</dcterms:modified>
</cp:coreProperties>
</file>