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B43" w:rsidRDefault="00A163D3">
      <w:pPr>
        <w:tabs>
          <w:tab w:val="left" w:pos="4200"/>
        </w:tabs>
        <w:suppressAutoHyphens/>
        <w:spacing w:after="0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Calibri"/>
          <w:sz w:val="28"/>
          <w:szCs w:val="28"/>
        </w:rPr>
        <w:tab/>
      </w:r>
    </w:p>
    <w:p w:rsidR="00B75B43" w:rsidRDefault="00B75B43">
      <w:pPr>
        <w:suppressAutoHyphens/>
        <w:spacing w:after="0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</w:p>
    <w:p w:rsidR="00B75B43" w:rsidRDefault="00B75B43">
      <w:pPr>
        <w:suppressAutoHyphens/>
        <w:spacing w:after="0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</w:p>
    <w:p w:rsidR="00B75B43" w:rsidRDefault="00A163D3">
      <w:pPr>
        <w:suppressAutoHyphens/>
        <w:spacing w:after="0"/>
        <w:rPr>
          <w:rFonts w:ascii="Times New Roman" w:eastAsia="Times New Roman" w:hAnsi="Times New Roman" w:cs="Calibri"/>
          <w:sz w:val="28"/>
          <w:szCs w:val="28"/>
          <w:lang w:val="uk-U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eastAsia="Times New Roman" w:hAnsi="Times New Roman" w:cs="Calibri"/>
          <w:sz w:val="28"/>
          <w:szCs w:val="28"/>
          <w:lang w:val="uk-UA"/>
        </w:rPr>
        <w:t>ОДЕСЬКА МІСЬКА РАДА</w:t>
      </w:r>
    </w:p>
    <w:p w:rsidR="00B75B43" w:rsidRDefault="00B75B43">
      <w:pPr>
        <w:suppressAutoHyphens/>
        <w:spacing w:after="0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</w:p>
    <w:p w:rsidR="00B75B43" w:rsidRDefault="00A163D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ПОСТІЙНА КОМІСІЯ</w:t>
      </w:r>
    </w:p>
    <w:p w:rsidR="00B75B43" w:rsidRDefault="00A163D3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B75B43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B75B43" w:rsidRDefault="00B75B43">
            <w:pPr>
              <w:suppressAutoHyphens/>
              <w:spacing w:after="0"/>
              <w:rPr>
                <w:rFonts w:ascii="Times New Roman" w:eastAsia="Times New Roman" w:hAnsi="Times New Roman" w:cs="Calibri"/>
                <w:b/>
                <w:szCs w:val="28"/>
                <w:lang w:val="uk-UA"/>
              </w:rPr>
            </w:pPr>
          </w:p>
          <w:p w:rsidR="00B75B43" w:rsidRDefault="00A163D3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szCs w:val="28"/>
              </w:rPr>
            </w:pPr>
            <w:r>
              <w:rPr>
                <w:rFonts w:ascii="Times New Roman" w:eastAsia="Times New Roman" w:hAnsi="Times New Roman" w:cs="Calibri"/>
                <w:b/>
                <w:szCs w:val="28"/>
                <w:lang w:val="uk-UA"/>
              </w:rPr>
              <w:t>пл</w:t>
            </w:r>
            <w:r>
              <w:rPr>
                <w:rFonts w:ascii="Times New Roman" w:eastAsia="Times New Roman" w:hAnsi="Times New Roman" w:cs="Calibri"/>
                <w:b/>
                <w:szCs w:val="28"/>
              </w:rPr>
              <w:t>.</w:t>
            </w:r>
            <w:r>
              <w:rPr>
                <w:rFonts w:ascii="Times New Roman" w:eastAsia="Times New Roman" w:hAnsi="Times New Roman" w:cs="Calibri"/>
                <w:b/>
                <w:szCs w:val="28"/>
                <w:lang w:val="uk-UA"/>
              </w:rPr>
              <w:t xml:space="preserve"> Біржова, 1, м. Одеса, 65026, Україна</w:t>
            </w:r>
          </w:p>
        </w:tc>
      </w:tr>
    </w:tbl>
    <w:p w:rsidR="00B75B43" w:rsidRDefault="00B75B43">
      <w:pPr>
        <w:suppressAutoHyphens/>
        <w:spacing w:after="0"/>
        <w:jc w:val="both"/>
        <w:rPr>
          <w:rFonts w:ascii="Times New Roman" w:eastAsia="Times New Roman" w:hAnsi="Times New Roman" w:cs="Calibri"/>
          <w:b/>
          <w:sz w:val="28"/>
          <w:szCs w:val="28"/>
        </w:rPr>
      </w:pPr>
    </w:p>
    <w:p w:rsidR="00B75B43" w:rsidRDefault="00A163D3">
      <w:pPr>
        <w:suppressAutoHyphens/>
        <w:spacing w:after="0"/>
        <w:jc w:val="both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 xml:space="preserve"> ________________</w:t>
      </w:r>
      <w:r>
        <w:rPr>
          <w:rFonts w:ascii="Times New Roman" w:eastAsia="Times New Roman" w:hAnsi="Times New Roman" w:cs="Calibri"/>
          <w:sz w:val="28"/>
          <w:szCs w:val="28"/>
          <w:lang w:val="uk-UA"/>
        </w:rPr>
        <w:t>№</w:t>
      </w: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>_________________</w:t>
      </w:r>
    </w:p>
    <w:p w:rsidR="00B75B43" w:rsidRDefault="00A163D3">
      <w:pPr>
        <w:tabs>
          <w:tab w:val="left" w:pos="4536"/>
        </w:tabs>
        <w:suppressAutoHyphens/>
        <w:spacing w:after="0"/>
        <w:jc w:val="both"/>
        <w:rPr>
          <w:rFonts w:ascii="Times New Roman" w:eastAsia="Times New Roman" w:hAnsi="Times New Roman" w:cs="Calibri"/>
          <w:sz w:val="28"/>
          <w:szCs w:val="28"/>
          <w:lang w:val="uk-UA"/>
        </w:rPr>
      </w:pPr>
      <w:r>
        <w:rPr>
          <w:rFonts w:ascii="Times New Roman" w:eastAsia="Times New Roman" w:hAnsi="Times New Roman" w:cs="Calibri"/>
          <w:sz w:val="28"/>
          <w:szCs w:val="28"/>
          <w:lang w:val="uk-UA"/>
        </w:rPr>
        <w:t>на №</w:t>
      </w: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>______________</w:t>
      </w:r>
      <w:r>
        <w:rPr>
          <w:rFonts w:ascii="Times New Roman" w:eastAsia="Times New Roman" w:hAnsi="Times New Roman" w:cs="Calibri"/>
          <w:sz w:val="28"/>
          <w:szCs w:val="28"/>
          <w:lang w:val="uk-UA"/>
        </w:rPr>
        <w:t>від</w:t>
      </w: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>______________</w:t>
      </w:r>
    </w:p>
    <w:p w:rsidR="00B75B43" w:rsidRDefault="00A163D3">
      <w:pPr>
        <w:suppressAutoHyphens/>
        <w:spacing w:after="0"/>
        <w:jc w:val="right"/>
        <w:rPr>
          <w:rFonts w:ascii="Times New Roman" w:eastAsia="Times New Roman" w:hAnsi="Times New Roman" w:cs="Calibri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>┌</w:t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  <w:t>┐</w:t>
      </w:r>
    </w:p>
    <w:p w:rsidR="00B75B43" w:rsidRDefault="00B75B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5B43" w:rsidRDefault="00A163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ПОРЯДОК ДЕННИЙ </w:t>
      </w:r>
    </w:p>
    <w:p w:rsidR="00B75B43" w:rsidRDefault="00A163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засідання комісії</w:t>
      </w:r>
    </w:p>
    <w:p w:rsidR="00B75B43" w:rsidRDefault="00B75B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75B43" w:rsidRDefault="00A163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12 лютого 2026 рік              13-00                 каб. 307 </w:t>
      </w:r>
    </w:p>
    <w:p w:rsidR="00B75B43" w:rsidRDefault="00B75B43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5B43" w:rsidRDefault="00A163D3">
      <w:pPr>
        <w:suppressAutoHyphens/>
        <w:adjustRightInd w:val="0"/>
        <w:spacing w:after="0"/>
        <w:ind w:firstLineChars="157" w:firstLine="4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Обрання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в.о. секретаря на засіданні постійної комісії </w:t>
      </w:r>
      <w:r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lang w:val="uk-UA"/>
        </w:rPr>
        <w:t xml:space="preserve">з питань комунальної власності, економічної, інвестиційної, державної регуляторної політики та підприємництва  </w:t>
      </w:r>
      <w:r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lang w:val="uk-UA"/>
        </w:rPr>
        <w:t xml:space="preserve">12 лютого </w:t>
      </w:r>
      <w:r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lang w:val="uk-UA"/>
        </w:rPr>
        <w:t>202</w:t>
      </w:r>
      <w:r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lang w:val="uk-UA"/>
        </w:rPr>
        <w:t>6</w:t>
      </w:r>
      <w:r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lang w:val="uk-UA"/>
        </w:rPr>
        <w:t xml:space="preserve"> року.</w:t>
      </w:r>
    </w:p>
    <w:p w:rsidR="00B75B43" w:rsidRDefault="00A163D3">
      <w:pPr>
        <w:spacing w:after="0" w:line="240" w:lineRule="auto"/>
        <w:ind w:firstLineChars="128" w:firstLine="3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2. Розгляд поправок до </w:t>
      </w:r>
      <w:r w:rsidRPr="00A305FB">
        <w:rPr>
          <w:rFonts w:ascii="Times New Roman" w:hAnsi="Times New Roman" w:cs="Times New Roman"/>
          <w:sz w:val="28"/>
          <w:szCs w:val="28"/>
          <w:lang w:val="uk-UA" w:eastAsia="uk-UA"/>
        </w:rPr>
        <w:t>проєкту рішення “</w:t>
      </w:r>
      <w:r>
        <w:rPr>
          <w:rFonts w:ascii="Times New Roman" w:hAnsi="Times New Roman" w:cs="Times New Roman"/>
          <w:sz w:val="28"/>
          <w:szCs w:val="28"/>
          <w:lang w:val="uk-UA"/>
        </w:rPr>
        <w:t>Про включення до Переліку другого типу об</w:t>
      </w:r>
      <w:r w:rsidRPr="00A305FB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єктів комунальної власності територіальної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            м. Одеси, що підлягають  передачі в оренду без проведення аукціону, затвердженого рішенням  Одеської міської ради від 03 лютого 2021 року       № 62-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>, додаткових об</w:t>
      </w:r>
      <w:r w:rsidRPr="00A305FB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єктів комунальної власності територіальної громади м. Одеси» (лист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№ 01-13/269 від 11.02.2026 року).</w:t>
      </w:r>
    </w:p>
    <w:p w:rsidR="00B75B43" w:rsidRDefault="00A163D3">
      <w:pPr>
        <w:spacing w:after="0" w:line="240" w:lineRule="auto"/>
        <w:ind w:firstLineChars="128" w:firstLine="3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Розгляд резолюції публічного обговорення Стратегії розвитку територіальної громади міста Одеси до 2027 року. </w:t>
      </w:r>
    </w:p>
    <w:p w:rsidR="00B75B43" w:rsidRDefault="00B75B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5B43" w:rsidRDefault="00B75B43">
      <w:pPr>
        <w:tabs>
          <w:tab w:val="left" w:pos="9356"/>
        </w:tabs>
        <w:spacing w:after="0" w:line="240" w:lineRule="auto"/>
        <w:ind w:leftChars="157" w:left="34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B75B43" w:rsidRDefault="00A163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Запрошені:</w:t>
      </w:r>
    </w:p>
    <w:p w:rsidR="00B75B43" w:rsidRDefault="00B75B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5682"/>
      </w:tblGrid>
      <w:tr w:rsidR="00B75B43">
        <w:trPr>
          <w:trHeight w:val="131"/>
        </w:trPr>
        <w:tc>
          <w:tcPr>
            <w:tcW w:w="3888" w:type="dxa"/>
          </w:tcPr>
          <w:p w:rsidR="00B75B43" w:rsidRDefault="00A16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Ахмеров</w:t>
            </w:r>
          </w:p>
          <w:p w:rsidR="00B75B43" w:rsidRDefault="00A16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Олександр Олександрович </w:t>
            </w:r>
          </w:p>
        </w:tc>
        <w:tc>
          <w:tcPr>
            <w:tcW w:w="5682" w:type="dxa"/>
          </w:tcPr>
          <w:p w:rsidR="00B75B43" w:rsidRDefault="00B75B43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75B43" w:rsidRDefault="00A163D3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директор Департаменту комунальної власності Одеської міської ради;  </w:t>
            </w:r>
          </w:p>
        </w:tc>
      </w:tr>
    </w:tbl>
    <w:p w:rsidR="00B75B43" w:rsidRDefault="00B75B43">
      <w:pPr>
        <w:rPr>
          <w:lang w:val="uk-UA"/>
        </w:rPr>
      </w:pPr>
    </w:p>
    <w:p w:rsidR="00B75B43" w:rsidRDefault="00B75B43">
      <w:pPr>
        <w:rPr>
          <w:lang w:val="uk-UA"/>
        </w:rPr>
      </w:pPr>
      <w:bookmarkStart w:id="0" w:name="_GoBack"/>
      <w:bookmarkEnd w:id="0"/>
    </w:p>
    <w:sectPr w:rsidR="00B75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3D3" w:rsidRDefault="00A163D3">
      <w:pPr>
        <w:spacing w:line="240" w:lineRule="auto"/>
      </w:pPr>
      <w:r>
        <w:separator/>
      </w:r>
    </w:p>
  </w:endnote>
  <w:endnote w:type="continuationSeparator" w:id="0">
    <w:p w:rsidR="00A163D3" w:rsidRDefault="00A163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3D3" w:rsidRDefault="00A163D3">
      <w:pPr>
        <w:spacing w:after="0"/>
      </w:pPr>
      <w:r>
        <w:separator/>
      </w:r>
    </w:p>
  </w:footnote>
  <w:footnote w:type="continuationSeparator" w:id="0">
    <w:p w:rsidR="00A163D3" w:rsidRDefault="00A163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6DF"/>
    <w:rsid w:val="001817F2"/>
    <w:rsid w:val="002920EE"/>
    <w:rsid w:val="005126F9"/>
    <w:rsid w:val="008C06DF"/>
    <w:rsid w:val="00A163D3"/>
    <w:rsid w:val="00A305FB"/>
    <w:rsid w:val="00B75B43"/>
    <w:rsid w:val="00EC7B32"/>
    <w:rsid w:val="01582482"/>
    <w:rsid w:val="01E92F42"/>
    <w:rsid w:val="0449115C"/>
    <w:rsid w:val="072F3B00"/>
    <w:rsid w:val="07BA20ED"/>
    <w:rsid w:val="0C134C62"/>
    <w:rsid w:val="1087752D"/>
    <w:rsid w:val="11380056"/>
    <w:rsid w:val="11672EAA"/>
    <w:rsid w:val="21EB51F2"/>
    <w:rsid w:val="24E9041F"/>
    <w:rsid w:val="289F656D"/>
    <w:rsid w:val="2A5D4819"/>
    <w:rsid w:val="2B073745"/>
    <w:rsid w:val="2E5806B6"/>
    <w:rsid w:val="320A61BB"/>
    <w:rsid w:val="3BBA294F"/>
    <w:rsid w:val="3C0108D7"/>
    <w:rsid w:val="3E263B49"/>
    <w:rsid w:val="424D064A"/>
    <w:rsid w:val="43C412D0"/>
    <w:rsid w:val="4B4E0538"/>
    <w:rsid w:val="516139FD"/>
    <w:rsid w:val="592C6D77"/>
    <w:rsid w:val="5954587F"/>
    <w:rsid w:val="625219A5"/>
    <w:rsid w:val="62BC0D28"/>
    <w:rsid w:val="6B9A5CC9"/>
    <w:rsid w:val="71E44EE1"/>
    <w:rsid w:val="72B8028D"/>
    <w:rsid w:val="77D03948"/>
    <w:rsid w:val="7F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647B2F9-850D-4D9C-A84E-DCFB7296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paragraph" w:styleId="1">
    <w:name w:val="heading 1"/>
    <w:basedOn w:val="a"/>
    <w:next w:val="a"/>
    <w:qFormat/>
    <w:pPr>
      <w:keepNext/>
      <w:spacing w:before="120"/>
      <w:ind w:right="1735"/>
      <w:jc w:val="center"/>
      <w:outlineLvl w:val="0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cs="Times New Roman" w:hint="default"/>
      <w:color w:val="0000FF"/>
      <w:sz w:val="24"/>
      <w:szCs w:val="24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Times New Roman" w:hAnsi="Consolas" w:cs="Consolas"/>
      <w:sz w:val="20"/>
      <w:szCs w:val="20"/>
    </w:rPr>
  </w:style>
  <w:style w:type="table" w:styleId="a8">
    <w:name w:val="Table Grid"/>
    <w:basedOn w:val="a1"/>
    <w:qFormat/>
    <w:pPr>
      <w:suppressAutoHyphens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у Знак"/>
    <w:link w:val="a9"/>
    <w:uiPriority w:val="34"/>
    <w:qFormat/>
    <w:rPr>
      <w:rFonts w:eastAsiaTheme="minorEastAsia"/>
      <w:lang w:val="ru-RU" w:eastAsia="ru-RU"/>
    </w:rPr>
  </w:style>
  <w:style w:type="character" w:customStyle="1" w:styleId="apple-converted-space">
    <w:name w:val="apple-converted-space"/>
    <w:qFormat/>
    <w:rPr>
      <w:rFonts w:ascii="Times New Roman" w:hAnsi="Times New Roman" w:cs="Times New Roman" w:hint="default"/>
    </w:rPr>
  </w:style>
  <w:style w:type="character" w:customStyle="1" w:styleId="apple-tab-span">
    <w:name w:val="apple-tab-span"/>
    <w:unhideWhenUsed/>
    <w:qFormat/>
    <w:rPr>
      <w:rFonts w:hint="default"/>
      <w:sz w:val="24"/>
      <w:szCs w:val="24"/>
    </w:rPr>
  </w:style>
  <w:style w:type="paragraph" w:styleId="ab">
    <w:name w:val="No Spacing"/>
    <w:uiPriority w:val="1"/>
    <w:qFormat/>
    <w:pPr>
      <w:widowControl w:val="0"/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customStyle="1" w:styleId="10">
    <w:name w:val="Сетка таблицы1"/>
    <w:basedOn w:val="a1"/>
    <w:uiPriority w:val="59"/>
    <w:qFormat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812</Words>
  <Characters>463</Characters>
  <Application>Microsoft Office Word</Application>
  <DocSecurity>0</DocSecurity>
  <Lines>3</Lines>
  <Paragraphs>2</Paragraphs>
  <ScaleCrop>false</ScaleCrop>
  <Company>SPecialiST RePack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6</cp:revision>
  <cp:lastPrinted>2025-05-12T10:18:00Z</cp:lastPrinted>
  <dcterms:created xsi:type="dcterms:W3CDTF">2025-01-08T07:53:00Z</dcterms:created>
  <dcterms:modified xsi:type="dcterms:W3CDTF">2026-02-12T06:16:00Z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F22E9AFDBE18481F98B86E8738E6EB79_13</vt:lpwstr>
  </property>
</Properties>
</file>