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C1" w:rsidRPr="00101125" w:rsidRDefault="00EC74C1" w:rsidP="00EC74C1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101125">
        <w:rPr>
          <w:rFonts w:ascii="Times New Roman" w:hAnsi="Times New Roman"/>
          <w:sz w:val="28"/>
          <w:szCs w:val="32"/>
          <w:lang w:eastAsia="ru-RU"/>
        </w:rPr>
        <w:t>ОДЕСЬКА МІСЬКА РАДА</w:t>
      </w:r>
    </w:p>
    <w:p w:rsidR="00EC74C1" w:rsidRPr="00101125" w:rsidRDefault="00EC74C1" w:rsidP="00EC74C1">
      <w:pPr>
        <w:spacing w:after="0" w:line="240" w:lineRule="auto"/>
        <w:ind w:right="-143"/>
        <w:rPr>
          <w:rFonts w:ascii="Times New Roman" w:hAnsi="Times New Roman"/>
          <w:b/>
          <w:sz w:val="16"/>
          <w:szCs w:val="16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ПОСТІЙНА КОМІСІЯ</w:t>
      </w: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Arial" w:hAnsi="Arial" w:cs="Arial"/>
          <w:b/>
          <w:sz w:val="36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З ПИТАНЬ СОЦІАЛЬНОЇ ПОЛІТИКИ ТА ПРАЦІ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EC74C1" w:rsidRPr="00101125" w:rsidTr="00226D4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C74C1" w:rsidRPr="00101125" w:rsidRDefault="00EC74C1" w:rsidP="00226D48">
            <w:pPr>
              <w:ind w:left="-56"/>
              <w:rPr>
                <w:b/>
                <w:sz w:val="16"/>
                <w:szCs w:val="26"/>
                <w:lang w:val="uk-UA" w:eastAsia="ru-RU"/>
              </w:rPr>
            </w:pPr>
          </w:p>
          <w:p w:rsidR="00EC74C1" w:rsidRPr="00101125" w:rsidRDefault="00EC74C1" w:rsidP="00226D48">
            <w:pPr>
              <w:ind w:left="-56"/>
              <w:jc w:val="center"/>
              <w:rPr>
                <w:b/>
                <w:sz w:val="24"/>
                <w:szCs w:val="26"/>
                <w:lang w:eastAsia="ru-RU"/>
              </w:rPr>
            </w:pPr>
            <w:proofErr w:type="spellStart"/>
            <w:r w:rsidRPr="00101125">
              <w:rPr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101125">
              <w:rPr>
                <w:b/>
                <w:sz w:val="24"/>
                <w:szCs w:val="26"/>
                <w:lang w:eastAsia="ru-RU"/>
              </w:rPr>
              <w:t>.</w:t>
            </w:r>
            <w:r>
              <w:rPr>
                <w:b/>
                <w:sz w:val="24"/>
                <w:szCs w:val="26"/>
                <w:lang w:val="uk-UA" w:eastAsia="ru-RU"/>
              </w:rPr>
              <w:t xml:space="preserve"> Біржова</w:t>
            </w:r>
            <w:r w:rsidRPr="00101125">
              <w:rPr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EC74C1" w:rsidRPr="00101125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011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sz w:val="26"/>
          <w:szCs w:val="26"/>
          <w:lang w:val="ru-RU" w:eastAsia="ru-RU"/>
        </w:rPr>
        <w:t>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sz w:val="6"/>
          <w:szCs w:val="26"/>
          <w:lang w:val="ru-RU" w:eastAsia="ru-RU"/>
        </w:rPr>
      </w:pPr>
    </w:p>
    <w:p w:rsidR="00EC74C1" w:rsidRPr="00101125" w:rsidRDefault="00EC74C1" w:rsidP="00EC74C1">
      <w:pPr>
        <w:tabs>
          <w:tab w:val="left" w:pos="4536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6"/>
          <w:lang w:eastAsia="ru-RU"/>
        </w:rPr>
      </w:pPr>
      <w:r w:rsidRPr="00101125">
        <w:rPr>
          <w:rFonts w:ascii="Times New Roman" w:hAnsi="Times New Roman"/>
          <w:sz w:val="26"/>
          <w:szCs w:val="26"/>
          <w:lang w:val="ru-RU" w:eastAsia="ru-RU"/>
        </w:rPr>
        <w:t>на 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</w:t>
      </w:r>
      <w:r w:rsidRPr="00101125">
        <w:rPr>
          <w:rFonts w:ascii="Times New Roman" w:hAnsi="Times New Roman"/>
          <w:sz w:val="26"/>
          <w:szCs w:val="26"/>
          <w:lang w:eastAsia="ru-RU"/>
        </w:rPr>
        <w:t>від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rPr>
          <w:rFonts w:ascii="Times New Roman" w:hAnsi="Times New Roman"/>
          <w:sz w:val="32"/>
          <w:szCs w:val="28"/>
          <w:lang w:eastAsia="ru-RU"/>
        </w:rPr>
      </w:pPr>
    </w:p>
    <w:p w:rsidR="00EC74C1" w:rsidRPr="00943FC8" w:rsidRDefault="00EC74C1" w:rsidP="00EC74C1">
      <w:pPr>
        <w:keepNext/>
        <w:keepLines/>
        <w:spacing w:before="200" w:after="0"/>
        <w:jc w:val="center"/>
        <w:outlineLvl w:val="1"/>
        <w:rPr>
          <w:rFonts w:ascii="Cambria" w:hAnsi="Cambria"/>
          <w:b/>
          <w:bCs/>
          <w:sz w:val="26"/>
          <w:szCs w:val="26"/>
          <w:lang w:eastAsia="en-US"/>
        </w:rPr>
      </w:pPr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З А С І Д А Н </w:t>
      </w:r>
      <w:proofErr w:type="spellStart"/>
      <w:r w:rsidRPr="00943FC8">
        <w:rPr>
          <w:rFonts w:ascii="Cambria" w:hAnsi="Cambria"/>
          <w:b/>
          <w:bCs/>
          <w:sz w:val="26"/>
          <w:szCs w:val="26"/>
          <w:lang w:eastAsia="en-US"/>
        </w:rPr>
        <w:t>Н</w:t>
      </w:r>
      <w:proofErr w:type="spellEnd"/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 Я</w:t>
      </w:r>
    </w:p>
    <w:p w:rsidR="00EC74C1" w:rsidRPr="00943FC8" w:rsidRDefault="00DE48B6" w:rsidP="00EC7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20  лютого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202</w:t>
      </w:r>
      <w:r w:rsidR="003E1114">
        <w:rPr>
          <w:rFonts w:ascii="Times New Roman" w:hAnsi="Times New Roman"/>
          <w:b/>
          <w:sz w:val="28"/>
          <w:szCs w:val="28"/>
          <w:lang w:eastAsia="en-US"/>
        </w:rPr>
        <w:t>6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року</w:t>
      </w:r>
    </w:p>
    <w:p w:rsidR="00EC74C1" w:rsidRPr="00943FC8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943FC8" w:rsidRDefault="00943FC8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943FC8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3E1114">
        <w:rPr>
          <w:rFonts w:ascii="Times New Roman" w:hAnsi="Times New Roman"/>
          <w:b/>
          <w:sz w:val="28"/>
          <w:szCs w:val="28"/>
          <w:lang w:eastAsia="en-US"/>
        </w:rPr>
        <w:t>0</w:t>
      </w:r>
      <w:r w:rsidRPr="00943FC8">
        <w:rPr>
          <w:rFonts w:ascii="Times New Roman" w:hAnsi="Times New Roman"/>
          <w:b/>
          <w:sz w:val="28"/>
          <w:szCs w:val="28"/>
          <w:lang w:eastAsia="en-US"/>
        </w:rPr>
        <w:t>.00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</w:t>
      </w:r>
      <w:r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DE48B6">
        <w:rPr>
          <w:rFonts w:ascii="Times New Roman" w:hAnsi="Times New Roman"/>
          <w:b/>
          <w:sz w:val="28"/>
          <w:szCs w:val="28"/>
          <w:lang w:eastAsia="en-US"/>
        </w:rPr>
        <w:t>Велика зала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(пл. Біржова, 1)</w:t>
      </w:r>
    </w:p>
    <w:p w:rsidR="00DE48B6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</w:t>
      </w:r>
    </w:p>
    <w:p w:rsidR="00EC74C1" w:rsidRDefault="00EC74C1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90698">
        <w:rPr>
          <w:rFonts w:ascii="Times New Roman" w:hAnsi="Times New Roman"/>
          <w:sz w:val="28"/>
          <w:szCs w:val="28"/>
          <w:lang w:eastAsia="en-US"/>
        </w:rPr>
        <w:t xml:space="preserve">П О Р Я Д О К   Д Е Н </w:t>
      </w:r>
      <w:proofErr w:type="spellStart"/>
      <w:r w:rsidRPr="00690698">
        <w:rPr>
          <w:rFonts w:ascii="Times New Roman" w:hAnsi="Times New Roman"/>
          <w:sz w:val="28"/>
          <w:szCs w:val="28"/>
          <w:lang w:eastAsia="en-US"/>
        </w:rPr>
        <w:t>Н</w:t>
      </w:r>
      <w:proofErr w:type="spellEnd"/>
      <w:r w:rsidRPr="00690698">
        <w:rPr>
          <w:rFonts w:ascii="Times New Roman" w:hAnsi="Times New Roman"/>
          <w:sz w:val="28"/>
          <w:szCs w:val="28"/>
          <w:lang w:eastAsia="en-US"/>
        </w:rPr>
        <w:t xml:space="preserve"> И Й:</w:t>
      </w:r>
    </w:p>
    <w:p w:rsidR="005449C9" w:rsidRPr="00690698" w:rsidRDefault="005449C9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32622" w:rsidRPr="00494831" w:rsidRDefault="00332622" w:rsidP="005449C9">
      <w:pPr>
        <w:pStyle w:val="a4"/>
        <w:ind w:left="0" w:firstLine="567"/>
        <w:rPr>
          <w:sz w:val="28"/>
          <w:szCs w:val="28"/>
          <w:shd w:val="clear" w:color="auto" w:fill="FFFFFF"/>
          <w:lang w:val="uk-UA" w:eastAsia="en-US"/>
        </w:rPr>
      </w:pPr>
    </w:p>
    <w:p w:rsidR="000C0C71" w:rsidRPr="00DE48B6" w:rsidRDefault="000C0C71" w:rsidP="000C0C71">
      <w:pPr>
        <w:pStyle w:val="a4"/>
        <w:ind w:left="0" w:firstLine="567"/>
        <w:rPr>
          <w:sz w:val="28"/>
          <w:szCs w:val="28"/>
          <w:shd w:val="clear" w:color="auto" w:fill="FFFFFF"/>
          <w:lang w:val="uk-UA" w:eastAsia="en-US"/>
        </w:rPr>
      </w:pPr>
    </w:p>
    <w:p w:rsidR="00FC0408" w:rsidRPr="00DE48B6" w:rsidRDefault="000C0C71" w:rsidP="000C0C71">
      <w:pPr>
        <w:pStyle w:val="a4"/>
        <w:numPr>
          <w:ilvl w:val="0"/>
          <w:numId w:val="9"/>
        </w:numPr>
        <w:spacing w:after="120"/>
        <w:ind w:left="0" w:firstLine="567"/>
        <w:jc w:val="both"/>
        <w:rPr>
          <w:color w:val="FF0000"/>
          <w:sz w:val="28"/>
          <w:szCs w:val="28"/>
          <w:lang w:val="uk-UA"/>
        </w:rPr>
      </w:pPr>
      <w:r w:rsidRPr="00DE48B6">
        <w:rPr>
          <w:sz w:val="28"/>
          <w:szCs w:val="28"/>
          <w:shd w:val="clear" w:color="auto" w:fill="FFFFFF"/>
          <w:lang w:val="uk-UA" w:eastAsia="en-US"/>
        </w:rPr>
        <w:t>Розгляд про</w:t>
      </w:r>
      <w:r w:rsidR="00DE48B6" w:rsidRPr="00DE48B6">
        <w:rPr>
          <w:sz w:val="28"/>
          <w:szCs w:val="28"/>
          <w:shd w:val="clear" w:color="auto" w:fill="FFFFFF"/>
          <w:lang w:val="uk-UA" w:eastAsia="en-US"/>
        </w:rPr>
        <w:t xml:space="preserve">позицій щодо внесення змін до </w:t>
      </w:r>
      <w:proofErr w:type="spellStart"/>
      <w:r w:rsidR="00DE48B6" w:rsidRPr="00DE48B6">
        <w:rPr>
          <w:sz w:val="28"/>
          <w:szCs w:val="28"/>
          <w:shd w:val="clear" w:color="auto" w:fill="FFFFFF"/>
          <w:lang w:val="uk-UA" w:eastAsia="en-US"/>
        </w:rPr>
        <w:t>проєкту</w:t>
      </w:r>
      <w:proofErr w:type="spellEnd"/>
      <w:r w:rsidR="00DE48B6" w:rsidRPr="00DE48B6">
        <w:rPr>
          <w:sz w:val="28"/>
          <w:szCs w:val="28"/>
          <w:shd w:val="clear" w:color="auto" w:fill="FFFFFF"/>
          <w:lang w:val="uk-UA" w:eastAsia="en-US"/>
        </w:rPr>
        <w:t xml:space="preserve"> рішення </w:t>
      </w:r>
      <w:r w:rsidRPr="00DE48B6">
        <w:rPr>
          <w:sz w:val="28"/>
          <w:szCs w:val="28"/>
          <w:shd w:val="clear" w:color="auto" w:fill="FFFFFF"/>
          <w:lang w:val="uk-UA" w:eastAsia="en-US"/>
        </w:rPr>
        <w:t>Одеської міської ради 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</w:t>
      </w:r>
      <w:proofErr w:type="spellStart"/>
      <w:r w:rsidRPr="00DE48B6">
        <w:rPr>
          <w:sz w:val="28"/>
          <w:szCs w:val="28"/>
          <w:shd w:val="clear" w:color="auto" w:fill="FFFFFF"/>
          <w:lang w:val="uk-UA" w:eastAsia="en-US"/>
        </w:rPr>
        <w:t>Безбар’єрна</w:t>
      </w:r>
      <w:proofErr w:type="spellEnd"/>
      <w:r w:rsidRPr="00DE48B6">
        <w:rPr>
          <w:sz w:val="28"/>
          <w:szCs w:val="28"/>
          <w:shd w:val="clear" w:color="auto" w:fill="FFFFFF"/>
          <w:lang w:val="uk-UA" w:eastAsia="en-US"/>
        </w:rPr>
        <w:t xml:space="preserve"> Одеса» </w:t>
      </w:r>
      <w:r w:rsidR="00350E1C">
        <w:rPr>
          <w:sz w:val="28"/>
          <w:szCs w:val="28"/>
          <w:shd w:val="clear" w:color="auto" w:fill="FFFFFF"/>
          <w:lang w:val="uk-UA" w:eastAsia="en-US"/>
        </w:rPr>
        <w:t xml:space="preserve">   </w:t>
      </w:r>
      <w:r w:rsidRPr="00DE48B6">
        <w:rPr>
          <w:sz w:val="28"/>
          <w:szCs w:val="28"/>
          <w:shd w:val="clear" w:color="auto" w:fill="FFFFFF"/>
          <w:lang w:val="uk-UA" w:eastAsia="en-US"/>
        </w:rPr>
        <w:t xml:space="preserve">на 2023 – 2028 роки, затвердженої рішенням Одеської міської ради </w:t>
      </w:r>
      <w:r w:rsidR="00350E1C">
        <w:rPr>
          <w:sz w:val="28"/>
          <w:szCs w:val="28"/>
          <w:shd w:val="clear" w:color="auto" w:fill="FFFFFF"/>
          <w:lang w:val="uk-UA" w:eastAsia="en-US"/>
        </w:rPr>
        <w:t xml:space="preserve">          </w:t>
      </w:r>
      <w:r w:rsidRPr="00DE48B6">
        <w:rPr>
          <w:sz w:val="28"/>
          <w:szCs w:val="28"/>
          <w:shd w:val="clear" w:color="auto" w:fill="FFFFFF"/>
          <w:lang w:val="uk-UA" w:eastAsia="en-US"/>
        </w:rPr>
        <w:t>від 03 травня 2023 року № 1142-VIIІ»</w:t>
      </w:r>
      <w:r w:rsidR="000212F9" w:rsidRPr="00DE48B6">
        <w:rPr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DE48B6" w:rsidRPr="00DE48B6" w:rsidRDefault="00DE48B6" w:rsidP="00DE48B6">
      <w:pPr>
        <w:pStyle w:val="a4"/>
        <w:spacing w:after="120"/>
        <w:ind w:left="567"/>
        <w:jc w:val="both"/>
        <w:rPr>
          <w:color w:val="FF0000"/>
          <w:sz w:val="28"/>
          <w:szCs w:val="28"/>
          <w:lang w:val="uk-UA"/>
        </w:rPr>
      </w:pPr>
    </w:p>
    <w:p w:rsidR="00DE48B6" w:rsidRPr="00F614B6" w:rsidRDefault="0030013E" w:rsidP="00DE48B6">
      <w:pPr>
        <w:pStyle w:val="a4"/>
        <w:numPr>
          <w:ilvl w:val="0"/>
          <w:numId w:val="9"/>
        </w:numPr>
        <w:spacing w:after="120"/>
        <w:ind w:left="0" w:firstLine="567"/>
        <w:jc w:val="both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Розгляд зауважень </w:t>
      </w:r>
      <w:r w:rsidR="00350E1C">
        <w:rPr>
          <w:sz w:val="28"/>
          <w:szCs w:val="28"/>
          <w:shd w:val="clear" w:color="auto" w:fill="FFFFFF"/>
          <w:lang w:val="uk-UA" w:eastAsia="en-US"/>
        </w:rPr>
        <w:t xml:space="preserve">Юридичного департаменту </w:t>
      </w:r>
      <w:r w:rsidR="004848D9" w:rsidRPr="00DE48B6">
        <w:rPr>
          <w:sz w:val="28"/>
          <w:szCs w:val="28"/>
          <w:shd w:val="clear" w:color="auto" w:fill="FFFFFF"/>
          <w:lang w:val="uk-UA" w:eastAsia="en-US"/>
        </w:rPr>
        <w:t xml:space="preserve">до </w:t>
      </w:r>
      <w:proofErr w:type="spellStart"/>
      <w:r w:rsidR="004848D9" w:rsidRPr="00DE48B6">
        <w:rPr>
          <w:sz w:val="28"/>
          <w:szCs w:val="28"/>
          <w:shd w:val="clear" w:color="auto" w:fill="FFFFFF"/>
          <w:lang w:val="uk-UA" w:eastAsia="en-US"/>
        </w:rPr>
        <w:t>проєкту</w:t>
      </w:r>
      <w:proofErr w:type="spellEnd"/>
      <w:r w:rsidR="004848D9" w:rsidRPr="00DE48B6">
        <w:rPr>
          <w:sz w:val="28"/>
          <w:szCs w:val="28"/>
          <w:shd w:val="clear" w:color="auto" w:fill="FFFFFF"/>
          <w:lang w:val="uk-UA" w:eastAsia="en-US"/>
        </w:rPr>
        <w:t xml:space="preserve"> рішення Одеської міської ради </w:t>
      </w:r>
      <w:r w:rsidR="00802320" w:rsidRPr="00802320">
        <w:rPr>
          <w:sz w:val="28"/>
          <w:szCs w:val="28"/>
          <w:shd w:val="clear" w:color="auto" w:fill="FFFFFF"/>
          <w:lang w:val="uk-UA" w:eastAsia="en-US"/>
        </w:rPr>
        <w:t>«Про внесення на розгляд Одеській   міській військовій адміністрації Одеського району Одеської області пропозицій «</w:t>
      </w:r>
      <w:r w:rsidR="00802320" w:rsidRPr="00802320">
        <w:rPr>
          <w:sz w:val="28"/>
          <w:szCs w:val="28"/>
          <w:lang w:val="uk-UA" w:eastAsia="en-US"/>
        </w:rPr>
        <w:t xml:space="preserve">Про внесення змін до </w:t>
      </w:r>
      <w:proofErr w:type="spellStart"/>
      <w:r w:rsidR="00802320" w:rsidRPr="00802320">
        <w:rPr>
          <w:sz w:val="28"/>
          <w:szCs w:val="28"/>
          <w:lang w:val="uk-UA" w:eastAsia="en-US"/>
        </w:rPr>
        <w:t>Міської</w:t>
      </w:r>
      <w:proofErr w:type="spellEnd"/>
      <w:r w:rsidR="00802320" w:rsidRPr="00802320">
        <w:rPr>
          <w:sz w:val="28"/>
          <w:szCs w:val="28"/>
          <w:lang w:val="uk-UA" w:eastAsia="en-US"/>
        </w:rPr>
        <w:t xml:space="preserve"> </w:t>
      </w:r>
      <w:proofErr w:type="spellStart"/>
      <w:r w:rsidR="00802320" w:rsidRPr="00802320">
        <w:rPr>
          <w:sz w:val="28"/>
          <w:szCs w:val="28"/>
          <w:lang w:val="uk-UA" w:eastAsia="en-US"/>
        </w:rPr>
        <w:t>цільової</w:t>
      </w:r>
      <w:proofErr w:type="spellEnd"/>
      <w:r w:rsidR="00802320" w:rsidRPr="00802320">
        <w:rPr>
          <w:sz w:val="28"/>
          <w:szCs w:val="28"/>
          <w:lang w:val="uk-UA" w:eastAsia="en-US"/>
        </w:rPr>
        <w:t xml:space="preserve"> програми «Ветеран Одеси»  на 2024 - 2028 роки, затвердженої рішенням Одеської міської ради від 29 листопада 2023 року № 1635-</w:t>
      </w:r>
      <w:r w:rsidR="00802320">
        <w:rPr>
          <w:sz w:val="28"/>
          <w:szCs w:val="28"/>
          <w:lang w:eastAsia="en-US"/>
        </w:rPr>
        <w:t>VI</w:t>
      </w:r>
      <w:r w:rsidR="00802320" w:rsidRPr="00802320">
        <w:rPr>
          <w:sz w:val="28"/>
          <w:szCs w:val="28"/>
          <w:lang w:val="uk-UA" w:eastAsia="en-US"/>
        </w:rPr>
        <w:t>І</w:t>
      </w:r>
      <w:r w:rsidR="00802320">
        <w:rPr>
          <w:sz w:val="28"/>
          <w:szCs w:val="28"/>
          <w:lang w:eastAsia="en-US"/>
        </w:rPr>
        <w:t>I</w:t>
      </w:r>
      <w:r w:rsidR="00802320" w:rsidRPr="00802320">
        <w:rPr>
          <w:sz w:val="28"/>
          <w:szCs w:val="28"/>
          <w:lang w:val="uk-UA" w:eastAsia="en-US"/>
        </w:rPr>
        <w:t>»</w:t>
      </w:r>
      <w:r w:rsidR="00802320" w:rsidRPr="00802320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802320" w:rsidRPr="00802320">
        <w:rPr>
          <w:i/>
          <w:color w:val="FF0000"/>
          <w:sz w:val="28"/>
          <w:szCs w:val="28"/>
          <w:shd w:val="clear" w:color="auto" w:fill="FFFFFF"/>
          <w:lang w:val="uk-UA" w:eastAsia="en-US"/>
        </w:rPr>
        <w:t xml:space="preserve"> </w:t>
      </w:r>
      <w:bookmarkStart w:id="0" w:name="_GoBack"/>
      <w:bookmarkEnd w:id="0"/>
      <w:r w:rsidR="00DE48B6" w:rsidRPr="00F614B6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DE48B6" w:rsidRPr="00F614B6">
        <w:rPr>
          <w:i/>
          <w:color w:val="FF0000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DE48B6" w:rsidRPr="004848D9" w:rsidRDefault="00DE48B6" w:rsidP="004848D9">
      <w:pPr>
        <w:spacing w:after="120"/>
        <w:jc w:val="both"/>
        <w:rPr>
          <w:color w:val="FF0000"/>
          <w:sz w:val="28"/>
          <w:szCs w:val="28"/>
        </w:rPr>
      </w:pPr>
    </w:p>
    <w:sectPr w:rsidR="00DE48B6" w:rsidRPr="004848D9" w:rsidSect="005449C9">
      <w:pgSz w:w="11906" w:h="16838"/>
      <w:pgMar w:top="850" w:right="85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4FA"/>
    <w:multiLevelType w:val="hybridMultilevel"/>
    <w:tmpl w:val="62560618"/>
    <w:lvl w:ilvl="0" w:tplc="0D0E53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B2491C"/>
    <w:multiLevelType w:val="hybridMultilevel"/>
    <w:tmpl w:val="E2626C6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42950944"/>
    <w:multiLevelType w:val="hybridMultilevel"/>
    <w:tmpl w:val="C84A61F2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4BB54E4"/>
    <w:multiLevelType w:val="hybridMultilevel"/>
    <w:tmpl w:val="C84A61F2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E35969"/>
    <w:multiLevelType w:val="hybridMultilevel"/>
    <w:tmpl w:val="A94E9C00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68A26C00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ECC63F1"/>
    <w:multiLevelType w:val="hybridMultilevel"/>
    <w:tmpl w:val="5F4C64BC"/>
    <w:lvl w:ilvl="0" w:tplc="CA78E81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784823ED"/>
    <w:multiLevelType w:val="hybridMultilevel"/>
    <w:tmpl w:val="2EDE839E"/>
    <w:lvl w:ilvl="0" w:tplc="13504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12"/>
    <w:rsid w:val="000212F9"/>
    <w:rsid w:val="000334FE"/>
    <w:rsid w:val="00082522"/>
    <w:rsid w:val="000C0C71"/>
    <w:rsid w:val="000E63C2"/>
    <w:rsid w:val="00100481"/>
    <w:rsid w:val="00122AE1"/>
    <w:rsid w:val="002C2FC4"/>
    <w:rsid w:val="002F6F58"/>
    <w:rsid w:val="0030013E"/>
    <w:rsid w:val="00332622"/>
    <w:rsid w:val="003340E9"/>
    <w:rsid w:val="00344FA6"/>
    <w:rsid w:val="0034554B"/>
    <w:rsid w:val="00350E1C"/>
    <w:rsid w:val="00396CE8"/>
    <w:rsid w:val="003B56E1"/>
    <w:rsid w:val="003E1114"/>
    <w:rsid w:val="003F623F"/>
    <w:rsid w:val="00454212"/>
    <w:rsid w:val="00477BF3"/>
    <w:rsid w:val="004848D9"/>
    <w:rsid w:val="00494831"/>
    <w:rsid w:val="004A77C6"/>
    <w:rsid w:val="004B7382"/>
    <w:rsid w:val="00504A8D"/>
    <w:rsid w:val="005449C9"/>
    <w:rsid w:val="005B4330"/>
    <w:rsid w:val="00623E91"/>
    <w:rsid w:val="00690698"/>
    <w:rsid w:val="006B04EB"/>
    <w:rsid w:val="0078677F"/>
    <w:rsid w:val="007A3B83"/>
    <w:rsid w:val="007E3B01"/>
    <w:rsid w:val="00802320"/>
    <w:rsid w:val="0082760F"/>
    <w:rsid w:val="00880042"/>
    <w:rsid w:val="00943FC8"/>
    <w:rsid w:val="00A71F6C"/>
    <w:rsid w:val="00AE29F1"/>
    <w:rsid w:val="00AE6A2E"/>
    <w:rsid w:val="00B13DB7"/>
    <w:rsid w:val="00B17EF6"/>
    <w:rsid w:val="00BD7F6C"/>
    <w:rsid w:val="00C03F96"/>
    <w:rsid w:val="00C21017"/>
    <w:rsid w:val="00C84F81"/>
    <w:rsid w:val="00CC5151"/>
    <w:rsid w:val="00CF3DB2"/>
    <w:rsid w:val="00D3563B"/>
    <w:rsid w:val="00DE3FEA"/>
    <w:rsid w:val="00DE48B6"/>
    <w:rsid w:val="00E41FAD"/>
    <w:rsid w:val="00EB5D44"/>
    <w:rsid w:val="00EC74C1"/>
    <w:rsid w:val="00F610F1"/>
    <w:rsid w:val="00F614B6"/>
    <w:rsid w:val="00F94932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Sov5</dc:creator>
  <cp:keywords/>
  <dc:description/>
  <cp:lastModifiedBy>Sov5</cp:lastModifiedBy>
  <cp:revision>36</cp:revision>
  <cp:lastPrinted>2026-01-19T07:12:00Z</cp:lastPrinted>
  <dcterms:created xsi:type="dcterms:W3CDTF">2025-05-12T05:21:00Z</dcterms:created>
  <dcterms:modified xsi:type="dcterms:W3CDTF">2026-02-19T10:09:00Z</dcterms:modified>
</cp:coreProperties>
</file>