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DB" w:rsidRDefault="00CC5726">
      <w:pPr>
        <w:tabs>
          <w:tab w:val="left" w:pos="4200"/>
        </w:tabs>
        <w:suppressAutoHyphens/>
        <w:spacing w:after="0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Calibri"/>
          <w:sz w:val="28"/>
          <w:szCs w:val="28"/>
        </w:rPr>
        <w:tab/>
      </w:r>
    </w:p>
    <w:p w:rsidR="001F3ADB" w:rsidRDefault="001F3ADB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3ADB" w:rsidRDefault="001F3ADB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3ADB" w:rsidRDefault="00CC5726">
      <w:pPr>
        <w:suppressAutoHyphens/>
        <w:spacing w:after="0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ОДЕСЬКА МІСЬКА РАДА</w:t>
      </w:r>
    </w:p>
    <w:p w:rsidR="001F3ADB" w:rsidRDefault="001F3ADB">
      <w:pPr>
        <w:suppressAutoHyphens/>
        <w:spacing w:after="0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</w:p>
    <w:p w:rsidR="001F3ADB" w:rsidRDefault="00CC572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ПОСТІЙНА КОМІСІЯ</w:t>
      </w:r>
    </w:p>
    <w:p w:rsidR="001F3ADB" w:rsidRDefault="00CC5726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F3ADB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1F3ADB" w:rsidRDefault="001F3ADB">
            <w:pPr>
              <w:suppressAutoHyphens/>
              <w:spacing w:after="0"/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</w:pPr>
          </w:p>
          <w:p w:rsidR="001F3ADB" w:rsidRDefault="00CC5726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eastAsia="Times New Roman" w:hAnsi="Times New Roman" w:cs="Calibri"/>
                <w:b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:rsidR="001F3ADB" w:rsidRDefault="001F3ADB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</w:rPr>
      </w:pPr>
    </w:p>
    <w:p w:rsidR="001F3ADB" w:rsidRDefault="00CC5726">
      <w:pPr>
        <w:suppressAutoHyphens/>
        <w:spacing w:after="0"/>
        <w:jc w:val="both"/>
        <w:rPr>
          <w:rFonts w:ascii="Times New Roman" w:eastAsia="Times New Roman" w:hAnsi="Times New Roman" w:cs="Calibri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_________________</w:t>
      </w:r>
    </w:p>
    <w:p w:rsidR="001F3ADB" w:rsidRDefault="001F3ADB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1F3ADB" w:rsidRDefault="00CC5726">
      <w:pPr>
        <w:tabs>
          <w:tab w:val="left" w:pos="4536"/>
        </w:tabs>
        <w:suppressAutoHyphens/>
        <w:spacing w:after="0"/>
        <w:jc w:val="both"/>
        <w:rPr>
          <w:rFonts w:ascii="Times New Roman" w:eastAsia="Times New Roman" w:hAnsi="Times New Roman" w:cs="Calibri"/>
          <w:sz w:val="28"/>
          <w:szCs w:val="28"/>
          <w:lang w:val="uk-UA"/>
        </w:rPr>
      </w:pPr>
      <w:r>
        <w:rPr>
          <w:rFonts w:ascii="Times New Roman" w:eastAsia="Times New Roman" w:hAnsi="Times New Roman" w:cs="Calibri"/>
          <w:sz w:val="28"/>
          <w:szCs w:val="28"/>
          <w:lang w:val="uk-UA"/>
        </w:rPr>
        <w:t>на №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eastAsia="Times New Roman" w:hAnsi="Times New Roman" w:cs="Calibri"/>
          <w:sz w:val="28"/>
          <w:szCs w:val="28"/>
          <w:lang w:val="uk-UA"/>
        </w:rPr>
        <w:t>від</w:t>
      </w:r>
      <w:r>
        <w:rPr>
          <w:rFonts w:ascii="Times New Roman" w:eastAsia="Times New Roman" w:hAnsi="Times New Roman" w:cs="Calibri"/>
          <w:b/>
          <w:sz w:val="28"/>
          <w:szCs w:val="28"/>
          <w:lang w:val="uk-UA"/>
        </w:rPr>
        <w:t>______________</w:t>
      </w:r>
    </w:p>
    <w:p w:rsidR="001F3ADB" w:rsidRDefault="00CC5726">
      <w:pPr>
        <w:suppressAutoHyphens/>
        <w:spacing w:after="0"/>
        <w:jc w:val="right"/>
        <w:rPr>
          <w:rFonts w:ascii="Times New Roman" w:eastAsia="Times New Roman" w:hAnsi="Times New Roman" w:cs="Calibri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Calibri"/>
          <w:b/>
          <w:sz w:val="28"/>
          <w:szCs w:val="28"/>
          <w:lang w:val="uk-UA" w:eastAsia="zh-CN"/>
        </w:rPr>
        <w:tab/>
        <w:t>┐</w:t>
      </w:r>
    </w:p>
    <w:p w:rsidR="001F3ADB" w:rsidRDefault="001F3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3ADB" w:rsidRDefault="00CC57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1F3ADB" w:rsidRDefault="00CC57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:rsidR="001F3ADB" w:rsidRDefault="001F3A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3ADB" w:rsidRDefault="00CC57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27 квітня 2026 рік              12-45                 каб. 307</w:t>
      </w:r>
    </w:p>
    <w:p w:rsidR="001F3ADB" w:rsidRDefault="001F3ADB">
      <w:pPr>
        <w:suppressAutoHyphens/>
        <w:adjustRightInd w:val="0"/>
        <w:spacing w:after="0"/>
        <w:ind w:leftChars="157" w:left="34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1F3ADB" w:rsidRDefault="00CC5726">
      <w:pPr>
        <w:numPr>
          <w:ilvl w:val="0"/>
          <w:numId w:val="1"/>
        </w:numPr>
        <w:suppressAutoHyphens/>
        <w:adjustRightInd w:val="0"/>
        <w:spacing w:after="0"/>
        <w:ind w:leftChars="-100" w:left="-220" w:firstLineChars="157" w:firstLine="4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в.о. секретаря на засіданні постійної комісії </w:t>
      </w:r>
      <w:r>
        <w:rPr>
          <w:rStyle w:val="a3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a3"/>
          <w:rFonts w:ascii="Times New Roman" w:hAnsi="Times New Roman"/>
          <w:b w:val="0"/>
          <w:color w:val="000000" w:themeColor="text1"/>
          <w:sz w:val="28"/>
          <w:szCs w:val="28"/>
          <w:lang w:val="uk-UA"/>
        </w:rPr>
        <w:t xml:space="preserve"> 27 квітня 2026 рік.</w:t>
      </w:r>
    </w:p>
    <w:p w:rsidR="001F3ADB" w:rsidRDefault="001F3AD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ADB" w:rsidRDefault="00CC5726">
      <w:pPr>
        <w:numPr>
          <w:ilvl w:val="0"/>
          <w:numId w:val="1"/>
        </w:numPr>
        <w:spacing w:after="0"/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Розгляд доопрацьованого  проєкту рішення “Про надання згоди на безоплатну передачу з державної у комунальну власність Одеськ</w:t>
      </w:r>
      <w:r>
        <w:rPr>
          <w:rFonts w:ascii="Times New Roman" w:hAnsi="Times New Roman"/>
          <w:sz w:val="28"/>
          <w:szCs w:val="28"/>
          <w:lang w:val="uk-UA"/>
        </w:rPr>
        <w:t xml:space="preserve">ої міської територіальної громади захисних споруд цивільного захисту” (лист Департаменту комунальної власності № 01-13/651 від 23.04.2026 року та зауваження Юридичного департаменту № 82-з/вих від 03.04.2026 року ).  </w:t>
      </w:r>
      <w:bookmarkStart w:id="0" w:name="_GoBack"/>
      <w:bookmarkEnd w:id="0"/>
    </w:p>
    <w:sectPr w:rsidR="001F3ADB">
      <w:pgSz w:w="11906" w:h="16838"/>
      <w:pgMar w:top="1440" w:right="13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726" w:rsidRDefault="00CC5726">
      <w:pPr>
        <w:spacing w:line="240" w:lineRule="auto"/>
      </w:pPr>
      <w:r>
        <w:separator/>
      </w:r>
    </w:p>
  </w:endnote>
  <w:endnote w:type="continuationSeparator" w:id="0">
    <w:p w:rsidR="00CC5726" w:rsidRDefault="00CC5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726" w:rsidRDefault="00CC5726">
      <w:pPr>
        <w:spacing w:after="0"/>
      </w:pPr>
      <w:r>
        <w:separator/>
      </w:r>
    </w:p>
  </w:footnote>
  <w:footnote w:type="continuationSeparator" w:id="0">
    <w:p w:rsidR="00CC5726" w:rsidRDefault="00CC57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2450C"/>
    <w:multiLevelType w:val="multilevel"/>
    <w:tmpl w:val="43D2450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435F5"/>
    <w:rsid w:val="001F3ADB"/>
    <w:rsid w:val="00271C6E"/>
    <w:rsid w:val="00CC5726"/>
    <w:rsid w:val="012435F5"/>
    <w:rsid w:val="133739BE"/>
    <w:rsid w:val="19D73F48"/>
    <w:rsid w:val="5B4B2BF5"/>
    <w:rsid w:val="62AA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4E42B8C-EF70-4B64-8F2A-8DF9E210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Times New Roman" w:hAnsi="Consolas" w:cs="Consolas"/>
      <w:sz w:val="20"/>
      <w:szCs w:val="20"/>
    </w:rPr>
  </w:style>
  <w:style w:type="character" w:customStyle="1" w:styleId="apple-converted-space">
    <w:name w:val="apple-converted-space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2026-04-23T08:56:00Z</dcterms:created>
  <dcterms:modified xsi:type="dcterms:W3CDTF">2026-04-24T07:37:00Z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1279303903F449EA9E450E701B0180E5_13</vt:lpwstr>
  </property>
</Properties>
</file>