
<file path=[Content_Types].xml><?xml version="1.0" encoding="utf-8"?>
<Types xmlns="http://schemas.openxmlformats.org/package/2006/content-types">
  <Default Extension="jpeg" ContentType="image/jpeg"/>
  <Default Extension="JPG" ContentType="image/.jp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0AE3B">
      <w:pPr>
        <w:tabs>
          <w:tab w:val="left" w:pos="4200"/>
        </w:tabs>
        <w:suppressAutoHyphens/>
        <w:spacing w:after="0"/>
        <w:rPr>
          <w:rFonts w:ascii="Times New Roman" w:hAnsi="Times New Roman" w:eastAsia="Times New Roman" w:cs="Calibri"/>
          <w:sz w:val="28"/>
          <w:szCs w:val="28"/>
        </w:rPr>
      </w:pPr>
      <w:r>
        <w:rPr>
          <w:rFonts w:ascii="Times New Roman" w:hAnsi="Times New Roman" w:eastAsia="Times New Roman" w:cs="Calibri"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-151130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Calibri"/>
          <w:sz w:val="28"/>
          <w:szCs w:val="28"/>
        </w:rPr>
        <w:tab/>
      </w:r>
    </w:p>
    <w:p w14:paraId="429C7670">
      <w:pPr>
        <w:suppressAutoHyphens/>
        <w:spacing w:after="0"/>
        <w:rPr>
          <w:rFonts w:ascii="Times New Roman" w:hAnsi="Times New Roman" w:eastAsia="Times New Roman" w:cs="Calibri"/>
          <w:b/>
          <w:sz w:val="28"/>
          <w:szCs w:val="28"/>
          <w:lang w:val="uk-UA"/>
        </w:rPr>
      </w:pPr>
    </w:p>
    <w:p w14:paraId="0F59CF0A">
      <w:pPr>
        <w:suppressAutoHyphens/>
        <w:spacing w:after="0"/>
        <w:rPr>
          <w:rFonts w:ascii="Times New Roman" w:hAnsi="Times New Roman" w:eastAsia="Times New Roman" w:cs="Calibri"/>
          <w:b/>
          <w:sz w:val="28"/>
          <w:szCs w:val="28"/>
          <w:lang w:val="uk-UA"/>
        </w:rPr>
      </w:pPr>
    </w:p>
    <w:p w14:paraId="490580F4">
      <w:pPr>
        <w:suppressAutoHyphens/>
        <w:spacing w:after="0"/>
        <w:rPr>
          <w:rFonts w:ascii="Times New Roman" w:hAnsi="Times New Roman" w:eastAsia="Times New Roman" w:cs="Calibri"/>
          <w:sz w:val="28"/>
          <w:szCs w:val="28"/>
          <w:lang w:val="uk-UA"/>
        </w:rPr>
      </w:pPr>
      <w:r>
        <w:rPr>
          <w:rFonts w:ascii="Times New Roman" w:hAnsi="Times New Roman" w:eastAsia="Times New Roman" w:cs="Calibri"/>
          <w:b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eastAsia="Times New Roman" w:cs="Calibri"/>
          <w:sz w:val="28"/>
          <w:szCs w:val="28"/>
          <w:lang w:val="uk-UA"/>
        </w:rPr>
        <w:t>ОДЕСЬКА МІСЬКА РАДА</w:t>
      </w:r>
    </w:p>
    <w:p w14:paraId="01E8079F">
      <w:pPr>
        <w:suppressAutoHyphens/>
        <w:spacing w:after="0"/>
        <w:rPr>
          <w:rFonts w:ascii="Times New Roman" w:hAnsi="Times New Roman" w:eastAsia="Times New Roman" w:cs="Calibri"/>
          <w:b/>
          <w:sz w:val="28"/>
          <w:szCs w:val="28"/>
          <w:lang w:val="uk-UA"/>
        </w:rPr>
      </w:pPr>
    </w:p>
    <w:p w14:paraId="49994BB2">
      <w:pPr>
        <w:spacing w:after="0"/>
        <w:jc w:val="center"/>
        <w:rPr>
          <w:rFonts w:ascii="Times New Roman" w:hAnsi="Times New Roman" w:eastAsia="Calibri" w:cs="Times New Roman"/>
          <w:b/>
          <w:sz w:val="32"/>
          <w:szCs w:val="32"/>
          <w:lang w:val="uk-UA"/>
        </w:rPr>
      </w:pPr>
      <w:r>
        <w:rPr>
          <w:rFonts w:ascii="Times New Roman" w:hAnsi="Times New Roman" w:eastAsia="Calibri" w:cs="Times New Roman"/>
          <w:b/>
          <w:sz w:val="32"/>
          <w:szCs w:val="32"/>
          <w:lang w:val="uk-UA"/>
        </w:rPr>
        <w:t>ПОСТІЙНА КОМІСІЯ</w:t>
      </w:r>
    </w:p>
    <w:p w14:paraId="486D48F8">
      <w:pPr>
        <w:spacing w:after="0"/>
        <w:jc w:val="center"/>
        <w:rPr>
          <w:rFonts w:ascii="Times New Roman" w:hAnsi="Times New Roman" w:eastAsia="Calibri" w:cs="Times New Roman"/>
          <w:b/>
          <w:sz w:val="36"/>
          <w:szCs w:val="32"/>
          <w:lang w:val="uk-UA"/>
        </w:rPr>
      </w:pPr>
      <w:r>
        <w:rPr>
          <w:rFonts w:ascii="Times New Roman" w:hAnsi="Times New Roman" w:eastAsia="Calibri" w:cs="Times New Roman"/>
          <w:b/>
          <w:sz w:val="32"/>
          <w:szCs w:val="32"/>
          <w:lang w:val="uk-UA"/>
        </w:rPr>
        <w:t>З ПИТАНЬ КОМУНАЛЬНОЇ ВЛАСНОСТІ, ЕКОНОМІЧНОЇ, ІНВЕСТИЦІЙНОЇ, ДЕРЖАВНОЇ РЕГУЛЯТОРНОЇ  ПОЛІТИКИ ТА ПІДПРИЄМНИЦТВА</w:t>
      </w:r>
    </w:p>
    <w:tbl>
      <w:tblPr>
        <w:tblStyle w:val="3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 w14:paraId="629ED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3" w:type="dxa"/>
            <w:tcBorders>
              <w:top w:val="nil"/>
              <w:left w:val="nil"/>
              <w:bottom w:val="thinThickMediumGap" w:color="auto" w:sz="18" w:space="0"/>
              <w:right w:val="nil"/>
            </w:tcBorders>
            <w:vAlign w:val="center"/>
          </w:tcPr>
          <w:p w14:paraId="47397C50">
            <w:pPr>
              <w:suppressAutoHyphens/>
              <w:spacing w:after="0"/>
              <w:rPr>
                <w:rFonts w:ascii="Times New Roman" w:hAnsi="Times New Roman" w:eastAsia="Times New Roman" w:cs="Calibri"/>
                <w:b/>
                <w:szCs w:val="28"/>
                <w:lang w:val="uk-UA"/>
              </w:rPr>
            </w:pPr>
          </w:p>
          <w:p w14:paraId="1AA17EC6">
            <w:pPr>
              <w:suppressAutoHyphens/>
              <w:spacing w:after="0"/>
              <w:jc w:val="center"/>
              <w:rPr>
                <w:rFonts w:ascii="Times New Roman" w:hAnsi="Times New Roman" w:eastAsia="Times New Roman" w:cs="Calibri"/>
                <w:b/>
                <w:szCs w:val="28"/>
              </w:rPr>
            </w:pPr>
            <w:r>
              <w:rPr>
                <w:rFonts w:ascii="Times New Roman" w:hAnsi="Times New Roman" w:eastAsia="Times New Roman" w:cs="Calibri"/>
                <w:b/>
                <w:szCs w:val="28"/>
                <w:lang w:val="uk-UA"/>
              </w:rPr>
              <w:t>пл</w:t>
            </w:r>
            <w:r>
              <w:rPr>
                <w:rFonts w:ascii="Times New Roman" w:hAnsi="Times New Roman" w:eastAsia="Times New Roman" w:cs="Calibri"/>
                <w:b/>
                <w:szCs w:val="28"/>
              </w:rPr>
              <w:t>.</w:t>
            </w:r>
            <w:r>
              <w:rPr>
                <w:rFonts w:ascii="Times New Roman" w:hAnsi="Times New Roman" w:eastAsia="Times New Roman" w:cs="Calibri"/>
                <w:b/>
                <w:szCs w:val="28"/>
                <w:lang w:val="uk-UA"/>
              </w:rPr>
              <w:t xml:space="preserve"> Біржова, 1, м. Одеса, 65026, Україна</w:t>
            </w:r>
          </w:p>
        </w:tc>
      </w:tr>
    </w:tbl>
    <w:p w14:paraId="78C4DD60">
      <w:pPr>
        <w:suppressAutoHyphens/>
        <w:spacing w:after="0"/>
        <w:jc w:val="both"/>
        <w:rPr>
          <w:rFonts w:ascii="Times New Roman" w:hAnsi="Times New Roman" w:eastAsia="Times New Roman" w:cs="Calibri"/>
          <w:b/>
          <w:sz w:val="28"/>
          <w:szCs w:val="28"/>
        </w:rPr>
      </w:pPr>
    </w:p>
    <w:p w14:paraId="1E34607E">
      <w:pPr>
        <w:suppressAutoHyphens/>
        <w:spacing w:after="0"/>
        <w:jc w:val="both"/>
        <w:rPr>
          <w:rFonts w:ascii="Times New Roman" w:hAnsi="Times New Roman" w:eastAsia="Times New Roman" w:cs="Calibri"/>
          <w:b/>
          <w:sz w:val="28"/>
          <w:szCs w:val="28"/>
          <w:lang w:val="uk-UA"/>
        </w:rPr>
      </w:pPr>
      <w:r>
        <w:rPr>
          <w:rFonts w:ascii="Times New Roman" w:hAnsi="Times New Roman" w:eastAsia="Times New Roman" w:cs="Calibri"/>
          <w:b/>
          <w:sz w:val="28"/>
          <w:szCs w:val="28"/>
          <w:lang w:val="uk-UA"/>
        </w:rPr>
        <w:t xml:space="preserve"> ________________</w:t>
      </w:r>
      <w:r>
        <w:rPr>
          <w:rFonts w:ascii="Times New Roman" w:hAnsi="Times New Roman" w:eastAsia="Times New Roman" w:cs="Calibri"/>
          <w:sz w:val="28"/>
          <w:szCs w:val="28"/>
          <w:lang w:val="uk-UA"/>
        </w:rPr>
        <w:t>№</w:t>
      </w:r>
      <w:r>
        <w:rPr>
          <w:rFonts w:ascii="Times New Roman" w:hAnsi="Times New Roman" w:eastAsia="Times New Roman" w:cs="Calibri"/>
          <w:b/>
          <w:sz w:val="28"/>
          <w:szCs w:val="28"/>
          <w:lang w:val="uk-UA"/>
        </w:rPr>
        <w:t>_________________</w:t>
      </w:r>
    </w:p>
    <w:p w14:paraId="28D586D9">
      <w:pPr>
        <w:tabs>
          <w:tab w:val="left" w:pos="4536"/>
        </w:tabs>
        <w:suppressAutoHyphens/>
        <w:spacing w:after="0"/>
        <w:jc w:val="both"/>
        <w:rPr>
          <w:rFonts w:ascii="Times New Roman" w:hAnsi="Times New Roman" w:eastAsia="Times New Roman" w:cs="Calibri"/>
          <w:sz w:val="28"/>
          <w:szCs w:val="28"/>
        </w:rPr>
      </w:pPr>
    </w:p>
    <w:p w14:paraId="3D8134DE">
      <w:pPr>
        <w:tabs>
          <w:tab w:val="left" w:pos="4536"/>
        </w:tabs>
        <w:suppressAutoHyphens/>
        <w:spacing w:after="0"/>
        <w:jc w:val="both"/>
        <w:rPr>
          <w:rFonts w:ascii="Times New Roman" w:hAnsi="Times New Roman" w:eastAsia="Times New Roman" w:cs="Calibri"/>
          <w:sz w:val="28"/>
          <w:szCs w:val="28"/>
          <w:lang w:val="uk-UA"/>
        </w:rPr>
      </w:pPr>
      <w:r>
        <w:rPr>
          <w:rFonts w:ascii="Times New Roman" w:hAnsi="Times New Roman" w:eastAsia="Times New Roman" w:cs="Calibri"/>
          <w:sz w:val="28"/>
          <w:szCs w:val="28"/>
          <w:lang w:val="uk-UA"/>
        </w:rPr>
        <w:t>на №</w:t>
      </w:r>
      <w:r>
        <w:rPr>
          <w:rFonts w:ascii="Times New Roman" w:hAnsi="Times New Roman" w:eastAsia="Times New Roman" w:cs="Calibri"/>
          <w:b/>
          <w:sz w:val="28"/>
          <w:szCs w:val="28"/>
          <w:lang w:val="uk-UA"/>
        </w:rPr>
        <w:t>______________</w:t>
      </w:r>
      <w:r>
        <w:rPr>
          <w:rFonts w:ascii="Times New Roman" w:hAnsi="Times New Roman" w:eastAsia="Times New Roman" w:cs="Calibri"/>
          <w:sz w:val="28"/>
          <w:szCs w:val="28"/>
          <w:lang w:val="uk-UA"/>
        </w:rPr>
        <w:t>від</w:t>
      </w:r>
      <w:r>
        <w:rPr>
          <w:rFonts w:ascii="Times New Roman" w:hAnsi="Times New Roman" w:eastAsia="Times New Roman" w:cs="Calibri"/>
          <w:b/>
          <w:sz w:val="28"/>
          <w:szCs w:val="28"/>
          <w:lang w:val="uk-UA"/>
        </w:rPr>
        <w:t>______________</w:t>
      </w:r>
    </w:p>
    <w:p w14:paraId="26E36CD2">
      <w:pPr>
        <w:suppressAutoHyphens/>
        <w:spacing w:after="0"/>
        <w:jc w:val="right"/>
        <w:rPr>
          <w:rFonts w:ascii="Times New Roman" w:hAnsi="Times New Roman" w:eastAsia="Times New Roman" w:cs="Calibri"/>
          <w:sz w:val="28"/>
          <w:szCs w:val="28"/>
          <w:lang w:val="uk-UA" w:eastAsia="zh-CN"/>
        </w:rPr>
      </w:pPr>
      <w:r>
        <w:rPr>
          <w:rFonts w:ascii="Times New Roman" w:hAnsi="Times New Roman" w:eastAsia="Times New Roman" w:cs="Calibri"/>
          <w:b/>
          <w:sz w:val="28"/>
          <w:szCs w:val="28"/>
          <w:lang w:val="uk-UA" w:eastAsia="zh-CN"/>
        </w:rPr>
        <w:t>┌</w:t>
      </w:r>
      <w:r>
        <w:rPr>
          <w:rFonts w:ascii="Times New Roman" w:hAnsi="Times New Roman" w:eastAsia="Times New Roman" w:cs="Calibri"/>
          <w:b/>
          <w:sz w:val="28"/>
          <w:szCs w:val="28"/>
          <w:lang w:val="uk-UA" w:eastAsia="zh-CN"/>
        </w:rPr>
        <w:tab/>
      </w:r>
      <w:r>
        <w:rPr>
          <w:rFonts w:ascii="Times New Roman" w:hAnsi="Times New Roman" w:eastAsia="Times New Roman" w:cs="Calibri"/>
          <w:b/>
          <w:sz w:val="28"/>
          <w:szCs w:val="28"/>
          <w:lang w:val="uk-UA" w:eastAsia="zh-CN"/>
        </w:rPr>
        <w:tab/>
      </w:r>
      <w:r>
        <w:rPr>
          <w:rFonts w:ascii="Times New Roman" w:hAnsi="Times New Roman" w:eastAsia="Times New Roman" w:cs="Calibri"/>
          <w:b/>
          <w:sz w:val="28"/>
          <w:szCs w:val="28"/>
          <w:lang w:val="uk-UA" w:eastAsia="zh-CN"/>
        </w:rPr>
        <w:tab/>
      </w:r>
      <w:r>
        <w:rPr>
          <w:rFonts w:ascii="Times New Roman" w:hAnsi="Times New Roman" w:eastAsia="Times New Roman" w:cs="Calibri"/>
          <w:b/>
          <w:sz w:val="28"/>
          <w:szCs w:val="28"/>
          <w:lang w:val="uk-UA" w:eastAsia="zh-CN"/>
        </w:rPr>
        <w:tab/>
      </w:r>
      <w:r>
        <w:rPr>
          <w:rFonts w:ascii="Times New Roman" w:hAnsi="Times New Roman" w:eastAsia="Times New Roman" w:cs="Calibri"/>
          <w:b/>
          <w:sz w:val="28"/>
          <w:szCs w:val="28"/>
          <w:lang w:val="uk-UA" w:eastAsia="zh-CN"/>
        </w:rPr>
        <w:tab/>
      </w:r>
      <w:r>
        <w:rPr>
          <w:rFonts w:ascii="Times New Roman" w:hAnsi="Times New Roman" w:eastAsia="Times New Roman" w:cs="Calibri"/>
          <w:b/>
          <w:sz w:val="28"/>
          <w:szCs w:val="28"/>
          <w:lang w:val="uk-UA" w:eastAsia="zh-CN"/>
        </w:rPr>
        <w:tab/>
      </w:r>
      <w:r>
        <w:rPr>
          <w:rFonts w:ascii="Times New Roman" w:hAnsi="Times New Roman" w:eastAsia="Times New Roman" w:cs="Calibri"/>
          <w:b/>
          <w:sz w:val="28"/>
          <w:szCs w:val="28"/>
          <w:lang w:val="uk-UA" w:eastAsia="zh-CN"/>
        </w:rPr>
        <w:t>┐</w:t>
      </w:r>
    </w:p>
    <w:p w14:paraId="5111A8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ПОРЯДОК ДЕННИЙ </w:t>
      </w:r>
    </w:p>
    <w:p w14:paraId="67FA62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засідання комісії</w:t>
      </w:r>
    </w:p>
    <w:p w14:paraId="3810D4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ED56128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ru-RU"/>
        </w:rPr>
        <w:t xml:space="preserve">31 серпня 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uk-UA"/>
        </w:rPr>
        <w:t>2026 рік              1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ru-RU"/>
        </w:rPr>
        <w:t>3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uk-UA"/>
        </w:rPr>
        <w:t>-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ru-RU"/>
        </w:rPr>
        <w:t>00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uk-UA"/>
        </w:rPr>
        <w:t xml:space="preserve">                каб. 307</w:t>
      </w:r>
    </w:p>
    <w:p w14:paraId="1AAF4DF2">
      <w:pPr>
        <w:numPr>
          <w:ilvl w:val="0"/>
          <w:numId w:val="0"/>
        </w:numPr>
        <w:suppressAutoHyphens/>
        <w:adjustRightInd w:val="0"/>
        <w:spacing w:after="0"/>
        <w:ind w:leftChars="15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</w:p>
    <w:p w14:paraId="1E43773F">
      <w:pPr>
        <w:numPr>
          <w:ilvl w:val="0"/>
          <w:numId w:val="1"/>
        </w:numPr>
        <w:suppressAutoHyphens/>
        <w:adjustRightInd w:val="0"/>
        <w:spacing w:after="0"/>
        <w:ind w:left="-220" w:leftChars="-100" w:firstLine="658" w:firstLineChars="2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Обрання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в.о. секретаря на засіданні постійної комісії </w:t>
      </w:r>
      <w:r>
        <w:rPr>
          <w:rStyle w:val="4"/>
          <w:rFonts w:ascii="Times New Roman" w:hAnsi="Times New Roman"/>
          <w:b w:val="0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з питань комунальної власності, економічної, інвестиційної, державної регуляторної політики та підприємництва </w:t>
      </w:r>
      <w:r>
        <w:rPr>
          <w:rStyle w:val="4"/>
          <w:rFonts w:hint="default" w:ascii="Times New Roman" w:hAnsi="Times New Roman"/>
          <w:b w:val="0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4"/>
          <w:rFonts w:hint="default" w:ascii="Times New Roman" w:hAnsi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31 серпня </w:t>
      </w:r>
      <w:r>
        <w:rPr>
          <w:rStyle w:val="4"/>
          <w:rFonts w:hint="default" w:ascii="Times New Roman" w:hAnsi="Times New Roman"/>
          <w:b w:val="0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2026 р</w:t>
      </w:r>
      <w:r>
        <w:rPr>
          <w:rStyle w:val="4"/>
          <w:rFonts w:hint="default" w:ascii="Times New Roman" w:hAnsi="Times New Roman"/>
          <w:b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Style w:val="4"/>
          <w:rFonts w:hint="default" w:ascii="Times New Roman" w:hAnsi="Times New Roman"/>
          <w:b w:val="0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к</w:t>
      </w:r>
      <w:r>
        <w:rPr>
          <w:rStyle w:val="4"/>
          <w:rFonts w:hint="default" w:ascii="Times New Roman" w:hAnsi="Times New Roman"/>
          <w:b w:val="0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Style w:val="4"/>
          <w:rFonts w:hint="default" w:ascii="Times New Roman" w:hAnsi="Times New Roman"/>
          <w:b w:val="0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.</w:t>
      </w:r>
    </w:p>
    <w:p w14:paraId="272A37C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220" w:leftChars="-100" w:firstLine="658" w:firstLineChars="235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uk-UA" w:eastAsia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Розгляд звернення директора </w:t>
      </w:r>
      <w:r>
        <w:rPr>
          <w:rFonts w:hint="default" w:ascii="Times New Roman" w:hAnsi="Times New Roman" w:cs="Times New Roman"/>
          <w:sz w:val="28"/>
          <w:szCs w:val="28"/>
          <w:lang w:val="uk-UA" w:eastAsia="uk-UA"/>
        </w:rPr>
        <w:t>Установи комунальної власності «Автотранспортне господарство Одеського міськвиконкому» щодо</w:t>
      </w:r>
      <w:r>
        <w:rPr>
          <w:rFonts w:hint="default" w:ascii="Times New Roman" w:hAnsi="Times New Roman" w:cs="Times New Roman"/>
          <w:sz w:val="28"/>
          <w:szCs w:val="28"/>
          <w:lang w:val="en-US" w:eastAsia="uk-UA"/>
        </w:rPr>
        <w:t xml:space="preserve"> проєкту рішення </w:t>
      </w:r>
      <w:r>
        <w:rPr>
          <w:rFonts w:hint="default" w:ascii="Times New Roman" w:hAnsi="Times New Roman" w:cs="Times New Roman"/>
          <w:sz w:val="28"/>
          <w:szCs w:val="28"/>
          <w:lang w:eastAsia="en-US"/>
        </w:rPr>
        <w:t>«</w:t>
      </w:r>
      <w:r>
        <w:rPr>
          <w:rFonts w:hint="default" w:ascii="Times New Roman" w:hAnsi="Times New Roman" w:cs="Times New Roman"/>
          <w:sz w:val="28"/>
          <w:szCs w:val="28"/>
        </w:rPr>
        <w:t>Про надання згоди на списання з балансу Установи комунальної власності «Автотранспортне господарство Одеського міськвиконкому» основних засобів»</w:t>
      </w:r>
      <w:r>
        <w:rPr>
          <w:rFonts w:hint="default" w:ascii="Times New Roman" w:hAnsi="Times New Roman" w:cs="Times New Roman"/>
          <w:sz w:val="28"/>
          <w:szCs w:val="28"/>
          <w:lang w:val="en-US" w:eastAsia="uk-UA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027F10A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220" w:leftChars="-100" w:right="0" w:rightChars="0" w:firstLine="658" w:firstLineChars="235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 xml:space="preserve">Розгляд звернення директора Департаменту міського господарства Одеської міської ради Леоніда Гребенюка щодо проєкту рішення 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ru-RU" w:eastAsia="zh-CN"/>
          <w14:ligatures w14:val="none"/>
        </w:rPr>
        <w:t>«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 xml:space="preserve">Про надання згоди на списання з балансу Комунального підприємства електричних мереж зовнішнього освітлення 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ru-RU" w:eastAsia="zh-CN"/>
          <w14:ligatures w14:val="none"/>
        </w:rPr>
        <w:t>«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>Одесміськсвітло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ru-RU" w:eastAsia="zh-CN"/>
          <w14:ligatures w14:val="none"/>
        </w:rPr>
        <w:t>»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 xml:space="preserve"> основних засобів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ru-RU" w:eastAsia="zh-CN"/>
          <w14:ligatures w14:val="none"/>
        </w:rPr>
        <w:t>»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>.</w:t>
      </w:r>
    </w:p>
    <w:p w14:paraId="5274045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220" w:leftChars="-100" w:right="0" w:rightChars="0" w:firstLine="658" w:firstLineChars="235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 xml:space="preserve">Розгляд звернення директора Департаменту міського господарства Одеської міської ради Леоніда Гребенюка щодо проєкту рішення 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ru-RU" w:eastAsia="zh-CN"/>
          <w14:ligatures w14:val="none"/>
        </w:rPr>
        <w:t>«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 xml:space="preserve">Про 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en-US" w:eastAsia="zh-CN"/>
          <w14:ligatures w14:val="none"/>
        </w:rPr>
        <w:t>внесення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 xml:space="preserve"> змін до рішення Одеської міської ради від 16 квітня 2013 року          № 3333-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en-US" w:eastAsia="zh-CN"/>
          <w14:ligatures w14:val="none"/>
        </w:rPr>
        <w:t>VI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ru-RU" w:eastAsia="zh-CN"/>
          <w14:ligatures w14:val="none"/>
        </w:rPr>
        <w:t xml:space="preserve"> «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>Про затвердження Порядку списання об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en-US" w:eastAsia="zh-CN"/>
          <w14:ligatures w14:val="none"/>
        </w:rPr>
        <w:t>’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>єктів комунальної власності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ru-RU" w:eastAsia="zh-CN"/>
          <w14:ligatures w14:val="none"/>
        </w:rPr>
        <w:t>»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8"/>
          <w:szCs w:val="28"/>
          <w:lang w:val="uk-UA" w:eastAsia="zh-CN"/>
          <w14:ligatures w14:val="none"/>
        </w:rPr>
        <w:t>.</w:t>
      </w:r>
      <w:bookmarkStart w:id="0" w:name="_GoBack"/>
      <w:bookmarkEnd w:id="0"/>
    </w:p>
    <w:p w14:paraId="275C23A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35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73CBA1F1">
      <w:pPr>
        <w:numPr>
          <w:ilvl w:val="0"/>
          <w:numId w:val="0"/>
        </w:numPr>
        <w:spacing w:after="0" w:line="240" w:lineRule="auto"/>
        <w:ind w:leftChars="157"/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2DDC3B90"/>
    <w:sectPr>
      <w:pgSz w:w="11906" w:h="16838"/>
      <w:pgMar w:top="1440" w:right="130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D2450C"/>
    <w:multiLevelType w:val="multilevel"/>
    <w:tmpl w:val="43D2450C"/>
    <w:lvl w:ilvl="0" w:tentative="0">
      <w:start w:val="1"/>
      <w:numFmt w:val="decimal"/>
      <w:suff w:val="space"/>
      <w:lvlText w:val="%1."/>
      <w:lvlJc w:val="left"/>
      <w:pPr>
        <w:ind w:left="-439"/>
      </w:pPr>
    </w:lvl>
    <w:lvl w:ilvl="1" w:tentative="0">
      <w:start w:val="1"/>
      <w:numFmt w:val="decimal"/>
      <w:suff w:val="space"/>
      <w:lvlText w:val="%1.%2"/>
      <w:lvlJc w:val="left"/>
      <w:pPr>
        <w:ind w:left="1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1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1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1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1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1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1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1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45D9E"/>
    <w:rsid w:val="6764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microsoft.com/office/2007/relationships/hdphoto" Target="media/image2.wdp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2026-08-26T11:43:00Z</dcterms:created>
  <dc:creator>WPS_1783579501</dc:creator>
  <cp:lastModifiedBy>WPS_1783579501</cp:lastModifiedBy>
  <dcterms:modified xsi:type="dcterms:W3CDTF">2026-08-26T11:44:56Z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040B10C0F9FA41E6A284D956A0B5830C_11</vt:lpwstr>
  </property>
  <property fmtid="{D5CDD505-2E9C-101B-9397-08002B2CF9AE}" pid="4" name="KSOTemplateDocerSaveRecord">
    <vt:lpwstr>eyJoZGlkIjoiZTJiOWZkYTVmMWU3YjgwZjVjMmJkNGM1ZTNmMWY1OTQiLCJ1c2VySWQiOiIyODg2MjIxNDg4NzMyIn0=</vt:lpwstr>
  </property>
</Properties>
</file>