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7D" w:rsidRPr="00647B74" w:rsidRDefault="0054677D" w:rsidP="0054677D">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3F7108FB" wp14:editId="6E72544E">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54677D" w:rsidRPr="00647B74" w:rsidRDefault="0054677D" w:rsidP="0054677D">
      <w:pPr>
        <w:rPr>
          <w:rFonts w:ascii="Times New Roman" w:eastAsia="Calibri" w:hAnsi="Times New Roman" w:cs="Times New Roman"/>
          <w:b/>
          <w:sz w:val="48"/>
          <w:szCs w:val="32"/>
          <w:lang w:val="uk-UA" w:eastAsia="ru-RU"/>
        </w:rPr>
      </w:pPr>
    </w:p>
    <w:p w:rsidR="0054677D" w:rsidRPr="00647B74" w:rsidRDefault="0054677D" w:rsidP="0054677D">
      <w:pPr>
        <w:ind w:right="-143"/>
        <w:rPr>
          <w:rFonts w:ascii="Times New Roman" w:eastAsia="Calibri" w:hAnsi="Times New Roman" w:cs="Times New Roman"/>
          <w:b/>
          <w:sz w:val="32"/>
          <w:szCs w:val="32"/>
          <w:lang w:val="uk-UA" w:eastAsia="ru-RU"/>
        </w:rPr>
      </w:pPr>
    </w:p>
    <w:p w:rsidR="0054677D" w:rsidRPr="00647B74" w:rsidRDefault="0054677D" w:rsidP="0054677D">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54677D" w:rsidRPr="00647B74" w:rsidRDefault="0054677D" w:rsidP="0054677D">
      <w:pPr>
        <w:ind w:right="-143"/>
        <w:rPr>
          <w:rFonts w:ascii="Times New Roman" w:eastAsia="Calibri" w:hAnsi="Times New Roman" w:cs="Times New Roman"/>
          <w:b/>
          <w:sz w:val="16"/>
          <w:szCs w:val="16"/>
          <w:lang w:val="uk-UA" w:eastAsia="ru-RU"/>
        </w:rPr>
      </w:pPr>
    </w:p>
    <w:p w:rsidR="0054677D" w:rsidRPr="00647B74" w:rsidRDefault="0054677D" w:rsidP="0054677D">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54677D" w:rsidRPr="00647B74" w:rsidRDefault="0054677D" w:rsidP="0054677D">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4"/>
        <w:tblW w:w="0" w:type="auto"/>
        <w:tblInd w:w="108" w:type="dxa"/>
        <w:tblLook w:val="04A0" w:firstRow="1" w:lastRow="0" w:firstColumn="1" w:lastColumn="0" w:noHBand="0" w:noVBand="1"/>
      </w:tblPr>
      <w:tblGrid>
        <w:gridCol w:w="9463"/>
      </w:tblGrid>
      <w:tr w:rsidR="0054677D" w:rsidRPr="00647B74" w:rsidTr="00BB609D">
        <w:tc>
          <w:tcPr>
            <w:tcW w:w="9463" w:type="dxa"/>
            <w:tcBorders>
              <w:top w:val="nil"/>
              <w:left w:val="nil"/>
              <w:bottom w:val="thinThickMediumGap" w:sz="18" w:space="0" w:color="auto"/>
              <w:right w:val="nil"/>
            </w:tcBorders>
            <w:vAlign w:val="center"/>
          </w:tcPr>
          <w:p w:rsidR="0054677D" w:rsidRPr="00647B74" w:rsidRDefault="0054677D" w:rsidP="0054677D">
            <w:pPr>
              <w:spacing w:before="100" w:beforeAutospacing="1" w:after="100" w:afterAutospacing="1"/>
              <w:ind w:left="-56" w:firstLine="0"/>
              <w:rPr>
                <w:rFonts w:ascii="Times New Roman" w:eastAsia="Calibri" w:hAnsi="Times New Roman" w:cs="Times New Roman"/>
                <w:b/>
                <w:sz w:val="16"/>
                <w:szCs w:val="26"/>
                <w:lang w:val="uk-UA" w:eastAsia="ru-RU"/>
              </w:rPr>
            </w:pPr>
          </w:p>
          <w:p w:rsidR="0054677D" w:rsidRPr="00647B74" w:rsidRDefault="0054677D" w:rsidP="00BB609D">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54677D" w:rsidRPr="00647B74" w:rsidRDefault="0054677D" w:rsidP="0054677D">
      <w:pPr>
        <w:jc w:val="both"/>
        <w:rPr>
          <w:rFonts w:ascii="Times New Roman" w:eastAsia="Calibri" w:hAnsi="Times New Roman" w:cs="Times New Roman"/>
          <w:b/>
          <w:sz w:val="20"/>
          <w:szCs w:val="26"/>
          <w:lang w:val="uk-UA" w:eastAsia="ru-RU"/>
        </w:rPr>
      </w:pPr>
    </w:p>
    <w:p w:rsidR="0054677D" w:rsidRPr="00647B74" w:rsidRDefault="0054677D" w:rsidP="0054677D">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54677D" w:rsidRPr="00647B74" w:rsidRDefault="0054677D" w:rsidP="0054677D">
      <w:pPr>
        <w:ind w:left="-56"/>
        <w:jc w:val="both"/>
        <w:rPr>
          <w:rFonts w:ascii="Times New Roman" w:eastAsia="Calibri" w:hAnsi="Times New Roman" w:cs="Times New Roman"/>
          <w:sz w:val="6"/>
          <w:szCs w:val="26"/>
          <w:lang w:eastAsia="ru-RU"/>
        </w:rPr>
      </w:pPr>
    </w:p>
    <w:p w:rsidR="0054677D" w:rsidRPr="00647B74" w:rsidRDefault="0054677D" w:rsidP="0054677D">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54677D" w:rsidRPr="00647B74" w:rsidRDefault="0054677D" w:rsidP="0054677D">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54677D" w:rsidRPr="00647B74" w:rsidRDefault="0054677D" w:rsidP="0054677D">
      <w:pPr>
        <w:ind w:firstLine="567"/>
        <w:jc w:val="center"/>
        <w:rPr>
          <w:rFonts w:ascii="Times New Roman" w:hAnsi="Times New Roman" w:cs="Times New Roman"/>
          <w:b/>
          <w:sz w:val="28"/>
          <w:szCs w:val="28"/>
        </w:rPr>
      </w:pPr>
    </w:p>
    <w:p w:rsidR="0054677D" w:rsidRPr="00647B74" w:rsidRDefault="0054677D" w:rsidP="0054677D">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54677D" w:rsidRPr="00647B74" w:rsidRDefault="0054677D" w:rsidP="0054677D">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54677D" w:rsidRPr="00647B74" w:rsidRDefault="0054677D" w:rsidP="0054677D">
      <w:pPr>
        <w:ind w:firstLine="567"/>
        <w:jc w:val="center"/>
        <w:rPr>
          <w:rFonts w:ascii="Times New Roman" w:hAnsi="Times New Roman" w:cs="Times New Roman"/>
          <w:b/>
          <w:sz w:val="28"/>
          <w:szCs w:val="28"/>
          <w:lang w:val="uk-UA"/>
        </w:rPr>
      </w:pPr>
    </w:p>
    <w:p w:rsidR="0054677D" w:rsidRPr="00F05CB6" w:rsidRDefault="00E71FE9" w:rsidP="0054677D">
      <w:pPr>
        <w:ind w:firstLine="567"/>
        <w:jc w:val="center"/>
        <w:rPr>
          <w:rFonts w:ascii="Times New Roman" w:hAnsi="Times New Roman" w:cs="Times New Roman"/>
          <w:b/>
          <w:sz w:val="28"/>
          <w:szCs w:val="28"/>
          <w:lang w:val="uk-UA"/>
        </w:rPr>
      </w:pPr>
      <w:r w:rsidRPr="00FC12F6">
        <w:rPr>
          <w:rFonts w:ascii="Times New Roman" w:hAnsi="Times New Roman" w:cs="Times New Roman"/>
          <w:b/>
          <w:sz w:val="28"/>
          <w:szCs w:val="28"/>
        </w:rPr>
        <w:t>14</w:t>
      </w:r>
      <w:r w:rsidR="0054677D" w:rsidRPr="00F05CB6">
        <w:rPr>
          <w:rFonts w:ascii="Times New Roman" w:hAnsi="Times New Roman" w:cs="Times New Roman"/>
          <w:b/>
          <w:sz w:val="28"/>
          <w:szCs w:val="28"/>
          <w:lang w:val="uk-UA"/>
        </w:rPr>
        <w:t>.</w:t>
      </w:r>
      <w:r w:rsidR="0054677D">
        <w:rPr>
          <w:rFonts w:ascii="Times New Roman" w:hAnsi="Times New Roman" w:cs="Times New Roman"/>
          <w:b/>
          <w:sz w:val="28"/>
          <w:szCs w:val="28"/>
          <w:lang w:val="uk-UA"/>
        </w:rPr>
        <w:t>0</w:t>
      </w:r>
      <w:r w:rsidR="006B21FC">
        <w:rPr>
          <w:rFonts w:ascii="Times New Roman" w:hAnsi="Times New Roman" w:cs="Times New Roman"/>
          <w:b/>
          <w:sz w:val="28"/>
          <w:szCs w:val="28"/>
          <w:lang w:val="uk-UA"/>
        </w:rPr>
        <w:t>4</w:t>
      </w:r>
      <w:r w:rsidR="0054677D" w:rsidRPr="00F05CB6">
        <w:rPr>
          <w:rFonts w:ascii="Times New Roman" w:hAnsi="Times New Roman" w:cs="Times New Roman"/>
          <w:b/>
          <w:sz w:val="28"/>
          <w:szCs w:val="28"/>
          <w:lang w:val="uk-UA"/>
        </w:rPr>
        <w:t>.202</w:t>
      </w:r>
      <w:r w:rsidR="0054677D">
        <w:rPr>
          <w:rFonts w:ascii="Times New Roman" w:hAnsi="Times New Roman" w:cs="Times New Roman"/>
          <w:b/>
          <w:sz w:val="28"/>
          <w:szCs w:val="28"/>
          <w:lang w:val="uk-UA"/>
        </w:rPr>
        <w:t>1</w:t>
      </w:r>
      <w:r w:rsidR="0054677D" w:rsidRPr="00F05CB6">
        <w:rPr>
          <w:rFonts w:ascii="Times New Roman" w:hAnsi="Times New Roman" w:cs="Times New Roman"/>
          <w:b/>
          <w:sz w:val="28"/>
          <w:szCs w:val="28"/>
          <w:lang w:val="uk-UA"/>
        </w:rPr>
        <w:t xml:space="preserve"> року      1</w:t>
      </w:r>
      <w:r w:rsidR="0054677D">
        <w:rPr>
          <w:rFonts w:ascii="Times New Roman" w:hAnsi="Times New Roman" w:cs="Times New Roman"/>
          <w:b/>
          <w:sz w:val="28"/>
          <w:szCs w:val="28"/>
          <w:lang w:val="uk-UA"/>
        </w:rPr>
        <w:t>4</w:t>
      </w:r>
      <w:r w:rsidR="0054677D" w:rsidRPr="00F05CB6">
        <w:rPr>
          <w:rFonts w:ascii="Times New Roman" w:hAnsi="Times New Roman" w:cs="Times New Roman"/>
          <w:b/>
          <w:sz w:val="28"/>
          <w:szCs w:val="28"/>
          <w:lang w:val="uk-UA"/>
        </w:rPr>
        <w:t>-</w:t>
      </w:r>
      <w:r w:rsidR="0054677D">
        <w:rPr>
          <w:rFonts w:ascii="Times New Roman" w:hAnsi="Times New Roman" w:cs="Times New Roman"/>
          <w:b/>
          <w:sz w:val="28"/>
          <w:szCs w:val="28"/>
          <w:lang w:val="uk-UA"/>
        </w:rPr>
        <w:t>0</w:t>
      </w:r>
      <w:r w:rsidR="0054677D" w:rsidRPr="00F05CB6">
        <w:rPr>
          <w:rFonts w:ascii="Times New Roman" w:hAnsi="Times New Roman" w:cs="Times New Roman"/>
          <w:b/>
          <w:sz w:val="28"/>
          <w:szCs w:val="28"/>
          <w:lang w:val="uk-UA"/>
        </w:rPr>
        <w:t>0       Велика зала</w:t>
      </w:r>
    </w:p>
    <w:p w:rsidR="0054677D" w:rsidRPr="00F05CB6" w:rsidRDefault="0054677D" w:rsidP="0054677D">
      <w:pPr>
        <w:ind w:firstLine="567"/>
        <w:jc w:val="center"/>
        <w:rPr>
          <w:rFonts w:ascii="Times New Roman" w:hAnsi="Times New Roman" w:cs="Times New Roman"/>
          <w:b/>
          <w:sz w:val="28"/>
          <w:szCs w:val="28"/>
          <w:lang w:val="uk-UA"/>
        </w:rPr>
      </w:pPr>
    </w:p>
    <w:p w:rsidR="0054677D" w:rsidRPr="00F05CB6" w:rsidRDefault="0054677D" w:rsidP="0054677D">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54677D" w:rsidRPr="00F05CB6"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54677D"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54677D"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54677D" w:rsidRPr="00F05CB6" w:rsidRDefault="0054677D" w:rsidP="0054677D">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Танцюра</w:t>
      </w:r>
      <w:proofErr w:type="spellEnd"/>
      <w:r>
        <w:rPr>
          <w:rFonts w:ascii="Times New Roman" w:eastAsia="Times New Roman" w:hAnsi="Times New Roman" w:cs="Times New Roman"/>
          <w:color w:val="000000"/>
          <w:sz w:val="28"/>
          <w:szCs w:val="28"/>
          <w:lang w:val="uk-UA" w:eastAsia="ru-RU"/>
        </w:rPr>
        <w:t xml:space="preserve"> Дмитро Миколайович </w:t>
      </w:r>
    </w:p>
    <w:p w:rsidR="0054677D" w:rsidRDefault="0054677D" w:rsidP="0054677D">
      <w:pPr>
        <w:jc w:val="both"/>
        <w:rPr>
          <w:rFonts w:ascii="Times New Roman" w:eastAsia="Times New Roman" w:hAnsi="Times New Roman" w:cs="Times New Roman"/>
          <w:b/>
          <w:color w:val="000000"/>
          <w:sz w:val="28"/>
          <w:szCs w:val="28"/>
          <w:u w:val="single"/>
          <w:lang w:val="uk-UA" w:eastAsia="ru-RU"/>
        </w:rPr>
      </w:pPr>
    </w:p>
    <w:p w:rsidR="0054677D" w:rsidRPr="00F05CB6" w:rsidRDefault="0054677D" w:rsidP="0054677D">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54677D" w:rsidRDefault="0054677D" w:rsidP="0054677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54677D" w:rsidRPr="00FC12F6" w:rsidTr="00BB609D">
        <w:tc>
          <w:tcPr>
            <w:tcW w:w="2943" w:type="dxa"/>
          </w:tcPr>
          <w:p w:rsidR="0054677D" w:rsidRPr="00FC12F6" w:rsidRDefault="008A45D8" w:rsidP="00BB609D">
            <w:pPr>
              <w:ind w:right="27"/>
              <w:jc w:val="both"/>
              <w:rPr>
                <w:rFonts w:ascii="Times New Roman" w:hAnsi="Times New Roman" w:cs="Times New Roman"/>
                <w:sz w:val="28"/>
                <w:szCs w:val="28"/>
                <w:lang w:val="uk-UA"/>
              </w:rPr>
            </w:pPr>
            <w:proofErr w:type="spellStart"/>
            <w:r w:rsidRPr="00FC12F6">
              <w:rPr>
                <w:rFonts w:ascii="Times New Roman" w:hAnsi="Times New Roman" w:cs="Times New Roman"/>
                <w:sz w:val="28"/>
                <w:szCs w:val="28"/>
                <w:lang w:val="uk-UA"/>
              </w:rPr>
              <w:t>Бедрега</w:t>
            </w:r>
            <w:proofErr w:type="spellEnd"/>
          </w:p>
          <w:p w:rsidR="0054677D" w:rsidRPr="00FC12F6" w:rsidRDefault="008A45D8" w:rsidP="008A45D8">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xml:space="preserve">Світлана Миколаївна </w:t>
            </w:r>
          </w:p>
        </w:tc>
        <w:tc>
          <w:tcPr>
            <w:tcW w:w="6627" w:type="dxa"/>
          </w:tcPr>
          <w:p w:rsidR="0054677D" w:rsidRPr="00FC12F6" w:rsidRDefault="0054677D" w:rsidP="00F544C3">
            <w:pPr>
              <w:ind w:left="34" w:right="27" w:firstLine="142"/>
              <w:jc w:val="both"/>
              <w:rPr>
                <w:rFonts w:ascii="Times New Roman" w:hAnsi="Times New Roman" w:cs="Times New Roman"/>
                <w:sz w:val="28"/>
                <w:szCs w:val="28"/>
                <w:lang w:val="uk-UA"/>
              </w:rPr>
            </w:pPr>
          </w:p>
          <w:p w:rsidR="0054677D" w:rsidRPr="00FC12F6" w:rsidRDefault="00FC12F6" w:rsidP="00F544C3">
            <w:pPr>
              <w:pStyle w:val="a3"/>
              <w:numPr>
                <w:ilvl w:val="0"/>
                <w:numId w:val="2"/>
              </w:numPr>
              <w:ind w:left="34" w:right="27" w:firstLine="142"/>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з</w:t>
            </w:r>
            <w:r w:rsidR="0054677D" w:rsidRPr="00FC12F6">
              <w:rPr>
                <w:rFonts w:ascii="Times New Roman" w:hAnsi="Times New Roman" w:cs="Times New Roman"/>
                <w:sz w:val="28"/>
                <w:szCs w:val="28"/>
                <w:lang w:val="uk-UA"/>
              </w:rPr>
              <w:t>аступник</w:t>
            </w:r>
            <w:r w:rsidR="008A45D8" w:rsidRPr="00FC12F6">
              <w:rPr>
                <w:rFonts w:ascii="Times New Roman" w:hAnsi="Times New Roman" w:cs="Times New Roman"/>
                <w:sz w:val="28"/>
                <w:szCs w:val="28"/>
                <w:lang w:val="uk-UA"/>
              </w:rPr>
              <w:t xml:space="preserve"> міського голови - </w:t>
            </w:r>
            <w:r w:rsidR="0054677D" w:rsidRPr="00FC12F6">
              <w:rPr>
                <w:rFonts w:ascii="Times New Roman" w:hAnsi="Times New Roman" w:cs="Times New Roman"/>
                <w:sz w:val="28"/>
                <w:szCs w:val="28"/>
                <w:lang w:val="uk-UA"/>
              </w:rPr>
              <w:t xml:space="preserve"> директор </w:t>
            </w:r>
            <w:r w:rsidR="003111A8">
              <w:rPr>
                <w:rFonts w:ascii="Times New Roman" w:hAnsi="Times New Roman" w:cs="Times New Roman"/>
                <w:sz w:val="28"/>
                <w:szCs w:val="28"/>
                <w:lang w:val="uk-UA"/>
              </w:rPr>
              <w:t>Д</w:t>
            </w:r>
            <w:r w:rsidR="0054677D" w:rsidRPr="00FC12F6">
              <w:rPr>
                <w:rFonts w:ascii="Times New Roman" w:hAnsi="Times New Roman" w:cs="Times New Roman"/>
                <w:sz w:val="28"/>
                <w:szCs w:val="28"/>
                <w:lang w:val="uk-UA"/>
              </w:rPr>
              <w:t>епартаменту фінансів Одеської міської ради;</w:t>
            </w:r>
          </w:p>
        </w:tc>
      </w:tr>
      <w:tr w:rsidR="0054677D" w:rsidRPr="00FC12F6" w:rsidTr="00BB609D">
        <w:tc>
          <w:tcPr>
            <w:tcW w:w="2943" w:type="dxa"/>
          </w:tcPr>
          <w:p w:rsidR="00FC12F6" w:rsidRPr="00FC12F6" w:rsidRDefault="00FC12F6" w:rsidP="00FC12F6">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Мостовських</w:t>
            </w:r>
          </w:p>
          <w:p w:rsidR="0054677D" w:rsidRPr="00FC12F6" w:rsidRDefault="00FC12F6" w:rsidP="00FC12F6">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Наталія Іванівна</w:t>
            </w:r>
          </w:p>
        </w:tc>
        <w:tc>
          <w:tcPr>
            <w:tcW w:w="6627" w:type="dxa"/>
          </w:tcPr>
          <w:p w:rsidR="0054677D" w:rsidRPr="00FC12F6" w:rsidRDefault="0054677D" w:rsidP="00F544C3">
            <w:pPr>
              <w:ind w:left="34" w:right="27" w:firstLine="142"/>
              <w:jc w:val="both"/>
              <w:rPr>
                <w:rFonts w:ascii="Times New Roman" w:hAnsi="Times New Roman" w:cs="Times New Roman"/>
                <w:sz w:val="28"/>
                <w:szCs w:val="28"/>
                <w:lang w:val="uk-UA"/>
              </w:rPr>
            </w:pPr>
          </w:p>
          <w:p w:rsidR="0054677D" w:rsidRPr="00FC12F6" w:rsidRDefault="0054677D" w:rsidP="00F544C3">
            <w:pPr>
              <w:ind w:right="27" w:firstLine="142"/>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директо</w:t>
            </w:r>
            <w:r w:rsidR="00FC12F6" w:rsidRPr="00FC12F6">
              <w:rPr>
                <w:rFonts w:ascii="Times New Roman" w:hAnsi="Times New Roman" w:cs="Times New Roman"/>
                <w:sz w:val="28"/>
                <w:szCs w:val="28"/>
                <w:lang w:val="uk-UA"/>
              </w:rPr>
              <w:t>р</w:t>
            </w:r>
            <w:r w:rsidRPr="00FC12F6">
              <w:rPr>
                <w:rFonts w:ascii="Times New Roman" w:hAnsi="Times New Roman" w:cs="Times New Roman"/>
                <w:sz w:val="28"/>
                <w:szCs w:val="28"/>
                <w:lang w:val="uk-UA"/>
              </w:rPr>
              <w:t xml:space="preserve"> </w:t>
            </w:r>
            <w:r w:rsidR="003111A8">
              <w:rPr>
                <w:rFonts w:ascii="Times New Roman" w:hAnsi="Times New Roman" w:cs="Times New Roman"/>
                <w:sz w:val="28"/>
                <w:szCs w:val="28"/>
                <w:lang w:val="uk-UA"/>
              </w:rPr>
              <w:t>Д</w:t>
            </w:r>
            <w:r w:rsidRPr="00FC12F6">
              <w:rPr>
                <w:rFonts w:ascii="Times New Roman" w:hAnsi="Times New Roman" w:cs="Times New Roman"/>
                <w:sz w:val="28"/>
                <w:szCs w:val="28"/>
                <w:lang w:val="uk-UA"/>
              </w:rPr>
              <w:t>епартаменту міського господарства Одеської міської рад;</w:t>
            </w:r>
          </w:p>
        </w:tc>
      </w:tr>
      <w:tr w:rsidR="0054677D" w:rsidRPr="00FC12F6" w:rsidTr="00BB609D">
        <w:tc>
          <w:tcPr>
            <w:tcW w:w="2943" w:type="dxa"/>
          </w:tcPr>
          <w:p w:rsidR="0054677D" w:rsidRPr="00FC12F6" w:rsidRDefault="0054677D" w:rsidP="00BB609D">
            <w:pPr>
              <w:ind w:right="27"/>
              <w:jc w:val="both"/>
              <w:rPr>
                <w:rFonts w:ascii="Times New Roman" w:hAnsi="Times New Roman" w:cs="Times New Roman"/>
                <w:sz w:val="28"/>
                <w:szCs w:val="28"/>
                <w:lang w:val="uk-UA"/>
              </w:rPr>
            </w:pPr>
            <w:proofErr w:type="spellStart"/>
            <w:r w:rsidRPr="00FC12F6">
              <w:rPr>
                <w:rFonts w:ascii="Times New Roman" w:hAnsi="Times New Roman" w:cs="Times New Roman"/>
                <w:sz w:val="28"/>
                <w:szCs w:val="28"/>
                <w:lang w:val="uk-UA"/>
              </w:rPr>
              <w:t>Позднякова</w:t>
            </w:r>
            <w:proofErr w:type="spellEnd"/>
          </w:p>
          <w:p w:rsidR="0054677D" w:rsidRPr="00FC12F6" w:rsidRDefault="0054677D" w:rsidP="00BB609D">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xml:space="preserve">Ганна Іванівна </w:t>
            </w:r>
          </w:p>
        </w:tc>
        <w:tc>
          <w:tcPr>
            <w:tcW w:w="6627" w:type="dxa"/>
          </w:tcPr>
          <w:p w:rsidR="0054677D" w:rsidRPr="00FC12F6" w:rsidRDefault="0054677D" w:rsidP="00F544C3">
            <w:pPr>
              <w:ind w:left="34" w:right="27" w:firstLine="142"/>
              <w:jc w:val="both"/>
              <w:rPr>
                <w:rFonts w:ascii="Times New Roman" w:hAnsi="Times New Roman" w:cs="Times New Roman"/>
                <w:sz w:val="28"/>
                <w:szCs w:val="28"/>
                <w:lang w:val="uk-UA"/>
              </w:rPr>
            </w:pPr>
          </w:p>
          <w:p w:rsidR="0054677D" w:rsidRPr="00FC12F6" w:rsidRDefault="0054677D" w:rsidP="00F544C3">
            <w:pPr>
              <w:ind w:left="34" w:right="27" w:firstLine="142"/>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xml:space="preserve">- директор комунального підприємства Одеської міської ради «Теплопостачання міста Одеси»; </w:t>
            </w:r>
          </w:p>
        </w:tc>
      </w:tr>
      <w:tr w:rsidR="000317DF" w:rsidRPr="00FC12F6" w:rsidTr="00BB609D">
        <w:tc>
          <w:tcPr>
            <w:tcW w:w="2943" w:type="dxa"/>
          </w:tcPr>
          <w:p w:rsidR="000317DF" w:rsidRDefault="000317DF" w:rsidP="00BB609D">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Бриндак</w:t>
            </w:r>
            <w:proofErr w:type="spellEnd"/>
          </w:p>
          <w:p w:rsidR="000317DF" w:rsidRPr="00FC12F6" w:rsidRDefault="000317DF" w:rsidP="00BB609D">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Борисович </w:t>
            </w:r>
          </w:p>
        </w:tc>
        <w:tc>
          <w:tcPr>
            <w:tcW w:w="6627" w:type="dxa"/>
          </w:tcPr>
          <w:p w:rsidR="000317DF" w:rsidRDefault="000317DF" w:rsidP="00F544C3">
            <w:pPr>
              <w:ind w:left="34" w:right="27" w:firstLine="142"/>
              <w:jc w:val="both"/>
              <w:rPr>
                <w:rFonts w:ascii="Times New Roman" w:hAnsi="Times New Roman" w:cs="Times New Roman"/>
                <w:sz w:val="28"/>
                <w:szCs w:val="28"/>
                <w:lang w:val="uk-UA"/>
              </w:rPr>
            </w:pPr>
          </w:p>
          <w:p w:rsidR="000317DF" w:rsidRPr="00F544C3" w:rsidRDefault="00F544C3" w:rsidP="00F544C3">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17DF" w:rsidRPr="00F544C3">
              <w:rPr>
                <w:rFonts w:ascii="Times New Roman" w:hAnsi="Times New Roman" w:cs="Times New Roman"/>
                <w:sz w:val="28"/>
                <w:szCs w:val="28"/>
                <w:lang w:val="uk-UA"/>
              </w:rPr>
              <w:t xml:space="preserve">депутат Одеської міської ради; </w:t>
            </w:r>
          </w:p>
        </w:tc>
      </w:tr>
      <w:tr w:rsidR="0054677D" w:rsidRPr="00FC12F6" w:rsidTr="00BB609D">
        <w:tc>
          <w:tcPr>
            <w:tcW w:w="2943" w:type="dxa"/>
          </w:tcPr>
          <w:p w:rsidR="0054677D" w:rsidRPr="00FC12F6" w:rsidRDefault="0054677D" w:rsidP="00BB609D">
            <w:pPr>
              <w:ind w:right="27"/>
              <w:jc w:val="both"/>
              <w:rPr>
                <w:rFonts w:ascii="Times New Roman" w:hAnsi="Times New Roman" w:cs="Times New Roman"/>
                <w:sz w:val="28"/>
                <w:szCs w:val="28"/>
                <w:lang w:val="uk-UA"/>
              </w:rPr>
            </w:pPr>
            <w:proofErr w:type="spellStart"/>
            <w:r w:rsidRPr="00FC12F6">
              <w:rPr>
                <w:rFonts w:ascii="Times New Roman" w:hAnsi="Times New Roman" w:cs="Times New Roman"/>
                <w:sz w:val="28"/>
                <w:szCs w:val="28"/>
                <w:lang w:val="uk-UA"/>
              </w:rPr>
              <w:t>Єремиця</w:t>
            </w:r>
            <w:proofErr w:type="spellEnd"/>
          </w:p>
          <w:p w:rsidR="0054677D" w:rsidRPr="00FC12F6" w:rsidRDefault="0054677D" w:rsidP="00BB609D">
            <w:pPr>
              <w:ind w:right="27"/>
              <w:jc w:val="both"/>
              <w:rPr>
                <w:rFonts w:ascii="Times New Roman" w:hAnsi="Times New Roman" w:cs="Times New Roman"/>
                <w:sz w:val="28"/>
                <w:szCs w:val="28"/>
                <w:lang w:val="uk-UA"/>
              </w:rPr>
            </w:pPr>
            <w:r w:rsidRPr="00FC12F6">
              <w:rPr>
                <w:rFonts w:ascii="Times New Roman" w:hAnsi="Times New Roman" w:cs="Times New Roman"/>
                <w:sz w:val="28"/>
                <w:szCs w:val="28"/>
                <w:lang w:val="uk-UA"/>
              </w:rPr>
              <w:t xml:space="preserve">Олексій Миколайович </w:t>
            </w:r>
          </w:p>
        </w:tc>
        <w:tc>
          <w:tcPr>
            <w:tcW w:w="6627" w:type="dxa"/>
          </w:tcPr>
          <w:p w:rsidR="0054677D" w:rsidRPr="00FC12F6" w:rsidRDefault="0054677D" w:rsidP="00F544C3">
            <w:pPr>
              <w:ind w:left="34" w:right="27" w:firstLine="142"/>
              <w:jc w:val="both"/>
              <w:rPr>
                <w:rFonts w:ascii="Times New Roman" w:hAnsi="Times New Roman" w:cs="Times New Roman"/>
                <w:sz w:val="28"/>
                <w:szCs w:val="28"/>
                <w:lang w:val="uk-UA"/>
              </w:rPr>
            </w:pPr>
          </w:p>
          <w:p w:rsidR="0054677D" w:rsidRPr="00F544C3" w:rsidRDefault="00F544C3" w:rsidP="00F544C3">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677D" w:rsidRPr="00F544C3">
              <w:rPr>
                <w:rFonts w:ascii="Times New Roman" w:hAnsi="Times New Roman" w:cs="Times New Roman"/>
                <w:sz w:val="28"/>
                <w:szCs w:val="28"/>
                <w:lang w:val="uk-UA"/>
              </w:rPr>
              <w:t xml:space="preserve">депутат Одеської міської ради; </w:t>
            </w:r>
          </w:p>
        </w:tc>
      </w:tr>
      <w:tr w:rsidR="003111A8" w:rsidTr="003111A8">
        <w:tc>
          <w:tcPr>
            <w:tcW w:w="2943" w:type="dxa"/>
            <w:tcBorders>
              <w:top w:val="single" w:sz="4" w:space="0" w:color="auto"/>
              <w:left w:val="single" w:sz="4" w:space="0" w:color="auto"/>
              <w:bottom w:val="single" w:sz="4" w:space="0" w:color="auto"/>
              <w:right w:val="single" w:sz="4" w:space="0" w:color="auto"/>
            </w:tcBorders>
          </w:tcPr>
          <w:p w:rsidR="003111A8" w:rsidRDefault="003111A8" w:rsidP="00BB609D">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Панов</w:t>
            </w:r>
            <w:proofErr w:type="spellEnd"/>
          </w:p>
          <w:p w:rsidR="003111A8" w:rsidRDefault="003111A8" w:rsidP="00BB609D">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 Миколайович </w:t>
            </w:r>
          </w:p>
        </w:tc>
        <w:tc>
          <w:tcPr>
            <w:tcW w:w="6627" w:type="dxa"/>
            <w:tcBorders>
              <w:top w:val="single" w:sz="4" w:space="0" w:color="auto"/>
              <w:left w:val="single" w:sz="4" w:space="0" w:color="auto"/>
              <w:bottom w:val="single" w:sz="4" w:space="0" w:color="auto"/>
              <w:right w:val="single" w:sz="4" w:space="0" w:color="auto"/>
            </w:tcBorders>
          </w:tcPr>
          <w:p w:rsidR="003111A8" w:rsidRDefault="003111A8" w:rsidP="00F544C3">
            <w:pPr>
              <w:ind w:left="34" w:right="27" w:firstLine="142"/>
              <w:jc w:val="both"/>
              <w:rPr>
                <w:rFonts w:ascii="Times New Roman" w:hAnsi="Times New Roman" w:cs="Times New Roman"/>
                <w:sz w:val="28"/>
                <w:szCs w:val="28"/>
                <w:lang w:val="uk-UA"/>
              </w:rPr>
            </w:pPr>
          </w:p>
          <w:p w:rsidR="003111A8" w:rsidRDefault="003111A8" w:rsidP="00F544C3">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начальник Управління капітального будівництва Одеської міської ради. </w:t>
            </w:r>
          </w:p>
        </w:tc>
      </w:tr>
    </w:tbl>
    <w:p w:rsidR="006B21FC" w:rsidRPr="003111A8" w:rsidRDefault="006B21FC" w:rsidP="0054677D">
      <w:pPr>
        <w:ind w:firstLine="567"/>
        <w:jc w:val="both"/>
        <w:rPr>
          <w:rFonts w:ascii="Times New Roman" w:hAnsi="Times New Roman" w:cs="Times New Roman"/>
          <w:sz w:val="28"/>
          <w:szCs w:val="28"/>
        </w:rPr>
      </w:pPr>
    </w:p>
    <w:p w:rsidR="0054677D" w:rsidRPr="003111A8" w:rsidRDefault="0054677D" w:rsidP="0054677D">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lastRenderedPageBreak/>
        <w:t xml:space="preserve">СЛУХАЛИ: Інформацію заступника </w:t>
      </w:r>
      <w:r w:rsidR="006B21FC" w:rsidRPr="006B21FC">
        <w:rPr>
          <w:rFonts w:ascii="Times New Roman" w:hAnsi="Times New Roman" w:cs="Times New Roman"/>
          <w:sz w:val="28"/>
          <w:szCs w:val="28"/>
          <w:lang w:val="uk-UA"/>
        </w:rPr>
        <w:t xml:space="preserve">міського голови - </w:t>
      </w:r>
      <w:r w:rsidRPr="006B21FC">
        <w:rPr>
          <w:rFonts w:ascii="Times New Roman" w:hAnsi="Times New Roman" w:cs="Times New Roman"/>
          <w:sz w:val="28"/>
          <w:szCs w:val="28"/>
          <w:lang w:val="uk-UA"/>
        </w:rPr>
        <w:t xml:space="preserve">директора департаменту фінансів Одеської міської ради </w:t>
      </w:r>
      <w:proofErr w:type="spellStart"/>
      <w:r w:rsidR="006B21FC" w:rsidRPr="006B21FC">
        <w:rPr>
          <w:rFonts w:ascii="Times New Roman" w:hAnsi="Times New Roman" w:cs="Times New Roman"/>
          <w:sz w:val="28"/>
          <w:szCs w:val="28"/>
          <w:lang w:val="uk-UA"/>
        </w:rPr>
        <w:t>Бедреги</w:t>
      </w:r>
      <w:proofErr w:type="spellEnd"/>
      <w:r w:rsidR="006B21FC" w:rsidRPr="006B21FC">
        <w:rPr>
          <w:rFonts w:ascii="Times New Roman" w:hAnsi="Times New Roman" w:cs="Times New Roman"/>
          <w:sz w:val="28"/>
          <w:szCs w:val="28"/>
          <w:lang w:val="uk-UA"/>
        </w:rPr>
        <w:t xml:space="preserve"> С.М. </w:t>
      </w:r>
      <w:r w:rsidRPr="006B21FC">
        <w:rPr>
          <w:rFonts w:ascii="Times New Roman" w:hAnsi="Times New Roman" w:cs="Times New Roman"/>
          <w:sz w:val="28"/>
          <w:szCs w:val="28"/>
          <w:lang w:val="uk-UA"/>
        </w:rPr>
        <w:t xml:space="preserve">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003111A8" w:rsidRPr="00A50118">
        <w:rPr>
          <w:rFonts w:ascii="Times New Roman" w:hAnsi="Times New Roman" w:cs="Times New Roman"/>
          <w:sz w:val="28"/>
          <w:szCs w:val="28"/>
          <w:lang w:val="uk-UA"/>
        </w:rPr>
        <w:t>№ 0</w:t>
      </w:r>
      <w:r w:rsidR="003111A8">
        <w:rPr>
          <w:rFonts w:ascii="Times New Roman" w:hAnsi="Times New Roman" w:cs="Times New Roman"/>
          <w:sz w:val="28"/>
          <w:szCs w:val="28"/>
          <w:lang w:val="uk-UA"/>
        </w:rPr>
        <w:t>4-14/99/580 від 08.04.2021 року.</w:t>
      </w:r>
    </w:p>
    <w:p w:rsidR="0054677D" w:rsidRPr="006B21FC" w:rsidRDefault="0054677D" w:rsidP="006B21FC">
      <w:pPr>
        <w:pStyle w:val="a5"/>
        <w:ind w:firstLine="567"/>
        <w:jc w:val="both"/>
        <w:rPr>
          <w:rFonts w:ascii="Times New Roman" w:hAnsi="Times New Roman" w:cs="Times New Roman"/>
          <w:kern w:val="2"/>
          <w:sz w:val="28"/>
          <w:szCs w:val="28"/>
        </w:rPr>
      </w:pPr>
      <w:r w:rsidRPr="006B21FC">
        <w:rPr>
          <w:rFonts w:ascii="Times New Roman" w:hAnsi="Times New Roman" w:cs="Times New Roman"/>
          <w:kern w:val="2"/>
          <w:sz w:val="28"/>
          <w:szCs w:val="28"/>
        </w:rPr>
        <w:t xml:space="preserve">Виступили: </w:t>
      </w:r>
      <w:proofErr w:type="spellStart"/>
      <w:r w:rsidRPr="006B21FC">
        <w:rPr>
          <w:rFonts w:ascii="Times New Roman" w:hAnsi="Times New Roman" w:cs="Times New Roman"/>
          <w:kern w:val="2"/>
          <w:sz w:val="28"/>
          <w:szCs w:val="28"/>
        </w:rPr>
        <w:t>Потапський</w:t>
      </w:r>
      <w:proofErr w:type="spellEnd"/>
      <w:r w:rsidRPr="006B21FC">
        <w:rPr>
          <w:rFonts w:ascii="Times New Roman" w:hAnsi="Times New Roman" w:cs="Times New Roman"/>
          <w:kern w:val="2"/>
          <w:sz w:val="28"/>
          <w:szCs w:val="28"/>
        </w:rPr>
        <w:t xml:space="preserve"> О.Ю., </w:t>
      </w:r>
      <w:proofErr w:type="spellStart"/>
      <w:r w:rsidRPr="006B21FC">
        <w:rPr>
          <w:rFonts w:ascii="Times New Roman" w:hAnsi="Times New Roman" w:cs="Times New Roman"/>
          <w:kern w:val="2"/>
          <w:sz w:val="28"/>
          <w:szCs w:val="28"/>
        </w:rPr>
        <w:t>Макогонюк</w:t>
      </w:r>
      <w:proofErr w:type="spellEnd"/>
      <w:r w:rsidRPr="006B21FC">
        <w:rPr>
          <w:rFonts w:ascii="Times New Roman" w:hAnsi="Times New Roman" w:cs="Times New Roman"/>
          <w:kern w:val="2"/>
          <w:sz w:val="28"/>
          <w:szCs w:val="28"/>
        </w:rPr>
        <w:t xml:space="preserve"> О.О.,  </w:t>
      </w:r>
      <w:proofErr w:type="spellStart"/>
      <w:r w:rsidRPr="006B21FC">
        <w:rPr>
          <w:rFonts w:ascii="Times New Roman" w:hAnsi="Times New Roman" w:cs="Times New Roman"/>
          <w:kern w:val="2"/>
          <w:sz w:val="28"/>
          <w:szCs w:val="28"/>
        </w:rPr>
        <w:t>Мороховський</w:t>
      </w:r>
      <w:proofErr w:type="spellEnd"/>
      <w:r w:rsidRPr="006B21FC">
        <w:rPr>
          <w:rFonts w:ascii="Times New Roman" w:hAnsi="Times New Roman" w:cs="Times New Roman"/>
          <w:kern w:val="2"/>
          <w:sz w:val="28"/>
          <w:szCs w:val="28"/>
        </w:rPr>
        <w:t xml:space="preserve"> В.В., </w:t>
      </w:r>
      <w:proofErr w:type="spellStart"/>
      <w:r w:rsidRPr="006B21FC">
        <w:rPr>
          <w:rFonts w:ascii="Times New Roman" w:hAnsi="Times New Roman" w:cs="Times New Roman"/>
          <w:kern w:val="2"/>
          <w:sz w:val="28"/>
          <w:szCs w:val="28"/>
        </w:rPr>
        <w:t>Танцюра</w:t>
      </w:r>
      <w:proofErr w:type="spellEnd"/>
      <w:r w:rsidRPr="006B21FC">
        <w:rPr>
          <w:rFonts w:ascii="Times New Roman" w:hAnsi="Times New Roman" w:cs="Times New Roman"/>
          <w:kern w:val="2"/>
          <w:sz w:val="28"/>
          <w:szCs w:val="28"/>
        </w:rPr>
        <w:t xml:space="preserve"> Д.М.</w:t>
      </w:r>
    </w:p>
    <w:p w:rsidR="006B7AA8" w:rsidRDefault="0054677D" w:rsidP="006B21FC">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sidR="006B21FC">
        <w:rPr>
          <w:rFonts w:ascii="Times New Roman" w:hAnsi="Times New Roman" w:cs="Times New Roman"/>
          <w:sz w:val="28"/>
          <w:szCs w:val="28"/>
          <w:lang w:val="uk-UA"/>
        </w:rPr>
        <w:t xml:space="preserve"> </w:t>
      </w:r>
      <w:r w:rsidR="006B21FC" w:rsidRPr="006B21FC">
        <w:rPr>
          <w:rFonts w:ascii="Times New Roman" w:hAnsi="Times New Roman" w:cs="Times New Roman"/>
          <w:sz w:val="28"/>
          <w:szCs w:val="28"/>
          <w:lang w:val="uk-UA"/>
        </w:rPr>
        <w:t>територіальної громади</w:t>
      </w:r>
      <w:r w:rsidR="006B21FC" w:rsidRPr="006B21FC">
        <w:rPr>
          <w:rFonts w:ascii="Times New Roman" w:hAnsi="Times New Roman" w:cs="Times New Roman"/>
          <w:color w:val="000000" w:themeColor="text1"/>
          <w:sz w:val="28"/>
          <w:szCs w:val="28"/>
          <w:lang w:val="uk-UA"/>
        </w:rPr>
        <w:t xml:space="preserve"> на 2021 рік</w:t>
      </w:r>
      <w:r w:rsidR="006B21FC">
        <w:rPr>
          <w:rFonts w:ascii="Times New Roman" w:hAnsi="Times New Roman" w:cs="Times New Roman"/>
          <w:color w:val="000000" w:themeColor="text1"/>
          <w:sz w:val="28"/>
          <w:szCs w:val="28"/>
          <w:lang w:val="uk-UA"/>
        </w:rPr>
        <w:t>:</w:t>
      </w:r>
    </w:p>
    <w:p w:rsidR="00BB609D" w:rsidRPr="00BB609D" w:rsidRDefault="00BB609D" w:rsidP="00BB609D">
      <w:pPr>
        <w:ind w:firstLine="708"/>
        <w:jc w:val="both"/>
        <w:rPr>
          <w:rFonts w:ascii="Times New Roman" w:hAnsi="Times New Roman" w:cs="Times New Roman"/>
          <w:lang w:val="uk-UA"/>
        </w:rPr>
      </w:pPr>
      <w:r w:rsidRPr="00BB609D">
        <w:rPr>
          <w:rFonts w:ascii="Times New Roman" w:hAnsi="Times New Roman" w:cs="Times New Roman"/>
          <w:lang w:val="uk-UA"/>
        </w:rPr>
        <w:t>1. Департаментом муніципальної безпеки Одеської міської ради надані пропозиції (</w:t>
      </w:r>
      <w:r w:rsidRPr="00BB609D">
        <w:rPr>
          <w:rFonts w:ascii="Times New Roman" w:hAnsi="Times New Roman" w:cs="Times New Roman"/>
          <w:i/>
          <w:iCs/>
          <w:lang w:val="uk-UA"/>
        </w:rPr>
        <w:t>копія листа додається</w:t>
      </w:r>
      <w:r w:rsidRPr="00BB609D">
        <w:rPr>
          <w:rFonts w:ascii="Times New Roman" w:hAnsi="Times New Roman" w:cs="Times New Roman"/>
          <w:lang w:val="uk-UA"/>
        </w:rPr>
        <w:t xml:space="preserve">) щодо визначення у бюджеті Одеської міської територіальної громади на 2021 рік видатків на виконання заходів  </w:t>
      </w:r>
      <w:bookmarkStart w:id="0" w:name="_Hlk68686756"/>
      <w:r w:rsidRPr="00BB609D">
        <w:rPr>
          <w:rFonts w:ascii="Times New Roman" w:hAnsi="Times New Roman" w:cs="Times New Roman"/>
          <w:lang w:val="uk-UA"/>
        </w:rPr>
        <w:t>Міської цільової програми пожежної та техногенної безпеки м. Одеси на 2017-2021 роки</w:t>
      </w:r>
      <w:bookmarkEnd w:id="0"/>
      <w:r w:rsidRPr="00BB609D">
        <w:rPr>
          <w:rFonts w:ascii="Times New Roman" w:hAnsi="Times New Roman" w:cs="Times New Roman"/>
          <w:lang w:val="uk-UA"/>
        </w:rPr>
        <w:t xml:space="preserve">. З метою забезпечення ефективного реагування на надзвичайні ситуації та пожежі пропонується визначити бюджетні призначення загального фонду бюджету Одеської міської територіальної громади на            2021 рік за КПКВКМБ 2219800 </w:t>
      </w:r>
      <w:bookmarkStart w:id="1" w:name="_Hlk68686709"/>
      <w:r w:rsidRPr="00BB609D">
        <w:rPr>
          <w:rFonts w:ascii="Times New Roman" w:hAnsi="Times New Roman" w:cs="Times New Roman"/>
          <w:lang w:val="uk-UA"/>
        </w:rPr>
        <w:t xml:space="preserve">«Субвенція з місцевого бюджету державному бюджету на виконання програм соціально-економічного розвитку регіонів» </w:t>
      </w:r>
      <w:bookmarkEnd w:id="1"/>
      <w:r w:rsidRPr="00BB609D">
        <w:rPr>
          <w:rFonts w:ascii="Times New Roman" w:hAnsi="Times New Roman" w:cs="Times New Roman"/>
          <w:lang w:val="uk-UA"/>
        </w:rPr>
        <w:t xml:space="preserve">(видатки споживання) у сумі 4 970 400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xml:space="preserve"> для </w:t>
      </w:r>
      <w:bookmarkStart w:id="2" w:name="_Hlk68687045"/>
      <w:r w:rsidRPr="00BB609D">
        <w:rPr>
          <w:rFonts w:ascii="Times New Roman" w:hAnsi="Times New Roman" w:cs="Times New Roman"/>
          <w:lang w:val="uk-UA"/>
        </w:rPr>
        <w:t>6-ого Державного пожежно-рятувального загону Головного управління ДСНС в Одеській області</w:t>
      </w:r>
      <w:bookmarkEnd w:id="2"/>
      <w:r w:rsidRPr="00BB609D">
        <w:rPr>
          <w:rFonts w:ascii="Times New Roman" w:hAnsi="Times New Roman" w:cs="Times New Roman"/>
          <w:lang w:val="uk-UA"/>
        </w:rPr>
        <w:t>:</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8"/>
        <w:gridCol w:w="1207"/>
      </w:tblGrid>
      <w:tr w:rsidR="00BB609D" w:rsidRPr="00573F96" w:rsidTr="00BB609D">
        <w:trPr>
          <w:trHeight w:val="635"/>
        </w:trPr>
        <w:tc>
          <w:tcPr>
            <w:tcW w:w="6804" w:type="dxa"/>
            <w:shd w:val="clear" w:color="auto" w:fill="auto"/>
          </w:tcPr>
          <w:p w:rsidR="00BB609D" w:rsidRPr="00573F96" w:rsidRDefault="00BB609D" w:rsidP="00BB609D">
            <w:pPr>
              <w:ind w:right="27"/>
              <w:jc w:val="center"/>
              <w:rPr>
                <w:rFonts w:eastAsia="Calibri"/>
                <w:bCs/>
                <w:sz w:val="20"/>
                <w:szCs w:val="20"/>
                <w:lang w:val="uk-UA"/>
              </w:rPr>
            </w:pPr>
            <w:r w:rsidRPr="00573F96">
              <w:rPr>
                <w:rFonts w:eastAsia="Calibri"/>
                <w:bCs/>
                <w:sz w:val="20"/>
                <w:szCs w:val="20"/>
                <w:lang w:val="uk-UA"/>
              </w:rPr>
              <w:t xml:space="preserve">Найменування заходу </w:t>
            </w:r>
            <w:r w:rsidRPr="00573F96">
              <w:rPr>
                <w:sz w:val="20"/>
                <w:szCs w:val="20"/>
                <w:lang w:val="uk-UA"/>
              </w:rPr>
              <w:t>Міської цільової програми пожежної та техногенної безпеки м. Одеси на 2017-2021 роки</w:t>
            </w:r>
          </w:p>
        </w:tc>
        <w:tc>
          <w:tcPr>
            <w:tcW w:w="1418" w:type="dxa"/>
          </w:tcPr>
          <w:p w:rsidR="00BB609D" w:rsidRPr="00573F96" w:rsidRDefault="00BB609D" w:rsidP="00BB609D">
            <w:pPr>
              <w:ind w:right="27"/>
              <w:jc w:val="center"/>
              <w:rPr>
                <w:rFonts w:eastAsia="Calibri"/>
                <w:bCs/>
                <w:sz w:val="20"/>
                <w:szCs w:val="20"/>
                <w:lang w:val="uk-UA"/>
              </w:rPr>
            </w:pPr>
            <w:r w:rsidRPr="00573F96">
              <w:rPr>
                <w:rFonts w:eastAsia="Calibri"/>
                <w:bCs/>
                <w:sz w:val="20"/>
                <w:szCs w:val="20"/>
                <w:lang w:val="uk-UA"/>
              </w:rPr>
              <w:t>Передбачено у Програмі</w:t>
            </w:r>
          </w:p>
        </w:tc>
        <w:tc>
          <w:tcPr>
            <w:tcW w:w="1207" w:type="dxa"/>
            <w:shd w:val="clear" w:color="auto" w:fill="auto"/>
          </w:tcPr>
          <w:p w:rsidR="00BB609D" w:rsidRPr="00573F96" w:rsidRDefault="00BB609D" w:rsidP="00BB609D">
            <w:pPr>
              <w:ind w:right="27"/>
              <w:jc w:val="center"/>
              <w:rPr>
                <w:rFonts w:eastAsia="Calibri"/>
                <w:bCs/>
                <w:sz w:val="20"/>
                <w:szCs w:val="20"/>
                <w:lang w:val="uk-UA"/>
              </w:rPr>
            </w:pPr>
            <w:r w:rsidRPr="00573F96">
              <w:rPr>
                <w:rFonts w:eastAsia="Calibri"/>
                <w:bCs/>
                <w:sz w:val="20"/>
                <w:szCs w:val="20"/>
                <w:lang w:val="uk-UA"/>
              </w:rPr>
              <w:t>Пропозиції щодо визначення в бюджеті</w:t>
            </w:r>
          </w:p>
        </w:tc>
      </w:tr>
      <w:tr w:rsidR="00BB609D" w:rsidRPr="00573F96" w:rsidTr="00BB609D">
        <w:trPr>
          <w:trHeight w:val="989"/>
        </w:trPr>
        <w:tc>
          <w:tcPr>
            <w:tcW w:w="6804" w:type="dxa"/>
            <w:shd w:val="clear" w:color="auto" w:fill="auto"/>
          </w:tcPr>
          <w:p w:rsidR="00BB609D" w:rsidRPr="00573F96" w:rsidRDefault="00BB609D" w:rsidP="00BB609D">
            <w:pPr>
              <w:jc w:val="center"/>
              <w:rPr>
                <w:sz w:val="20"/>
                <w:szCs w:val="20"/>
                <w:lang w:val="uk-UA"/>
              </w:rPr>
            </w:pPr>
            <w:r w:rsidRPr="00573F96">
              <w:rPr>
                <w:sz w:val="20"/>
                <w:szCs w:val="20"/>
                <w:lang w:val="uk-UA" w:eastAsia="en-US"/>
              </w:rPr>
              <w:t>1.2. Придбання матеріально-технічних засобів та обладнання, засобів захисту особового складу, оргтехніки та програмного забезпечення, запчастин,  акумуляторних батарей, автогуми до транспортних засобів, бойового та форменого одягу, будівельних матеріалів та товарів  для забезпечення пожежно-рятувальних підрозділів м. Одеси</w:t>
            </w:r>
          </w:p>
        </w:tc>
        <w:tc>
          <w:tcPr>
            <w:tcW w:w="1418" w:type="dxa"/>
          </w:tcPr>
          <w:p w:rsidR="00BB609D" w:rsidRPr="00573F96" w:rsidRDefault="00BB609D" w:rsidP="00BB609D">
            <w:pPr>
              <w:jc w:val="center"/>
              <w:rPr>
                <w:sz w:val="20"/>
                <w:szCs w:val="20"/>
                <w:lang w:val="uk-UA"/>
              </w:rPr>
            </w:pPr>
            <w:r w:rsidRPr="00573F96">
              <w:rPr>
                <w:sz w:val="20"/>
                <w:szCs w:val="20"/>
                <w:lang w:val="uk-UA"/>
              </w:rPr>
              <w:t>2 150 400</w:t>
            </w:r>
          </w:p>
        </w:tc>
        <w:tc>
          <w:tcPr>
            <w:tcW w:w="1207" w:type="dxa"/>
            <w:shd w:val="clear" w:color="auto" w:fill="auto"/>
          </w:tcPr>
          <w:p w:rsidR="00BB609D" w:rsidRPr="00573F96" w:rsidRDefault="00BB609D" w:rsidP="00BB609D">
            <w:pPr>
              <w:jc w:val="center"/>
              <w:rPr>
                <w:sz w:val="20"/>
                <w:szCs w:val="20"/>
                <w:lang w:val="uk-UA"/>
              </w:rPr>
            </w:pPr>
            <w:r w:rsidRPr="00573F96">
              <w:rPr>
                <w:sz w:val="20"/>
                <w:szCs w:val="20"/>
                <w:lang w:val="uk-UA"/>
              </w:rPr>
              <w:t>+ 2 150 400</w:t>
            </w:r>
          </w:p>
        </w:tc>
      </w:tr>
      <w:tr w:rsidR="00BB609D" w:rsidRPr="00573F96" w:rsidTr="00BB609D">
        <w:trPr>
          <w:trHeight w:val="240"/>
        </w:trPr>
        <w:tc>
          <w:tcPr>
            <w:tcW w:w="6804" w:type="dxa"/>
            <w:shd w:val="clear" w:color="auto" w:fill="auto"/>
          </w:tcPr>
          <w:p w:rsidR="00BB609D" w:rsidRPr="00573F96" w:rsidRDefault="00BB609D" w:rsidP="00BB609D">
            <w:pPr>
              <w:jc w:val="center"/>
              <w:rPr>
                <w:sz w:val="20"/>
                <w:szCs w:val="20"/>
                <w:lang w:val="uk-UA" w:eastAsia="en-US"/>
              </w:rPr>
            </w:pPr>
            <w:r w:rsidRPr="00573F96">
              <w:rPr>
                <w:sz w:val="20"/>
                <w:szCs w:val="20"/>
                <w:lang w:val="uk-UA" w:eastAsia="en-US"/>
              </w:rPr>
              <w:t>1.3. Закупівля пально-мастильних матеріалів</w:t>
            </w:r>
          </w:p>
        </w:tc>
        <w:tc>
          <w:tcPr>
            <w:tcW w:w="1418" w:type="dxa"/>
          </w:tcPr>
          <w:p w:rsidR="00BB609D" w:rsidRPr="00573F96" w:rsidRDefault="00BB609D" w:rsidP="00BB609D">
            <w:pPr>
              <w:jc w:val="center"/>
              <w:rPr>
                <w:sz w:val="20"/>
                <w:szCs w:val="20"/>
                <w:lang w:val="uk-UA"/>
              </w:rPr>
            </w:pPr>
            <w:r w:rsidRPr="00573F96">
              <w:rPr>
                <w:sz w:val="20"/>
                <w:szCs w:val="20"/>
                <w:lang w:val="uk-UA"/>
              </w:rPr>
              <w:t>2 500 000</w:t>
            </w:r>
          </w:p>
        </w:tc>
        <w:tc>
          <w:tcPr>
            <w:tcW w:w="1207" w:type="dxa"/>
            <w:shd w:val="clear" w:color="auto" w:fill="auto"/>
          </w:tcPr>
          <w:p w:rsidR="00BB609D" w:rsidRPr="00573F96" w:rsidRDefault="00BB609D" w:rsidP="00BB609D">
            <w:pPr>
              <w:jc w:val="center"/>
              <w:rPr>
                <w:sz w:val="20"/>
                <w:szCs w:val="20"/>
                <w:lang w:val="uk-UA"/>
              </w:rPr>
            </w:pPr>
            <w:r w:rsidRPr="00573F96">
              <w:rPr>
                <w:sz w:val="20"/>
                <w:szCs w:val="20"/>
                <w:lang w:val="uk-UA"/>
              </w:rPr>
              <w:t>+ 2 500 000</w:t>
            </w:r>
          </w:p>
        </w:tc>
      </w:tr>
      <w:tr w:rsidR="00BB609D" w:rsidRPr="00573F96" w:rsidTr="00BB609D">
        <w:trPr>
          <w:trHeight w:val="615"/>
        </w:trPr>
        <w:tc>
          <w:tcPr>
            <w:tcW w:w="6804" w:type="dxa"/>
            <w:shd w:val="clear" w:color="auto" w:fill="auto"/>
          </w:tcPr>
          <w:p w:rsidR="00BB609D" w:rsidRPr="00573F96" w:rsidRDefault="00BB609D" w:rsidP="00BB609D">
            <w:pPr>
              <w:jc w:val="center"/>
              <w:rPr>
                <w:sz w:val="20"/>
                <w:szCs w:val="20"/>
                <w:lang w:val="uk-UA" w:eastAsia="en-US"/>
              </w:rPr>
            </w:pPr>
            <w:r w:rsidRPr="00573F96">
              <w:rPr>
                <w:sz w:val="20"/>
                <w:szCs w:val="20"/>
                <w:lang w:val="uk-UA" w:eastAsia="en-US"/>
              </w:rPr>
              <w:t>1.6. Проведення капітального та поточного ремонту техніки та інших об’єктів підпорядкованих пожежно-рятувальних частин</w:t>
            </w:r>
          </w:p>
        </w:tc>
        <w:tc>
          <w:tcPr>
            <w:tcW w:w="1418" w:type="dxa"/>
          </w:tcPr>
          <w:p w:rsidR="00BB609D" w:rsidRPr="00573F96" w:rsidRDefault="00BB609D" w:rsidP="00BB609D">
            <w:pPr>
              <w:jc w:val="center"/>
              <w:rPr>
                <w:sz w:val="20"/>
                <w:szCs w:val="20"/>
                <w:lang w:val="uk-UA"/>
              </w:rPr>
            </w:pPr>
            <w:r w:rsidRPr="00573F96">
              <w:rPr>
                <w:sz w:val="20"/>
                <w:szCs w:val="20"/>
                <w:lang w:val="uk-UA"/>
              </w:rPr>
              <w:t>320 000</w:t>
            </w:r>
          </w:p>
        </w:tc>
        <w:tc>
          <w:tcPr>
            <w:tcW w:w="1207" w:type="dxa"/>
            <w:shd w:val="clear" w:color="auto" w:fill="auto"/>
          </w:tcPr>
          <w:p w:rsidR="00BB609D" w:rsidRPr="00573F96" w:rsidRDefault="00BB609D" w:rsidP="00BB609D">
            <w:pPr>
              <w:jc w:val="center"/>
              <w:rPr>
                <w:sz w:val="20"/>
                <w:szCs w:val="20"/>
                <w:lang w:val="uk-UA"/>
              </w:rPr>
            </w:pPr>
            <w:r w:rsidRPr="00573F96">
              <w:rPr>
                <w:sz w:val="20"/>
                <w:szCs w:val="20"/>
                <w:lang w:val="uk-UA"/>
              </w:rPr>
              <w:t>+ 320 000</w:t>
            </w:r>
          </w:p>
        </w:tc>
      </w:tr>
      <w:tr w:rsidR="00BB609D" w:rsidRPr="00573F96" w:rsidTr="00BB609D">
        <w:trPr>
          <w:trHeight w:val="284"/>
        </w:trPr>
        <w:tc>
          <w:tcPr>
            <w:tcW w:w="6804" w:type="dxa"/>
            <w:shd w:val="clear" w:color="auto" w:fill="auto"/>
          </w:tcPr>
          <w:p w:rsidR="00BB609D" w:rsidRPr="00573F96" w:rsidRDefault="00BB609D" w:rsidP="00BB609D">
            <w:pPr>
              <w:jc w:val="center"/>
              <w:rPr>
                <w:b/>
                <w:bCs/>
                <w:sz w:val="20"/>
                <w:szCs w:val="20"/>
                <w:lang w:val="uk-UA" w:eastAsia="en-US"/>
              </w:rPr>
            </w:pPr>
            <w:r w:rsidRPr="00573F96">
              <w:rPr>
                <w:b/>
                <w:bCs/>
                <w:sz w:val="20"/>
                <w:szCs w:val="20"/>
                <w:lang w:val="uk-UA" w:eastAsia="en-US"/>
              </w:rPr>
              <w:t>Всього</w:t>
            </w:r>
          </w:p>
        </w:tc>
        <w:tc>
          <w:tcPr>
            <w:tcW w:w="1418" w:type="dxa"/>
          </w:tcPr>
          <w:p w:rsidR="00BB609D" w:rsidRPr="00573F96" w:rsidRDefault="00BB609D" w:rsidP="00BB609D">
            <w:pPr>
              <w:jc w:val="center"/>
              <w:rPr>
                <w:b/>
                <w:bCs/>
                <w:sz w:val="20"/>
                <w:szCs w:val="20"/>
                <w:lang w:val="uk-UA"/>
              </w:rPr>
            </w:pPr>
            <w:r w:rsidRPr="00573F96">
              <w:rPr>
                <w:b/>
                <w:bCs/>
                <w:sz w:val="20"/>
                <w:szCs w:val="20"/>
                <w:lang w:val="uk-UA"/>
              </w:rPr>
              <w:t>4 970 400</w:t>
            </w:r>
          </w:p>
        </w:tc>
        <w:tc>
          <w:tcPr>
            <w:tcW w:w="1207" w:type="dxa"/>
            <w:shd w:val="clear" w:color="auto" w:fill="auto"/>
          </w:tcPr>
          <w:p w:rsidR="00BB609D" w:rsidRPr="00573F96" w:rsidRDefault="00BB609D" w:rsidP="00BB609D">
            <w:pPr>
              <w:jc w:val="center"/>
              <w:rPr>
                <w:b/>
                <w:bCs/>
                <w:sz w:val="20"/>
                <w:szCs w:val="20"/>
                <w:lang w:val="uk-UA"/>
              </w:rPr>
            </w:pPr>
            <w:r w:rsidRPr="00573F96">
              <w:rPr>
                <w:b/>
                <w:bCs/>
                <w:sz w:val="20"/>
                <w:szCs w:val="20"/>
                <w:lang w:val="uk-UA"/>
              </w:rPr>
              <w:t>+ 4 970 400</w:t>
            </w:r>
          </w:p>
        </w:tc>
      </w:tr>
    </w:tbl>
    <w:p w:rsidR="00BB609D" w:rsidRPr="001A55A0" w:rsidRDefault="00BB609D" w:rsidP="00BB609D">
      <w:pPr>
        <w:ind w:firstLine="709"/>
        <w:jc w:val="both"/>
        <w:rPr>
          <w:lang w:val="uk-UA"/>
        </w:rPr>
      </w:pP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lang w:val="uk-UA"/>
        </w:rPr>
        <w:t xml:space="preserve">2. 25 березня 2021 року виконавчим комітетом Одеської міської ради прийнято рішення № 72 «Про внесення на розгляд Одеській міській раді проєкту рішення «Про затвердження </w:t>
      </w:r>
      <w:bookmarkStart w:id="3" w:name="_Hlk68686997"/>
      <w:r w:rsidRPr="00BB609D">
        <w:rPr>
          <w:rFonts w:ascii="Times New Roman" w:hAnsi="Times New Roman" w:cs="Times New Roman"/>
          <w:lang w:val="uk-UA"/>
        </w:rPr>
        <w:t>Міської цільової програми підтримки інформаційної сфери м. Одеси на 2021-2023 роки</w:t>
      </w:r>
      <w:bookmarkEnd w:id="3"/>
      <w:r w:rsidRPr="00BB609D">
        <w:rPr>
          <w:rFonts w:ascii="Times New Roman" w:hAnsi="Times New Roman" w:cs="Times New Roman"/>
          <w:lang w:val="uk-UA"/>
        </w:rPr>
        <w:t xml:space="preserve">». Проєкт рішення вноситься на розгляд чергової сесії Одеської міської ради. </w:t>
      </w:r>
    </w:p>
    <w:p w:rsidR="00BB609D" w:rsidRPr="00BB609D" w:rsidRDefault="00BB609D" w:rsidP="00BB609D">
      <w:pPr>
        <w:pStyle w:val="a5"/>
        <w:ind w:firstLine="709"/>
        <w:jc w:val="both"/>
        <w:rPr>
          <w:rFonts w:ascii="Times New Roman" w:hAnsi="Times New Roman" w:cs="Times New Roman"/>
          <w:sz w:val="24"/>
          <w:szCs w:val="24"/>
        </w:rPr>
      </w:pPr>
      <w:r w:rsidRPr="00BB609D">
        <w:rPr>
          <w:rFonts w:ascii="Times New Roman" w:hAnsi="Times New Roman" w:cs="Times New Roman"/>
          <w:sz w:val="24"/>
          <w:szCs w:val="24"/>
        </w:rPr>
        <w:t>З метою створення комфортних умов для клієнтів Казначейства, забезпечення безперебійного та швидкого їх обслуговування для закупівлі сучасної комп’ютерної техніки, придбання оргтехніки, кондиціонерів та витратних матеріалів Головним управлінням Державної казначейської служби України в Одеської області надані пропозиції (</w:t>
      </w:r>
      <w:r w:rsidRPr="00BB609D">
        <w:rPr>
          <w:rFonts w:ascii="Times New Roman" w:hAnsi="Times New Roman" w:cs="Times New Roman"/>
          <w:i/>
          <w:iCs/>
          <w:sz w:val="24"/>
          <w:szCs w:val="24"/>
        </w:rPr>
        <w:t>копія листа додається</w:t>
      </w:r>
      <w:r w:rsidRPr="00BB609D">
        <w:rPr>
          <w:rFonts w:ascii="Times New Roman" w:hAnsi="Times New Roman" w:cs="Times New Roman"/>
          <w:sz w:val="24"/>
          <w:szCs w:val="24"/>
        </w:rPr>
        <w:t xml:space="preserve">) щодо визначення бюджетних призначень бюджету Одеської міської територіальної громади управлінню Державної казначейської служби України у місті Одесі Одеської області в загальній сумі 392 900 </w:t>
      </w:r>
      <w:proofErr w:type="spellStart"/>
      <w:r w:rsidRPr="00BB609D">
        <w:rPr>
          <w:rFonts w:ascii="Times New Roman" w:hAnsi="Times New Roman" w:cs="Times New Roman"/>
          <w:sz w:val="24"/>
          <w:szCs w:val="24"/>
        </w:rPr>
        <w:t>грн</w:t>
      </w:r>
      <w:proofErr w:type="spellEnd"/>
      <w:r w:rsidRPr="00BB609D">
        <w:rPr>
          <w:rFonts w:ascii="Times New Roman" w:hAnsi="Times New Roman" w:cs="Times New Roman"/>
          <w:sz w:val="24"/>
          <w:szCs w:val="24"/>
        </w:rPr>
        <w:t xml:space="preserve">, в тому числі:                 242 900 </w:t>
      </w:r>
      <w:proofErr w:type="spellStart"/>
      <w:r w:rsidRPr="00BB609D">
        <w:rPr>
          <w:rFonts w:ascii="Times New Roman" w:hAnsi="Times New Roman" w:cs="Times New Roman"/>
          <w:sz w:val="24"/>
          <w:szCs w:val="24"/>
        </w:rPr>
        <w:t>грн</w:t>
      </w:r>
      <w:proofErr w:type="spellEnd"/>
      <w:r w:rsidRPr="00BB609D">
        <w:rPr>
          <w:rFonts w:ascii="Times New Roman" w:hAnsi="Times New Roman" w:cs="Times New Roman"/>
          <w:sz w:val="24"/>
          <w:szCs w:val="24"/>
        </w:rPr>
        <w:t xml:space="preserve"> за рахунок загального фонду та 150 000 </w:t>
      </w:r>
      <w:proofErr w:type="spellStart"/>
      <w:r w:rsidRPr="00BB609D">
        <w:rPr>
          <w:rFonts w:ascii="Times New Roman" w:hAnsi="Times New Roman" w:cs="Times New Roman"/>
          <w:sz w:val="24"/>
          <w:szCs w:val="24"/>
        </w:rPr>
        <w:t>грн</w:t>
      </w:r>
      <w:proofErr w:type="spellEnd"/>
      <w:r w:rsidRPr="00BB609D">
        <w:rPr>
          <w:rFonts w:ascii="Times New Roman" w:hAnsi="Times New Roman" w:cs="Times New Roman"/>
          <w:sz w:val="24"/>
          <w:szCs w:val="24"/>
        </w:rPr>
        <w:t xml:space="preserve"> за рахунок спеціального фонду (бюджету розвитку) найменування об’єкту бюджету розвитку – «Субвенція з місцевого бюджету державному бюджету на виконання програм соціально-економічного розвитку регіонів – капітальні трансферти управлінню Державної казначейської служби України у місті Одесі Одеської області згідно з Міською цільовою програмою підтримки інформаційної сфери м. Одеси на 2021-2023 роки». </w:t>
      </w:r>
    </w:p>
    <w:p w:rsidR="00BB609D" w:rsidRPr="00BB609D" w:rsidRDefault="00BB609D" w:rsidP="00BB609D">
      <w:pPr>
        <w:ind w:firstLine="709"/>
        <w:contextualSpacing/>
        <w:jc w:val="both"/>
        <w:rPr>
          <w:rFonts w:ascii="Times New Roman" w:hAnsi="Times New Roman" w:cs="Times New Roman"/>
          <w:lang w:val="uk-UA"/>
        </w:rPr>
      </w:pPr>
      <w:r w:rsidRPr="00BB609D">
        <w:rPr>
          <w:rFonts w:ascii="Times New Roman" w:hAnsi="Times New Roman" w:cs="Times New Roman"/>
          <w:lang w:val="uk-UA"/>
        </w:rPr>
        <w:lastRenderedPageBreak/>
        <w:t>Визначення бюджетних призначень пропонується здійснити за КПКВКМБ 3719800 «Субвенція з місцевого бюджету державному бюджету на виконання програм соціально-економічного розвитку регіонів» та головним розпорядник бюджетних коштів – департамент фінансів Одеської міської ради.</w:t>
      </w:r>
    </w:p>
    <w:p w:rsidR="00BB609D" w:rsidRPr="00BB609D" w:rsidRDefault="00BB609D" w:rsidP="00BB609D">
      <w:pPr>
        <w:ind w:firstLine="709"/>
        <w:contextualSpacing/>
        <w:jc w:val="both"/>
        <w:rPr>
          <w:rFonts w:ascii="Times New Roman" w:eastAsia="Calibri" w:hAnsi="Times New Roman" w:cs="Times New Roman"/>
          <w:lang w:val="uk-UA" w:eastAsia="en-US"/>
        </w:rPr>
      </w:pPr>
      <w:r w:rsidRPr="00BB609D">
        <w:rPr>
          <w:rFonts w:ascii="Times New Roman" w:eastAsia="Calibri" w:hAnsi="Times New Roman" w:cs="Times New Roman"/>
          <w:lang w:val="uk-UA" w:eastAsia="en-US"/>
        </w:rPr>
        <w:t>Враховуючи вимогу статті 85 Бюджетного кодексу України пропонуємо визначити видатки за пунктами 1,2 цього листа за рахунок вільного залишку бюджетних коштів бюджету Одеської міської територіальної громади.</w:t>
      </w:r>
    </w:p>
    <w:p w:rsidR="00BB609D" w:rsidRPr="00BB609D" w:rsidRDefault="00BB609D" w:rsidP="00BB609D">
      <w:pPr>
        <w:jc w:val="both"/>
        <w:rPr>
          <w:rFonts w:ascii="Times New Roman" w:hAnsi="Times New Roman" w:cs="Times New Roman"/>
          <w:color w:val="FF0000"/>
          <w:lang w:val="uk-UA"/>
        </w:rPr>
      </w:pPr>
    </w:p>
    <w:p w:rsidR="00BB609D" w:rsidRPr="00BB609D" w:rsidRDefault="00BB609D" w:rsidP="00BB609D">
      <w:pPr>
        <w:jc w:val="both"/>
        <w:rPr>
          <w:rFonts w:ascii="Times New Roman" w:hAnsi="Times New Roman" w:cs="Times New Roman"/>
          <w:lang w:val="uk-UA"/>
        </w:rPr>
      </w:pPr>
      <w:r w:rsidRPr="00BB609D">
        <w:rPr>
          <w:rFonts w:ascii="Times New Roman" w:hAnsi="Times New Roman" w:cs="Times New Roman"/>
          <w:color w:val="FF0000"/>
          <w:lang w:val="uk-UA"/>
        </w:rPr>
        <w:tab/>
      </w:r>
      <w:r w:rsidRPr="00BB609D">
        <w:rPr>
          <w:rFonts w:ascii="Times New Roman" w:hAnsi="Times New Roman" w:cs="Times New Roman"/>
          <w:lang w:val="uk-UA"/>
        </w:rPr>
        <w:t xml:space="preserve">3. У Законі України «Про Державний бюджет України на 2021 рік» визначена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(далі – Субвенція) у сумі 125,0 </w:t>
      </w:r>
      <w:proofErr w:type="spellStart"/>
      <w:r w:rsidRPr="00BB609D">
        <w:rPr>
          <w:rFonts w:ascii="Times New Roman" w:hAnsi="Times New Roman" w:cs="Times New Roman"/>
          <w:lang w:val="uk-UA"/>
        </w:rPr>
        <w:t>млн</w:t>
      </w:r>
      <w:proofErr w:type="spellEnd"/>
      <w:r w:rsidRPr="00BB609D">
        <w:rPr>
          <w:rFonts w:ascii="Times New Roman" w:hAnsi="Times New Roman" w:cs="Times New Roman"/>
          <w:lang w:val="uk-UA"/>
        </w:rPr>
        <w:t xml:space="preserve"> грн. </w:t>
      </w:r>
    </w:p>
    <w:p w:rsidR="00BB609D" w:rsidRPr="00BB609D" w:rsidRDefault="00BB609D" w:rsidP="00BB609D">
      <w:pPr>
        <w:ind w:firstLine="708"/>
        <w:jc w:val="both"/>
        <w:rPr>
          <w:rFonts w:ascii="Times New Roman" w:hAnsi="Times New Roman" w:cs="Times New Roman"/>
          <w:lang w:val="uk-UA"/>
        </w:rPr>
      </w:pPr>
      <w:r w:rsidRPr="00BB609D">
        <w:rPr>
          <w:rFonts w:ascii="Times New Roman" w:hAnsi="Times New Roman" w:cs="Times New Roman"/>
          <w:lang w:val="uk-UA"/>
        </w:rPr>
        <w:t>Листом Одеської міської ради на адресу Міністерства з питань реінтеграції тимчасово окупованих територій України надані пропозиції щодо визначення бюджету Одеської міської територіальної громади видатків за рахунок коштів Субвенції на придбання у комунальну власність 6 квартир орієнтовною площею  322 м</w:t>
      </w:r>
      <w:r w:rsidRPr="00BB609D">
        <w:rPr>
          <w:rFonts w:ascii="Times New Roman" w:hAnsi="Times New Roman" w:cs="Times New Roman"/>
          <w:vertAlign w:val="superscript"/>
          <w:lang w:val="uk-UA"/>
        </w:rPr>
        <w:t>2</w:t>
      </w:r>
      <w:r w:rsidRPr="00BB609D">
        <w:rPr>
          <w:rFonts w:ascii="Times New Roman" w:hAnsi="Times New Roman" w:cs="Times New Roman"/>
          <w:lang w:val="uk-UA"/>
        </w:rPr>
        <w:t xml:space="preserve"> для надання в тимчасове користування внутрішньо переміщеним особам. </w:t>
      </w:r>
    </w:p>
    <w:p w:rsidR="00BB609D" w:rsidRPr="00BB609D" w:rsidRDefault="00BB609D" w:rsidP="00BB609D">
      <w:pPr>
        <w:ind w:firstLine="708"/>
        <w:jc w:val="both"/>
        <w:rPr>
          <w:rFonts w:ascii="Times New Roman" w:hAnsi="Times New Roman" w:cs="Times New Roman"/>
          <w:lang w:val="uk-UA"/>
        </w:rPr>
      </w:pPr>
      <w:r w:rsidRPr="00BB609D">
        <w:rPr>
          <w:rFonts w:ascii="Times New Roman" w:hAnsi="Times New Roman" w:cs="Times New Roman"/>
          <w:lang w:val="uk-UA"/>
        </w:rPr>
        <w:t xml:space="preserve">На черговому засіданні комісії з розгляду переліку об’єктів та заходів, що можуть реалізовуватися за рахунок коштів субвенції при Міністерстві у справах ветеранів, тимчасово окупованих територій та внутрішньо переміщених осіб України, попередньо надані розрахунки про можливість визначити Одеській міській територіальній громаді за рахунок коштів Субвенції не більше 2 857,17 тис.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xml:space="preserve">, а обсяг </w:t>
      </w:r>
      <w:proofErr w:type="spellStart"/>
      <w:r w:rsidRPr="00BB609D">
        <w:rPr>
          <w:rFonts w:ascii="Times New Roman" w:hAnsi="Times New Roman" w:cs="Times New Roman"/>
          <w:lang w:val="uk-UA"/>
        </w:rPr>
        <w:t>співфінансування</w:t>
      </w:r>
      <w:proofErr w:type="spellEnd"/>
      <w:r w:rsidRPr="00BB609D">
        <w:rPr>
          <w:rFonts w:ascii="Times New Roman" w:hAnsi="Times New Roman" w:cs="Times New Roman"/>
          <w:lang w:val="uk-UA"/>
        </w:rPr>
        <w:t xml:space="preserve"> з місцевого бюджету не менше 4 062,83 тис. грн.</w:t>
      </w:r>
    </w:p>
    <w:p w:rsidR="00BB609D" w:rsidRPr="00BB609D" w:rsidRDefault="00BB609D" w:rsidP="00BB609D">
      <w:pPr>
        <w:pStyle w:val="3"/>
        <w:spacing w:before="0"/>
        <w:ind w:firstLine="708"/>
        <w:jc w:val="both"/>
        <w:rPr>
          <w:rFonts w:ascii="Times New Roman" w:eastAsia="Times New Roman" w:hAnsi="Times New Roman" w:cs="Times New Roman"/>
          <w:b w:val="0"/>
          <w:bCs w:val="0"/>
          <w:color w:val="auto"/>
          <w:sz w:val="24"/>
          <w:szCs w:val="24"/>
          <w:lang w:val="uk-UA"/>
        </w:rPr>
      </w:pPr>
      <w:r w:rsidRPr="00BB609D">
        <w:rPr>
          <w:rFonts w:ascii="Times New Roman" w:eastAsia="Times New Roman" w:hAnsi="Times New Roman" w:cs="Times New Roman"/>
          <w:b w:val="0"/>
          <w:bCs w:val="0"/>
          <w:color w:val="auto"/>
          <w:sz w:val="24"/>
          <w:szCs w:val="24"/>
          <w:lang w:val="uk-UA"/>
        </w:rPr>
        <w:t>З метою придбання квартир в комунальну власність територіальної громади для надання в тимчасове користування внутрішньо переміщеним особам, управлінням капітального будівництва Одеської міської ради надані пропозиції (</w:t>
      </w:r>
      <w:r w:rsidRPr="00BB609D">
        <w:rPr>
          <w:rFonts w:ascii="Times New Roman" w:eastAsia="Times New Roman" w:hAnsi="Times New Roman" w:cs="Times New Roman"/>
          <w:b w:val="0"/>
          <w:bCs w:val="0"/>
          <w:i/>
          <w:iCs/>
          <w:color w:val="auto"/>
          <w:sz w:val="24"/>
          <w:szCs w:val="24"/>
          <w:lang w:val="uk-UA"/>
        </w:rPr>
        <w:t>копія листа додається</w:t>
      </w:r>
      <w:r w:rsidRPr="00BB609D">
        <w:rPr>
          <w:rFonts w:ascii="Times New Roman" w:eastAsia="Times New Roman" w:hAnsi="Times New Roman" w:cs="Times New Roman"/>
          <w:b w:val="0"/>
          <w:bCs w:val="0"/>
          <w:color w:val="auto"/>
          <w:sz w:val="24"/>
          <w:szCs w:val="24"/>
          <w:lang w:val="uk-UA"/>
        </w:rPr>
        <w:t xml:space="preserve">) щодо визначення у бюджеті Одеської міської територіальної громади на              2021 рік за рахунок коштів спеціального фонду бюджетних призначень у сумі                       4 062 830 </w:t>
      </w:r>
      <w:proofErr w:type="spellStart"/>
      <w:r w:rsidRPr="00BB609D">
        <w:rPr>
          <w:rFonts w:ascii="Times New Roman" w:eastAsia="Times New Roman" w:hAnsi="Times New Roman" w:cs="Times New Roman"/>
          <w:b w:val="0"/>
          <w:bCs w:val="0"/>
          <w:color w:val="auto"/>
          <w:sz w:val="24"/>
          <w:szCs w:val="24"/>
          <w:lang w:val="uk-UA"/>
        </w:rPr>
        <w:t>грн</w:t>
      </w:r>
      <w:proofErr w:type="spellEnd"/>
      <w:r w:rsidRPr="00BB609D">
        <w:rPr>
          <w:rFonts w:ascii="Times New Roman" w:eastAsia="Times New Roman" w:hAnsi="Times New Roman" w:cs="Times New Roman"/>
          <w:b w:val="0"/>
          <w:bCs w:val="0"/>
          <w:color w:val="auto"/>
          <w:sz w:val="24"/>
          <w:szCs w:val="24"/>
          <w:lang w:val="uk-UA"/>
        </w:rPr>
        <w:t xml:space="preserve"> для </w:t>
      </w:r>
      <w:proofErr w:type="spellStart"/>
      <w:r w:rsidRPr="00BB609D">
        <w:rPr>
          <w:rFonts w:ascii="Times New Roman" w:eastAsia="Times New Roman" w:hAnsi="Times New Roman" w:cs="Times New Roman"/>
          <w:b w:val="0"/>
          <w:bCs w:val="0"/>
          <w:color w:val="auto"/>
          <w:sz w:val="24"/>
          <w:szCs w:val="24"/>
          <w:lang w:val="uk-UA"/>
        </w:rPr>
        <w:t>співфінансування</w:t>
      </w:r>
      <w:proofErr w:type="spellEnd"/>
      <w:r w:rsidRPr="00BB609D">
        <w:rPr>
          <w:rFonts w:ascii="Times New Roman" w:eastAsia="Times New Roman" w:hAnsi="Times New Roman" w:cs="Times New Roman"/>
          <w:b w:val="0"/>
          <w:bCs w:val="0"/>
          <w:color w:val="auto"/>
          <w:sz w:val="24"/>
          <w:szCs w:val="24"/>
          <w:lang w:val="uk-UA"/>
        </w:rPr>
        <w:t xml:space="preserve">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w:t>
      </w:r>
    </w:p>
    <w:tbl>
      <w:tblPr>
        <w:tblStyle w:val="a4"/>
        <w:tblW w:w="9356" w:type="dxa"/>
        <w:tblInd w:w="108" w:type="dxa"/>
        <w:tblLook w:val="04A0" w:firstRow="1" w:lastRow="0" w:firstColumn="1" w:lastColumn="0" w:noHBand="0" w:noVBand="1"/>
      </w:tblPr>
      <w:tblGrid>
        <w:gridCol w:w="1809"/>
        <w:gridCol w:w="6413"/>
        <w:gridCol w:w="1134"/>
      </w:tblGrid>
      <w:tr w:rsidR="00BB609D" w:rsidRPr="00573F96" w:rsidTr="00BB609D">
        <w:trPr>
          <w:trHeight w:val="242"/>
        </w:trPr>
        <w:tc>
          <w:tcPr>
            <w:tcW w:w="1809" w:type="dxa"/>
          </w:tcPr>
          <w:p w:rsidR="00BB609D" w:rsidRPr="00573F96" w:rsidRDefault="00BB609D" w:rsidP="00BB609D">
            <w:pPr>
              <w:ind w:firstLine="0"/>
              <w:jc w:val="center"/>
              <w:rPr>
                <w:sz w:val="20"/>
                <w:szCs w:val="20"/>
              </w:rPr>
            </w:pPr>
            <w:r w:rsidRPr="00573F96">
              <w:rPr>
                <w:sz w:val="20"/>
                <w:szCs w:val="20"/>
              </w:rPr>
              <w:t>КПКВКМБ</w:t>
            </w:r>
          </w:p>
        </w:tc>
        <w:tc>
          <w:tcPr>
            <w:tcW w:w="6413" w:type="dxa"/>
          </w:tcPr>
          <w:p w:rsidR="00BB609D" w:rsidRPr="00573F96" w:rsidRDefault="00BB609D" w:rsidP="00BB609D">
            <w:pPr>
              <w:ind w:firstLine="0"/>
              <w:jc w:val="center"/>
              <w:rPr>
                <w:sz w:val="20"/>
                <w:szCs w:val="20"/>
              </w:rPr>
            </w:pPr>
            <w:proofErr w:type="spellStart"/>
            <w:r w:rsidRPr="00573F96">
              <w:rPr>
                <w:sz w:val="20"/>
                <w:szCs w:val="20"/>
              </w:rPr>
              <w:t>Найменування</w:t>
            </w:r>
            <w:proofErr w:type="spellEnd"/>
            <w:r w:rsidRPr="00573F96">
              <w:rPr>
                <w:sz w:val="20"/>
                <w:szCs w:val="20"/>
              </w:rPr>
              <w:t xml:space="preserve"> </w:t>
            </w:r>
            <w:proofErr w:type="spellStart"/>
            <w:r w:rsidRPr="00573F96">
              <w:rPr>
                <w:sz w:val="20"/>
                <w:szCs w:val="20"/>
              </w:rPr>
              <w:t>об’єкта</w:t>
            </w:r>
            <w:proofErr w:type="spellEnd"/>
            <w:r w:rsidRPr="00573F96">
              <w:rPr>
                <w:sz w:val="20"/>
                <w:szCs w:val="20"/>
              </w:rPr>
              <w:t xml:space="preserve"> бюджету </w:t>
            </w:r>
            <w:proofErr w:type="spellStart"/>
            <w:r w:rsidRPr="00573F96">
              <w:rPr>
                <w:sz w:val="20"/>
                <w:szCs w:val="20"/>
              </w:rPr>
              <w:t>розвитку</w:t>
            </w:r>
            <w:proofErr w:type="spellEnd"/>
          </w:p>
        </w:tc>
        <w:tc>
          <w:tcPr>
            <w:tcW w:w="1134" w:type="dxa"/>
          </w:tcPr>
          <w:p w:rsidR="00BB609D" w:rsidRPr="00573F96" w:rsidRDefault="00BB609D" w:rsidP="00BB609D">
            <w:pPr>
              <w:ind w:hanging="108"/>
              <w:jc w:val="center"/>
              <w:outlineLvl w:val="2"/>
              <w:rPr>
                <w:sz w:val="20"/>
                <w:szCs w:val="20"/>
                <w:lang w:val="uk-UA"/>
              </w:rPr>
            </w:pPr>
            <w:r w:rsidRPr="00573F96">
              <w:rPr>
                <w:sz w:val="20"/>
                <w:szCs w:val="20"/>
                <w:lang w:val="uk-UA"/>
              </w:rPr>
              <w:t xml:space="preserve">Сума, </w:t>
            </w:r>
            <w:proofErr w:type="spellStart"/>
            <w:r w:rsidRPr="00573F96">
              <w:rPr>
                <w:sz w:val="20"/>
                <w:szCs w:val="20"/>
                <w:lang w:val="uk-UA"/>
              </w:rPr>
              <w:t>грн</w:t>
            </w:r>
            <w:proofErr w:type="spellEnd"/>
          </w:p>
        </w:tc>
      </w:tr>
      <w:tr w:rsidR="00BB609D" w:rsidRPr="00573F96" w:rsidTr="00BB609D">
        <w:tc>
          <w:tcPr>
            <w:tcW w:w="1809" w:type="dxa"/>
          </w:tcPr>
          <w:p w:rsidR="00BB609D" w:rsidRPr="00573F96" w:rsidRDefault="00BB609D" w:rsidP="00BB609D">
            <w:pPr>
              <w:ind w:firstLine="0"/>
              <w:jc w:val="center"/>
              <w:outlineLvl w:val="2"/>
              <w:rPr>
                <w:sz w:val="20"/>
                <w:szCs w:val="20"/>
                <w:lang w:val="uk-UA"/>
              </w:rPr>
            </w:pPr>
            <w:r w:rsidRPr="00573F96">
              <w:rPr>
                <w:sz w:val="20"/>
                <w:szCs w:val="20"/>
                <w:lang w:val="uk-UA"/>
              </w:rPr>
              <w:t>1516086</w:t>
            </w:r>
            <w:r w:rsidRPr="00573F96">
              <w:rPr>
                <w:sz w:val="20"/>
                <w:szCs w:val="20"/>
              </w:rPr>
              <w:t xml:space="preserve"> </w:t>
            </w:r>
            <w:r w:rsidRPr="00573F96">
              <w:rPr>
                <w:sz w:val="20"/>
                <w:szCs w:val="20"/>
                <w:lang w:val="uk-UA"/>
              </w:rPr>
              <w:t>«Інша діяльність щодо забезпечення житлом громадян»</w:t>
            </w:r>
          </w:p>
        </w:tc>
        <w:tc>
          <w:tcPr>
            <w:tcW w:w="6413" w:type="dxa"/>
          </w:tcPr>
          <w:p w:rsidR="00BB609D" w:rsidRPr="00573F96" w:rsidRDefault="00BB609D" w:rsidP="00BB609D">
            <w:pPr>
              <w:ind w:firstLine="0"/>
              <w:jc w:val="center"/>
              <w:outlineLvl w:val="2"/>
              <w:rPr>
                <w:sz w:val="20"/>
                <w:szCs w:val="20"/>
                <w:lang w:val="uk-UA"/>
              </w:rPr>
            </w:pPr>
            <w:proofErr w:type="spellStart"/>
            <w:r w:rsidRPr="00573F96">
              <w:rPr>
                <w:sz w:val="20"/>
                <w:szCs w:val="20"/>
                <w:lang w:val="uk-UA"/>
              </w:rPr>
              <w:t>Співфінансування</w:t>
            </w:r>
            <w:proofErr w:type="spellEnd"/>
            <w:r w:rsidRPr="00573F96">
              <w:rPr>
                <w:sz w:val="20"/>
                <w:szCs w:val="20"/>
                <w:lang w:val="uk-UA"/>
              </w:rPr>
              <w:t xml:space="preserve">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придбання житла в комунальну власність територіальної громади для надання в тимчасове користування внутрішньо переміщеним особам</w:t>
            </w:r>
          </w:p>
        </w:tc>
        <w:tc>
          <w:tcPr>
            <w:tcW w:w="1134" w:type="dxa"/>
          </w:tcPr>
          <w:p w:rsidR="00BB609D" w:rsidRPr="00573F96" w:rsidRDefault="00BB609D" w:rsidP="00BB609D">
            <w:pPr>
              <w:jc w:val="center"/>
              <w:outlineLvl w:val="2"/>
              <w:rPr>
                <w:sz w:val="20"/>
                <w:szCs w:val="20"/>
                <w:lang w:val="uk-UA"/>
              </w:rPr>
            </w:pPr>
          </w:p>
          <w:p w:rsidR="00BB609D" w:rsidRPr="00573F96" w:rsidRDefault="00BB609D" w:rsidP="00BB609D">
            <w:pPr>
              <w:ind w:firstLine="34"/>
              <w:jc w:val="center"/>
              <w:outlineLvl w:val="2"/>
              <w:rPr>
                <w:sz w:val="20"/>
                <w:szCs w:val="20"/>
                <w:lang w:val="uk-UA"/>
              </w:rPr>
            </w:pPr>
            <w:r w:rsidRPr="00573F96">
              <w:rPr>
                <w:sz w:val="20"/>
                <w:szCs w:val="20"/>
                <w:lang w:val="uk-UA"/>
              </w:rPr>
              <w:t>4 062 830</w:t>
            </w:r>
          </w:p>
        </w:tc>
      </w:tr>
    </w:tbl>
    <w:p w:rsidR="00BB609D" w:rsidRDefault="00BB609D" w:rsidP="00BB609D">
      <w:pPr>
        <w:ind w:firstLine="708"/>
        <w:jc w:val="both"/>
        <w:outlineLvl w:val="2"/>
        <w:rPr>
          <w:lang w:val="uk-UA"/>
        </w:rPr>
      </w:pPr>
    </w:p>
    <w:p w:rsidR="00BB609D" w:rsidRPr="00BB609D" w:rsidRDefault="00BB609D" w:rsidP="00BB609D">
      <w:pPr>
        <w:pStyle w:val="2"/>
        <w:spacing w:before="0" w:beforeAutospacing="0" w:after="0" w:afterAutospacing="0"/>
        <w:ind w:firstLine="709"/>
        <w:jc w:val="both"/>
        <w:rPr>
          <w:b w:val="0"/>
          <w:sz w:val="24"/>
          <w:szCs w:val="24"/>
        </w:rPr>
      </w:pPr>
      <w:r w:rsidRPr="00BB609D">
        <w:rPr>
          <w:b w:val="0"/>
          <w:sz w:val="24"/>
          <w:szCs w:val="24"/>
        </w:rPr>
        <w:t>4. З метою здійснення видатків з транспортування, експедиції, обробки та складування гуманітарного вантажу загальною вартістю 800,0 тис. євро, який має надійти від іноземного донора «</w:t>
      </w:r>
      <w:proofErr w:type="spellStart"/>
      <w:r w:rsidRPr="00BB609D">
        <w:rPr>
          <w:b w:val="0"/>
          <w:sz w:val="24"/>
          <w:szCs w:val="24"/>
          <w:lang w:val="en-US"/>
        </w:rPr>
        <w:t>Freunde</w:t>
      </w:r>
      <w:proofErr w:type="spellEnd"/>
      <w:r w:rsidRPr="00BB609D">
        <w:rPr>
          <w:b w:val="0"/>
          <w:sz w:val="24"/>
          <w:szCs w:val="24"/>
        </w:rPr>
        <w:t xml:space="preserve"> </w:t>
      </w:r>
      <w:proofErr w:type="spellStart"/>
      <w:r w:rsidRPr="00BB609D">
        <w:rPr>
          <w:b w:val="0"/>
          <w:sz w:val="24"/>
          <w:szCs w:val="24"/>
          <w:lang w:val="en-US"/>
        </w:rPr>
        <w:t>helfen</w:t>
      </w:r>
      <w:proofErr w:type="spellEnd"/>
      <w:r w:rsidRPr="00BB609D">
        <w:rPr>
          <w:b w:val="0"/>
          <w:sz w:val="24"/>
          <w:szCs w:val="24"/>
        </w:rPr>
        <w:t>!» (Німеччина), департаментом праці та соціальної політики Одеської міської ради надані пропозиції (</w:t>
      </w:r>
      <w:r w:rsidRPr="00BB609D">
        <w:rPr>
          <w:b w:val="0"/>
          <w:i/>
          <w:iCs/>
          <w:sz w:val="24"/>
          <w:szCs w:val="24"/>
        </w:rPr>
        <w:t>копія листа додається</w:t>
      </w:r>
      <w:r w:rsidRPr="00BB609D">
        <w:rPr>
          <w:b w:val="0"/>
          <w:sz w:val="24"/>
          <w:szCs w:val="24"/>
        </w:rPr>
        <w:t xml:space="preserve">) щодо збільшення бюджетних призначень загального фонду бюджету Одеської міської територіальної громади на 2021 рік за КПКВКМБ 0813241 «Забезпечення діяльності інших закладів у сфері соціального захисту і соціального забезпечення» (видатки споживання) на суму 500 000 грн.  </w:t>
      </w: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lang w:val="uk-UA"/>
        </w:rPr>
        <w:t xml:space="preserve">5. 25 березня 2021 року виконавчим комітетом Одеської міської ради прийнято рішення № 110 «Про внесення на розгляд Одеській  міській раді проєкту рішення «Про затвердження Міської цільової програми сприяння розвитку громадського суспільства міста Одеси на 2021-2023 роки». Проєкт рішення вноситься на розгляд чергової сесії Одеської міської ради. </w:t>
      </w:r>
    </w:p>
    <w:p w:rsidR="00BB609D" w:rsidRPr="00BB609D" w:rsidRDefault="00BB609D" w:rsidP="00BB609D">
      <w:pPr>
        <w:ind w:firstLine="709"/>
        <w:jc w:val="both"/>
        <w:rPr>
          <w:rFonts w:ascii="Times New Roman" w:hAnsi="Times New Roman" w:cs="Times New Roman"/>
          <w:bCs/>
          <w:lang w:val="uk-UA"/>
        </w:rPr>
      </w:pPr>
      <w:r w:rsidRPr="00BB609D">
        <w:rPr>
          <w:rFonts w:ascii="Times New Roman" w:hAnsi="Times New Roman" w:cs="Times New Roman"/>
          <w:lang w:val="uk-UA"/>
        </w:rPr>
        <w:t xml:space="preserve">Для своєчасного проведення видатків по вищезазначеній Програмі, а саме розділу 4 додатку 2 Програми на розвиток міжнаціональної взаємодії та збереження національних </w:t>
      </w:r>
      <w:r w:rsidRPr="00BB609D">
        <w:rPr>
          <w:rFonts w:ascii="Times New Roman" w:hAnsi="Times New Roman" w:cs="Times New Roman"/>
          <w:lang w:val="uk-UA"/>
        </w:rPr>
        <w:lastRenderedPageBreak/>
        <w:t xml:space="preserve">культур і традицій у м. Одесі, </w:t>
      </w:r>
      <w:r w:rsidRPr="00BB609D">
        <w:rPr>
          <w:rFonts w:ascii="Times New Roman" w:hAnsi="Times New Roman" w:cs="Times New Roman"/>
          <w:bCs/>
          <w:lang w:val="uk-UA"/>
        </w:rPr>
        <w:t>департаментом внутрішньої політики Одеської міської ради надані пропозиції (</w:t>
      </w:r>
      <w:r w:rsidRPr="00BB609D">
        <w:rPr>
          <w:rFonts w:ascii="Times New Roman" w:hAnsi="Times New Roman" w:cs="Times New Roman"/>
          <w:bCs/>
          <w:i/>
          <w:iCs/>
          <w:lang w:val="uk-UA"/>
        </w:rPr>
        <w:t>копія листа додається</w:t>
      </w:r>
      <w:r w:rsidRPr="00BB609D">
        <w:rPr>
          <w:rFonts w:ascii="Times New Roman" w:hAnsi="Times New Roman" w:cs="Times New Roman"/>
          <w:bCs/>
          <w:lang w:val="uk-UA"/>
        </w:rPr>
        <w:t xml:space="preserve">) щодо визначення додаткових бюджетних призначень загального фонду на 2021 рік за </w:t>
      </w:r>
      <w:r w:rsidRPr="00BB609D">
        <w:rPr>
          <w:rFonts w:ascii="Times New Roman" w:hAnsi="Times New Roman" w:cs="Times New Roman"/>
          <w:lang w:val="uk-UA" w:eastAsia="ru-RU"/>
        </w:rPr>
        <w:t xml:space="preserve">КПКВКМБ </w:t>
      </w:r>
      <w:r w:rsidRPr="00BB609D">
        <w:rPr>
          <w:rFonts w:ascii="Times New Roman" w:hAnsi="Times New Roman" w:cs="Times New Roman"/>
          <w:bCs/>
          <w:lang w:val="uk-UA"/>
        </w:rPr>
        <w:t>1014082 «Інші заходи в галузі культури і мистецтва» (видатки споживання) у сумі 500 000 грн.</w:t>
      </w:r>
    </w:p>
    <w:p w:rsidR="00BB609D" w:rsidRPr="00BB609D" w:rsidRDefault="00BB609D" w:rsidP="00BB609D">
      <w:pPr>
        <w:tabs>
          <w:tab w:val="left" w:pos="1069"/>
        </w:tabs>
        <w:ind w:firstLine="709"/>
        <w:jc w:val="both"/>
        <w:rPr>
          <w:rFonts w:ascii="Times New Roman" w:hAnsi="Times New Roman" w:cs="Times New Roman"/>
          <w:lang w:val="uk-UA"/>
        </w:rPr>
      </w:pPr>
      <w:r w:rsidRPr="00BB609D">
        <w:rPr>
          <w:rFonts w:ascii="Times New Roman" w:hAnsi="Times New Roman" w:cs="Times New Roman"/>
          <w:lang w:val="uk-UA"/>
        </w:rPr>
        <w:t xml:space="preserve">Додаткові бюджетні призначення за пунктами 3-5 цього листа пропонуємо визначити за рахунок зменшення бюджетних призначень за КПКВКМБ 3717370 «Реалізація інших заходів щодо соціально-економічного розвитку територій» (головний розпорядник бюджетних коштів – департаменту фінансів Одеської міської ради) у загальній сумі 5 062 830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у тому числі:</w:t>
      </w:r>
    </w:p>
    <w:p w:rsidR="00BB609D" w:rsidRPr="00BB609D" w:rsidRDefault="00BB609D" w:rsidP="00BB609D">
      <w:pPr>
        <w:tabs>
          <w:tab w:val="left" w:pos="1069"/>
        </w:tabs>
        <w:ind w:firstLine="709"/>
        <w:jc w:val="both"/>
        <w:rPr>
          <w:rFonts w:ascii="Times New Roman" w:hAnsi="Times New Roman" w:cs="Times New Roman"/>
          <w:lang w:val="uk-UA"/>
        </w:rPr>
      </w:pPr>
      <w:r w:rsidRPr="00BB609D">
        <w:rPr>
          <w:rFonts w:ascii="Times New Roman" w:hAnsi="Times New Roman" w:cs="Times New Roman"/>
          <w:lang w:val="uk-UA"/>
        </w:rPr>
        <w:t xml:space="preserve">- загальний фонд – 1 000 000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w:t>
      </w:r>
    </w:p>
    <w:p w:rsidR="00BB609D" w:rsidRPr="00BB609D" w:rsidRDefault="00BB609D" w:rsidP="00BB609D">
      <w:pPr>
        <w:tabs>
          <w:tab w:val="left" w:pos="567"/>
        </w:tabs>
        <w:ind w:firstLine="709"/>
        <w:jc w:val="both"/>
        <w:rPr>
          <w:rFonts w:ascii="Times New Roman" w:hAnsi="Times New Roman" w:cs="Times New Roman"/>
          <w:lang w:val="uk-UA"/>
        </w:rPr>
      </w:pPr>
      <w:r w:rsidRPr="00BB609D">
        <w:rPr>
          <w:rFonts w:ascii="Times New Roman" w:hAnsi="Times New Roman" w:cs="Times New Roman"/>
          <w:lang w:val="uk-UA"/>
        </w:rPr>
        <w:t>- спеціальний фонд (бюджету розвитку) (найменування об’єкту: «Інші видатки (нерозподілені видатки)» – 4 062 830 грн.</w:t>
      </w:r>
    </w:p>
    <w:p w:rsidR="00B5685F" w:rsidRPr="00B5685F" w:rsidRDefault="00B5685F" w:rsidP="00BB609D">
      <w:pPr>
        <w:tabs>
          <w:tab w:val="left" w:pos="993"/>
        </w:tabs>
        <w:ind w:firstLine="708"/>
        <w:jc w:val="both"/>
        <w:rPr>
          <w:rFonts w:ascii="Times New Roman" w:hAnsi="Times New Roman" w:cs="Times New Roman"/>
          <w:lang w:val="uk-UA"/>
        </w:rPr>
      </w:pPr>
    </w:p>
    <w:p w:rsidR="00BB609D" w:rsidRPr="00BB609D" w:rsidRDefault="00BB609D" w:rsidP="00BB609D">
      <w:pPr>
        <w:tabs>
          <w:tab w:val="left" w:pos="993"/>
        </w:tabs>
        <w:ind w:firstLine="708"/>
        <w:jc w:val="both"/>
        <w:rPr>
          <w:rFonts w:ascii="Times New Roman" w:hAnsi="Times New Roman" w:cs="Times New Roman"/>
          <w:lang w:val="uk-UA"/>
        </w:rPr>
      </w:pPr>
      <w:r w:rsidRPr="00BB609D">
        <w:rPr>
          <w:rFonts w:ascii="Times New Roman" w:hAnsi="Times New Roman" w:cs="Times New Roman"/>
          <w:lang w:val="uk-UA"/>
        </w:rPr>
        <w:t>6. Київською районною адміністрацією Одеської міської ради надані пропозиції (</w:t>
      </w:r>
      <w:r w:rsidRPr="00BB609D">
        <w:rPr>
          <w:rFonts w:ascii="Times New Roman" w:hAnsi="Times New Roman" w:cs="Times New Roman"/>
          <w:i/>
          <w:iCs/>
          <w:lang w:val="uk-UA"/>
        </w:rPr>
        <w:t>копія листа додається</w:t>
      </w:r>
      <w:r w:rsidRPr="00BB609D">
        <w:rPr>
          <w:rFonts w:ascii="Times New Roman" w:hAnsi="Times New Roman" w:cs="Times New Roman"/>
          <w:lang w:val="uk-UA"/>
        </w:rPr>
        <w:t xml:space="preserve">) щодо визначення у бюджеті Одеської міської територіальної громади на 2021 рік бюджетних призначень за рахунок коштів загального фонду у сумі            6 000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xml:space="preserve"> за КПКВКМБ 4016030 «Організація благоустрою населених пунктів» для проведення технічної інвентаризації об’єктів монументального мистецтва, які не є об’єктами культурної спадщини та малих архітектурних форм – арт-об’єктів (декоративних скульптур), розташованих на території Київського району міста Одеси, щодо яких не визначено </w:t>
      </w:r>
      <w:proofErr w:type="spellStart"/>
      <w:r w:rsidRPr="00BB609D">
        <w:rPr>
          <w:rFonts w:ascii="Times New Roman" w:hAnsi="Times New Roman" w:cs="Times New Roman"/>
          <w:lang w:val="uk-UA"/>
        </w:rPr>
        <w:t>балансоутримувача</w:t>
      </w:r>
      <w:proofErr w:type="spellEnd"/>
      <w:r w:rsidRPr="00BB609D">
        <w:rPr>
          <w:rFonts w:ascii="Times New Roman" w:hAnsi="Times New Roman" w:cs="Times New Roman"/>
          <w:lang w:val="uk-UA"/>
        </w:rPr>
        <w:t xml:space="preserve">. </w:t>
      </w:r>
    </w:p>
    <w:p w:rsidR="00BB609D" w:rsidRPr="00BB609D" w:rsidRDefault="00BB609D" w:rsidP="00BB609D">
      <w:pPr>
        <w:ind w:firstLine="708"/>
        <w:jc w:val="both"/>
        <w:rPr>
          <w:rFonts w:ascii="Times New Roman" w:hAnsi="Times New Roman" w:cs="Times New Roman"/>
          <w:lang w:val="uk-UA"/>
        </w:rPr>
      </w:pPr>
      <w:r w:rsidRPr="00BB609D">
        <w:rPr>
          <w:rFonts w:ascii="Times New Roman" w:hAnsi="Times New Roman" w:cs="Times New Roman"/>
          <w:lang w:val="uk-UA"/>
        </w:rPr>
        <w:t>Київська районна адміністрація Одеської міської ради пропонує наступні зміни до бюджету Одеської міської територіальної громади на 2021 рік:</w:t>
      </w:r>
    </w:p>
    <w:tbl>
      <w:tblPr>
        <w:tblStyle w:val="a4"/>
        <w:tblW w:w="9574" w:type="dxa"/>
        <w:jc w:val="center"/>
        <w:tblLook w:val="04A0" w:firstRow="1" w:lastRow="0" w:firstColumn="1" w:lastColumn="0" w:noHBand="0" w:noVBand="1"/>
      </w:tblPr>
      <w:tblGrid>
        <w:gridCol w:w="7907"/>
        <w:gridCol w:w="1667"/>
      </w:tblGrid>
      <w:tr w:rsidR="00BB609D" w:rsidRPr="00A26BFA" w:rsidTr="00BB609D">
        <w:trPr>
          <w:trHeight w:val="305"/>
          <w:jc w:val="center"/>
        </w:trPr>
        <w:tc>
          <w:tcPr>
            <w:tcW w:w="7907" w:type="dxa"/>
          </w:tcPr>
          <w:p w:rsidR="00BB609D" w:rsidRPr="00A26BFA" w:rsidRDefault="00BB609D" w:rsidP="00BB609D">
            <w:pPr>
              <w:tabs>
                <w:tab w:val="left" w:pos="993"/>
              </w:tabs>
              <w:ind w:firstLine="0"/>
              <w:contextualSpacing/>
              <w:jc w:val="center"/>
              <w:rPr>
                <w:rFonts w:eastAsia="Calibri"/>
                <w:lang w:val="uk-UA" w:eastAsia="en-US"/>
              </w:rPr>
            </w:pPr>
            <w:r w:rsidRPr="00A26BFA">
              <w:rPr>
                <w:rFonts w:eastAsia="Calibri"/>
                <w:lang w:val="uk-UA" w:eastAsia="en-US"/>
              </w:rPr>
              <w:t>КПКВКМБ</w:t>
            </w:r>
          </w:p>
        </w:tc>
        <w:tc>
          <w:tcPr>
            <w:tcW w:w="1667" w:type="dxa"/>
          </w:tcPr>
          <w:p w:rsidR="00BB609D" w:rsidRPr="00A26BFA" w:rsidRDefault="00BB609D" w:rsidP="00BB609D">
            <w:pPr>
              <w:tabs>
                <w:tab w:val="left" w:pos="993"/>
              </w:tabs>
              <w:ind w:right="-108" w:firstLine="0"/>
              <w:contextualSpacing/>
              <w:jc w:val="center"/>
              <w:rPr>
                <w:rFonts w:eastAsia="Calibri"/>
                <w:lang w:val="uk-UA" w:eastAsia="en-US"/>
              </w:rPr>
            </w:pPr>
            <w:r>
              <w:rPr>
                <w:rFonts w:eastAsia="Calibri"/>
                <w:lang w:val="uk-UA" w:eastAsia="en-US"/>
              </w:rPr>
              <w:t>Сума</w:t>
            </w:r>
            <w:r w:rsidRPr="00A26BFA">
              <w:rPr>
                <w:rFonts w:eastAsia="Calibri"/>
                <w:lang w:val="uk-UA" w:eastAsia="en-US"/>
              </w:rPr>
              <w:t xml:space="preserve">, </w:t>
            </w:r>
            <w:proofErr w:type="spellStart"/>
            <w:r w:rsidRPr="00A26BFA">
              <w:rPr>
                <w:rFonts w:eastAsia="Calibri"/>
                <w:lang w:val="uk-UA" w:eastAsia="en-US"/>
              </w:rPr>
              <w:t>грн</w:t>
            </w:r>
            <w:proofErr w:type="spellEnd"/>
          </w:p>
        </w:tc>
      </w:tr>
      <w:tr w:rsidR="00BB609D" w:rsidRPr="00A26BFA" w:rsidTr="00BB609D">
        <w:trPr>
          <w:trHeight w:val="551"/>
          <w:jc w:val="center"/>
        </w:trPr>
        <w:tc>
          <w:tcPr>
            <w:tcW w:w="7907" w:type="dxa"/>
          </w:tcPr>
          <w:p w:rsidR="00BB609D" w:rsidRPr="00A26BFA" w:rsidRDefault="00BB609D" w:rsidP="00BB609D">
            <w:pPr>
              <w:tabs>
                <w:tab w:val="left" w:pos="993"/>
              </w:tabs>
              <w:ind w:firstLine="0"/>
              <w:contextualSpacing/>
              <w:jc w:val="center"/>
              <w:rPr>
                <w:rFonts w:eastAsia="Calibri"/>
                <w:lang w:val="uk-UA" w:eastAsia="en-US"/>
              </w:rPr>
            </w:pPr>
            <w:r w:rsidRPr="00A26BFA">
              <w:rPr>
                <w:rFonts w:eastAsia="Calibri"/>
                <w:lang w:val="uk-UA" w:eastAsia="en-US"/>
              </w:rPr>
              <w:t>4010160</w:t>
            </w:r>
            <w:r>
              <w:rPr>
                <w:rFonts w:eastAsia="Calibri"/>
                <w:lang w:val="uk-UA" w:eastAsia="en-US"/>
              </w:rPr>
              <w:t xml:space="preserve"> </w:t>
            </w:r>
            <w:r w:rsidRPr="00A26BFA">
              <w:rPr>
                <w:lang w:val="uk-UA"/>
              </w:rPr>
              <w:t>«Керівництво і управління у відповідній сфері у містах (місті Києві), селищах, селах, територіальних громадах»</w:t>
            </w:r>
          </w:p>
        </w:tc>
        <w:tc>
          <w:tcPr>
            <w:tcW w:w="1667" w:type="dxa"/>
          </w:tcPr>
          <w:p w:rsidR="00BB609D" w:rsidRPr="00A26BFA" w:rsidRDefault="00BB609D" w:rsidP="00BB609D">
            <w:pPr>
              <w:tabs>
                <w:tab w:val="left" w:pos="993"/>
              </w:tabs>
              <w:ind w:right="-108" w:firstLine="0"/>
              <w:contextualSpacing/>
              <w:jc w:val="center"/>
              <w:rPr>
                <w:rFonts w:eastAsia="Calibri"/>
                <w:lang w:val="uk-UA" w:eastAsia="en-US"/>
              </w:rPr>
            </w:pPr>
            <w:r w:rsidRPr="00A26BFA">
              <w:rPr>
                <w:rFonts w:eastAsia="Calibri"/>
                <w:lang w:val="uk-UA" w:eastAsia="en-US"/>
              </w:rPr>
              <w:t>- 6 000</w:t>
            </w:r>
          </w:p>
        </w:tc>
      </w:tr>
      <w:tr w:rsidR="00BB609D" w:rsidRPr="00A26BFA" w:rsidTr="00BB609D">
        <w:trPr>
          <w:trHeight w:val="289"/>
          <w:jc w:val="center"/>
        </w:trPr>
        <w:tc>
          <w:tcPr>
            <w:tcW w:w="7907" w:type="dxa"/>
          </w:tcPr>
          <w:p w:rsidR="00BB609D" w:rsidRPr="00A26BFA" w:rsidRDefault="00BB609D" w:rsidP="00BB609D">
            <w:pPr>
              <w:tabs>
                <w:tab w:val="left" w:pos="993"/>
              </w:tabs>
              <w:ind w:firstLine="0"/>
              <w:contextualSpacing/>
              <w:jc w:val="center"/>
              <w:rPr>
                <w:rFonts w:eastAsia="Calibri"/>
                <w:lang w:val="uk-UA" w:eastAsia="en-US"/>
              </w:rPr>
            </w:pPr>
            <w:r w:rsidRPr="00A26BFA">
              <w:rPr>
                <w:rFonts w:eastAsia="Calibri"/>
                <w:lang w:val="uk-UA" w:eastAsia="en-US"/>
              </w:rPr>
              <w:t>4016030 «Організація благоустрою населених пунктів»</w:t>
            </w:r>
          </w:p>
        </w:tc>
        <w:tc>
          <w:tcPr>
            <w:tcW w:w="1667" w:type="dxa"/>
          </w:tcPr>
          <w:p w:rsidR="00BB609D" w:rsidRPr="00A26BFA" w:rsidRDefault="00BB609D" w:rsidP="00BB609D">
            <w:pPr>
              <w:tabs>
                <w:tab w:val="left" w:pos="993"/>
              </w:tabs>
              <w:ind w:right="-108" w:firstLine="0"/>
              <w:contextualSpacing/>
              <w:jc w:val="center"/>
              <w:rPr>
                <w:rFonts w:eastAsia="Calibri"/>
                <w:lang w:val="uk-UA" w:eastAsia="en-US"/>
              </w:rPr>
            </w:pPr>
            <w:r w:rsidRPr="00A26BFA">
              <w:rPr>
                <w:rFonts w:eastAsia="Calibri"/>
                <w:lang w:val="uk-UA" w:eastAsia="en-US"/>
              </w:rPr>
              <w:t>+ 6 000</w:t>
            </w:r>
          </w:p>
        </w:tc>
      </w:tr>
      <w:tr w:rsidR="00BB609D" w:rsidRPr="00A26BFA" w:rsidTr="00BB609D">
        <w:trPr>
          <w:trHeight w:val="266"/>
          <w:jc w:val="center"/>
        </w:trPr>
        <w:tc>
          <w:tcPr>
            <w:tcW w:w="7907" w:type="dxa"/>
          </w:tcPr>
          <w:p w:rsidR="00BB609D" w:rsidRPr="00A26BFA" w:rsidRDefault="00BB609D" w:rsidP="00BB609D">
            <w:pPr>
              <w:tabs>
                <w:tab w:val="left" w:pos="993"/>
              </w:tabs>
              <w:ind w:firstLine="0"/>
              <w:contextualSpacing/>
              <w:jc w:val="center"/>
              <w:rPr>
                <w:rFonts w:eastAsia="Calibri"/>
                <w:b/>
                <w:lang w:val="uk-UA" w:eastAsia="en-US"/>
              </w:rPr>
            </w:pPr>
            <w:r w:rsidRPr="00A26BFA">
              <w:rPr>
                <w:rFonts w:eastAsia="Calibri"/>
                <w:b/>
                <w:lang w:val="uk-UA" w:eastAsia="en-US"/>
              </w:rPr>
              <w:t>Всього</w:t>
            </w:r>
          </w:p>
        </w:tc>
        <w:tc>
          <w:tcPr>
            <w:tcW w:w="1667" w:type="dxa"/>
          </w:tcPr>
          <w:p w:rsidR="00BB609D" w:rsidRPr="00A26BFA" w:rsidRDefault="00BB609D" w:rsidP="00BB609D">
            <w:pPr>
              <w:tabs>
                <w:tab w:val="left" w:pos="993"/>
              </w:tabs>
              <w:ind w:right="-108" w:firstLine="0"/>
              <w:contextualSpacing/>
              <w:jc w:val="center"/>
              <w:rPr>
                <w:rFonts w:eastAsia="Calibri"/>
                <w:b/>
                <w:lang w:val="uk-UA" w:eastAsia="en-US"/>
              </w:rPr>
            </w:pPr>
            <w:r w:rsidRPr="00A26BFA">
              <w:rPr>
                <w:rFonts w:eastAsia="Calibri"/>
                <w:b/>
                <w:lang w:val="uk-UA" w:eastAsia="en-US"/>
              </w:rPr>
              <w:t>0</w:t>
            </w:r>
          </w:p>
        </w:tc>
      </w:tr>
    </w:tbl>
    <w:p w:rsidR="00BB609D" w:rsidRPr="00672CB3" w:rsidRDefault="00BB609D" w:rsidP="00BB609D">
      <w:pPr>
        <w:ind w:firstLine="851"/>
        <w:jc w:val="both"/>
        <w:rPr>
          <w:lang w:val="uk-UA"/>
        </w:rPr>
      </w:pP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lang w:val="uk-UA"/>
        </w:rPr>
        <w:t>7. На підставі рішення Одеської міської ради від 03.02.2021р. № 42-</w:t>
      </w:r>
      <w:r w:rsidRPr="00BB609D">
        <w:rPr>
          <w:rFonts w:ascii="Times New Roman" w:hAnsi="Times New Roman" w:cs="Times New Roman"/>
          <w:lang w:val="en-US"/>
        </w:rPr>
        <w:t>VIII</w:t>
      </w:r>
      <w:r w:rsidRPr="00BB609D">
        <w:rPr>
          <w:rFonts w:ascii="Times New Roman" w:hAnsi="Times New Roman" w:cs="Times New Roman"/>
          <w:lang w:val="uk-UA"/>
        </w:rPr>
        <w:t xml:space="preserve"> «Про встановлення вартісної ознаки предметів, що входять до складу малоцінних необоротних активів» щодо встановлення з 01.01.2021року для бюджетних установ, які фінансуються за рахунок бюджету Одеської міської територіальної  громади, вартісну ознаку предметів, що входять до складу малоцінних необоротних матеріальних активів, до 20 000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головним розпорядником бюджетних коштів - департаментом освіти та науки Одеської міської ради надані пропозиції (</w:t>
      </w:r>
      <w:r w:rsidRPr="00BB609D">
        <w:rPr>
          <w:rFonts w:ascii="Times New Roman" w:hAnsi="Times New Roman" w:cs="Times New Roman"/>
          <w:i/>
          <w:iCs/>
          <w:lang w:val="uk-UA"/>
        </w:rPr>
        <w:t>копія листа додається</w:t>
      </w:r>
      <w:r w:rsidRPr="00BB609D">
        <w:rPr>
          <w:rFonts w:ascii="Times New Roman" w:hAnsi="Times New Roman" w:cs="Times New Roman"/>
          <w:lang w:val="uk-UA"/>
        </w:rPr>
        <w:t xml:space="preserve">) щодо внесення змін до бюджету Одеської міської територіальної громади на 2021 рік в частині перерозподілу бюджетних призначень в межах затвердженої суми бюджету галузі «Освіта», у тому числі: </w:t>
      </w:r>
    </w:p>
    <w:p w:rsidR="00BB609D" w:rsidRPr="00BB609D" w:rsidRDefault="00BB609D" w:rsidP="00BB609D">
      <w:pPr>
        <w:pStyle w:val="a3"/>
        <w:numPr>
          <w:ilvl w:val="0"/>
          <w:numId w:val="4"/>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BB609D">
        <w:rPr>
          <w:rFonts w:ascii="Times New Roman" w:hAnsi="Times New Roman" w:cs="Times New Roman"/>
          <w:szCs w:val="24"/>
          <w:lang w:val="uk-UA"/>
        </w:rPr>
        <w:t xml:space="preserve">Зменшити видатки спеціального фонду (бюджету розвитку) - 493 500 </w:t>
      </w:r>
      <w:proofErr w:type="spellStart"/>
      <w:r w:rsidRPr="00BB609D">
        <w:rPr>
          <w:rFonts w:ascii="Times New Roman" w:hAnsi="Times New Roman" w:cs="Times New Roman"/>
          <w:szCs w:val="24"/>
          <w:lang w:val="uk-UA"/>
        </w:rPr>
        <w:t>грн</w:t>
      </w:r>
      <w:proofErr w:type="spellEnd"/>
      <w:r w:rsidRPr="00BB609D">
        <w:rPr>
          <w:rFonts w:ascii="Times New Roman" w:hAnsi="Times New Roman" w:cs="Times New Roman"/>
          <w:szCs w:val="24"/>
          <w:lang w:val="uk-UA"/>
        </w:rPr>
        <w:t>;</w:t>
      </w:r>
    </w:p>
    <w:p w:rsidR="00BB609D" w:rsidRPr="00BB609D" w:rsidRDefault="00BB609D" w:rsidP="00BB609D">
      <w:pPr>
        <w:pStyle w:val="a3"/>
        <w:numPr>
          <w:ilvl w:val="0"/>
          <w:numId w:val="4"/>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BB609D">
        <w:rPr>
          <w:rFonts w:ascii="Times New Roman" w:hAnsi="Times New Roman" w:cs="Times New Roman"/>
          <w:szCs w:val="24"/>
          <w:lang w:val="uk-UA"/>
        </w:rPr>
        <w:t>Збільшити видатки загального фонду - 493 500 грн.</w:t>
      </w:r>
    </w:p>
    <w:p w:rsidR="00BB609D" w:rsidRPr="00977D6F" w:rsidRDefault="00BB609D" w:rsidP="00BB609D">
      <w:pPr>
        <w:pStyle w:val="a3"/>
        <w:ind w:left="0" w:firstLine="709"/>
        <w:jc w:val="both"/>
        <w:rPr>
          <w:rFonts w:ascii="Times New Roman" w:hAnsi="Times New Roman" w:cs="Times New Roman"/>
          <w:szCs w:val="24"/>
          <w:lang w:val="uk-UA"/>
        </w:rPr>
      </w:pPr>
      <w:r w:rsidRPr="00BB609D">
        <w:rPr>
          <w:rFonts w:ascii="Times New Roman" w:hAnsi="Times New Roman" w:cs="Times New Roman"/>
          <w:szCs w:val="24"/>
          <w:lang w:val="uk-UA"/>
        </w:rPr>
        <w:t>Пропозиції департаменту освіти та науки Одеської міської ради щодо перерозподілу визначених бюджетних призначень у бюджеті Одеської міської територіальної громади на 2021 рік між загальним та спеціальним фондами, за КПКВКМБ, КЕКВ та найменуваннями об’єктів бюджету розвитку наведений у додатку до цього листа (</w:t>
      </w:r>
      <w:r w:rsidRPr="00BB609D">
        <w:rPr>
          <w:rFonts w:ascii="Times New Roman" w:hAnsi="Times New Roman" w:cs="Times New Roman"/>
          <w:i/>
          <w:iCs/>
          <w:szCs w:val="24"/>
          <w:lang w:val="uk-UA"/>
        </w:rPr>
        <w:t>додається</w:t>
      </w:r>
      <w:r w:rsidRPr="00BB609D">
        <w:rPr>
          <w:rFonts w:ascii="Times New Roman" w:hAnsi="Times New Roman" w:cs="Times New Roman"/>
          <w:szCs w:val="24"/>
          <w:lang w:val="uk-UA"/>
        </w:rPr>
        <w:t>).</w:t>
      </w:r>
    </w:p>
    <w:p w:rsidR="00B5685F" w:rsidRPr="00977D6F" w:rsidRDefault="00B5685F" w:rsidP="00BB609D">
      <w:pPr>
        <w:pStyle w:val="a3"/>
        <w:ind w:left="0" w:firstLine="709"/>
        <w:jc w:val="both"/>
        <w:rPr>
          <w:rFonts w:ascii="Times New Roman" w:hAnsi="Times New Roman" w:cs="Times New Roman"/>
          <w:szCs w:val="24"/>
          <w:lang w:val="uk-UA"/>
        </w:rPr>
      </w:pPr>
    </w:p>
    <w:p w:rsidR="00BB609D" w:rsidRPr="00BB609D" w:rsidRDefault="00BB609D" w:rsidP="00BB609D">
      <w:pPr>
        <w:pStyle w:val="a3"/>
        <w:numPr>
          <w:ilvl w:val="0"/>
          <w:numId w:val="6"/>
        </w:numPr>
        <w:tabs>
          <w:tab w:val="left" w:pos="216"/>
          <w:tab w:val="left" w:pos="709"/>
          <w:tab w:val="left" w:pos="993"/>
        </w:tabs>
        <w:suppressAutoHyphens w:val="0"/>
        <w:autoSpaceDN/>
        <w:ind w:left="0" w:right="29" w:firstLine="709"/>
        <w:jc w:val="both"/>
        <w:textAlignment w:val="auto"/>
        <w:rPr>
          <w:rFonts w:ascii="Times New Roman" w:hAnsi="Times New Roman" w:cs="Times New Roman"/>
          <w:szCs w:val="24"/>
          <w:lang w:val="uk-UA" w:eastAsia="ru-RU"/>
        </w:rPr>
      </w:pPr>
      <w:r w:rsidRPr="00BB609D">
        <w:rPr>
          <w:rFonts w:ascii="Times New Roman" w:hAnsi="Times New Roman" w:cs="Times New Roman"/>
          <w:szCs w:val="24"/>
          <w:lang w:val="uk-UA"/>
        </w:rPr>
        <w:t>Враховуючи пункти 15, 16 рішення Одеської міської ради від 24 грудня                 2020 року № 13-VІІІ «Про бюджет Одеської міської територіальної громади на                  2021 рік», розпорядженням Одеського міського голови від 05.04.2021 р. № 230 (</w:t>
      </w:r>
      <w:r w:rsidRPr="00BB609D">
        <w:rPr>
          <w:rFonts w:ascii="Times New Roman" w:hAnsi="Times New Roman" w:cs="Times New Roman"/>
          <w:i/>
          <w:iCs/>
          <w:szCs w:val="24"/>
          <w:lang w:val="uk-UA"/>
        </w:rPr>
        <w:t>роздрукування розпорядження додається</w:t>
      </w:r>
      <w:r w:rsidRPr="00BB609D">
        <w:rPr>
          <w:rFonts w:ascii="Times New Roman" w:hAnsi="Times New Roman" w:cs="Times New Roman"/>
          <w:szCs w:val="24"/>
          <w:lang w:val="uk-UA"/>
        </w:rPr>
        <w:t>) внесені зміни до бюджету Одеської міської територіальної громади на  2021 рік, що потребує</w:t>
      </w:r>
      <w:r w:rsidRPr="00BB609D">
        <w:rPr>
          <w:rFonts w:ascii="Times New Roman" w:hAnsi="Times New Roman" w:cs="Times New Roman"/>
          <w:szCs w:val="24"/>
          <w:lang w:val="uk-UA" w:eastAsia="ru-RU"/>
        </w:rPr>
        <w:t xml:space="preserve"> подальшого затвердження Одеською міською радою. </w:t>
      </w:r>
    </w:p>
    <w:p w:rsidR="00BB609D" w:rsidRPr="00BB609D" w:rsidRDefault="00BB609D" w:rsidP="00BB609D">
      <w:pPr>
        <w:pStyle w:val="2"/>
        <w:shd w:val="clear" w:color="auto" w:fill="FFFFFF"/>
        <w:tabs>
          <w:tab w:val="left" w:pos="993"/>
        </w:tabs>
        <w:spacing w:before="0" w:beforeAutospacing="0" w:after="0" w:afterAutospacing="0"/>
        <w:ind w:right="-1" w:firstLine="709"/>
        <w:jc w:val="both"/>
        <w:rPr>
          <w:b w:val="0"/>
          <w:bCs w:val="0"/>
          <w:sz w:val="24"/>
          <w:szCs w:val="24"/>
        </w:rPr>
      </w:pPr>
      <w:r w:rsidRPr="00BB609D">
        <w:rPr>
          <w:b w:val="0"/>
          <w:bCs w:val="0"/>
          <w:sz w:val="24"/>
          <w:szCs w:val="24"/>
        </w:rPr>
        <w:lastRenderedPageBreak/>
        <w:t>Зміни до бюджету Одеської міської територіальної громади на 2021 рік були обумовлені наступним:</w:t>
      </w:r>
    </w:p>
    <w:p w:rsidR="00BB609D" w:rsidRPr="00BB609D" w:rsidRDefault="00BB609D" w:rsidP="00BB609D">
      <w:pPr>
        <w:pStyle w:val="2"/>
        <w:numPr>
          <w:ilvl w:val="0"/>
          <w:numId w:val="5"/>
        </w:numPr>
        <w:shd w:val="clear" w:color="auto" w:fill="FFFFFF"/>
        <w:tabs>
          <w:tab w:val="left" w:pos="709"/>
          <w:tab w:val="left" w:pos="993"/>
        </w:tabs>
        <w:spacing w:before="0" w:beforeAutospacing="0" w:after="0" w:afterAutospacing="0"/>
        <w:ind w:left="0" w:right="-1" w:firstLine="709"/>
        <w:jc w:val="both"/>
        <w:rPr>
          <w:b w:val="0"/>
          <w:bCs w:val="0"/>
          <w:sz w:val="24"/>
          <w:szCs w:val="24"/>
        </w:rPr>
      </w:pPr>
      <w:bookmarkStart w:id="4" w:name="_Hlk68685589"/>
      <w:r w:rsidRPr="00BB609D">
        <w:rPr>
          <w:b w:val="0"/>
          <w:bCs w:val="0"/>
          <w:sz w:val="24"/>
          <w:szCs w:val="24"/>
        </w:rPr>
        <w:t xml:space="preserve">Постановою Кабінету Міністрів України від 17 березня 2021 року № 204 внесені зміни до Постанови Кабінету Міністрів України від 25 листопада 2015 року № 1068 «Деякі питання використання коштів для реалізації проектів у рамках Надзвичайної кредитної програми для відновлення України», зокрема, бюджету Одеської міської територіальної громади на 2021 рік визначена субвенція з державного бюджету місцевим бюджетам на реалізацію проектів в рамках Надзвичайної кредитної програми для відновлення України (далі – Субвенція) у сумі 33 495 211 </w:t>
      </w:r>
      <w:proofErr w:type="spellStart"/>
      <w:r w:rsidRPr="00BB609D">
        <w:rPr>
          <w:b w:val="0"/>
          <w:bCs w:val="0"/>
          <w:sz w:val="24"/>
          <w:szCs w:val="24"/>
        </w:rPr>
        <w:t>грн</w:t>
      </w:r>
      <w:proofErr w:type="spellEnd"/>
      <w:r w:rsidRPr="00BB609D">
        <w:rPr>
          <w:b w:val="0"/>
          <w:bCs w:val="0"/>
          <w:sz w:val="24"/>
          <w:szCs w:val="24"/>
        </w:rPr>
        <w:t xml:space="preserve"> </w:t>
      </w:r>
      <w:r w:rsidRPr="00BB609D">
        <w:rPr>
          <w:b w:val="0"/>
          <w:bCs w:val="0"/>
          <w:i/>
          <w:sz w:val="24"/>
          <w:szCs w:val="24"/>
        </w:rPr>
        <w:t>(витяг додається)</w:t>
      </w:r>
      <w:r w:rsidRPr="00BB609D">
        <w:rPr>
          <w:b w:val="0"/>
          <w:bCs w:val="0"/>
          <w:sz w:val="24"/>
          <w:szCs w:val="24"/>
        </w:rPr>
        <w:t>.</w:t>
      </w:r>
    </w:p>
    <w:p w:rsidR="00BB609D" w:rsidRPr="00BB609D" w:rsidRDefault="00BB609D" w:rsidP="00BB609D">
      <w:pPr>
        <w:pStyle w:val="2"/>
        <w:shd w:val="clear" w:color="auto" w:fill="FFFFFF"/>
        <w:tabs>
          <w:tab w:val="left" w:pos="993"/>
        </w:tabs>
        <w:spacing w:before="0" w:beforeAutospacing="0" w:after="0" w:afterAutospacing="0"/>
        <w:ind w:right="-1" w:firstLine="709"/>
        <w:jc w:val="both"/>
        <w:rPr>
          <w:b w:val="0"/>
          <w:bCs w:val="0"/>
          <w:sz w:val="24"/>
          <w:szCs w:val="24"/>
        </w:rPr>
      </w:pPr>
      <w:r w:rsidRPr="00BB609D">
        <w:rPr>
          <w:b w:val="0"/>
          <w:bCs w:val="0"/>
          <w:sz w:val="24"/>
          <w:szCs w:val="24"/>
        </w:rPr>
        <w:t xml:space="preserve">Наказом Міністерства розвитку громад та територій України від 23 березня 2021 року № 66 (далі – Наказ) визначено перелік проектів, що фінансуються за рахунок Субвенції </w:t>
      </w:r>
      <w:r w:rsidRPr="00BB609D">
        <w:rPr>
          <w:b w:val="0"/>
          <w:bCs w:val="0"/>
          <w:i/>
          <w:sz w:val="24"/>
          <w:szCs w:val="24"/>
        </w:rPr>
        <w:t>(витяг додається)</w:t>
      </w:r>
      <w:r w:rsidRPr="00BB609D">
        <w:rPr>
          <w:b w:val="0"/>
          <w:bCs w:val="0"/>
          <w:sz w:val="24"/>
          <w:szCs w:val="24"/>
        </w:rPr>
        <w:t>.</w:t>
      </w:r>
    </w:p>
    <w:bookmarkEnd w:id="4"/>
    <w:p w:rsidR="00BB609D" w:rsidRPr="00BB609D" w:rsidRDefault="00BB609D" w:rsidP="00BB609D">
      <w:pPr>
        <w:pStyle w:val="2"/>
        <w:shd w:val="clear" w:color="auto" w:fill="FFFFFF"/>
        <w:tabs>
          <w:tab w:val="left" w:pos="993"/>
        </w:tabs>
        <w:spacing w:before="0" w:beforeAutospacing="0" w:after="0" w:afterAutospacing="0"/>
        <w:ind w:right="-1" w:firstLine="709"/>
        <w:jc w:val="both"/>
        <w:rPr>
          <w:b w:val="0"/>
          <w:bCs w:val="0"/>
          <w:sz w:val="24"/>
          <w:szCs w:val="24"/>
        </w:rPr>
      </w:pPr>
      <w:r w:rsidRPr="00BB609D">
        <w:rPr>
          <w:b w:val="0"/>
          <w:bCs w:val="0"/>
          <w:sz w:val="24"/>
          <w:szCs w:val="24"/>
        </w:rPr>
        <w:t>Зважаючи на вищевказане, управлінням капітального будівництва Одеської міської ради надані пропозиції (</w:t>
      </w:r>
      <w:r w:rsidRPr="00BB609D">
        <w:rPr>
          <w:b w:val="0"/>
          <w:bCs w:val="0"/>
          <w:i/>
          <w:iCs/>
          <w:sz w:val="24"/>
          <w:szCs w:val="24"/>
        </w:rPr>
        <w:t>копія листа додається</w:t>
      </w:r>
      <w:r w:rsidRPr="00BB609D">
        <w:rPr>
          <w:b w:val="0"/>
          <w:bCs w:val="0"/>
          <w:sz w:val="24"/>
          <w:szCs w:val="24"/>
        </w:rPr>
        <w:t>) щодо визначення бюджетних призначень спеціального фонду за рахунок коштів Субвенції згідно з Наказом:</w:t>
      </w:r>
    </w:p>
    <w:tbl>
      <w:tblPr>
        <w:tblStyle w:val="4"/>
        <w:tblW w:w="9356" w:type="dxa"/>
        <w:tblInd w:w="108" w:type="dxa"/>
        <w:tblLook w:val="04A0" w:firstRow="1" w:lastRow="0" w:firstColumn="1" w:lastColumn="0" w:noHBand="0" w:noVBand="1"/>
      </w:tblPr>
      <w:tblGrid>
        <w:gridCol w:w="1560"/>
        <w:gridCol w:w="6095"/>
        <w:gridCol w:w="1701"/>
      </w:tblGrid>
      <w:tr w:rsidR="00BB609D" w:rsidRPr="00E359F4" w:rsidTr="00BB609D">
        <w:trPr>
          <w:tblHeader/>
        </w:trPr>
        <w:tc>
          <w:tcPr>
            <w:tcW w:w="1560" w:type="dxa"/>
            <w:vAlign w:val="center"/>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КПКВКМБ</w:t>
            </w:r>
          </w:p>
        </w:tc>
        <w:tc>
          <w:tcPr>
            <w:tcW w:w="6095" w:type="dxa"/>
            <w:vAlign w:val="center"/>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Назва проекту</w:t>
            </w:r>
          </w:p>
        </w:tc>
        <w:tc>
          <w:tcPr>
            <w:tcW w:w="1701" w:type="dxa"/>
            <w:vAlign w:val="center"/>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 xml:space="preserve">Кошти субвенції, </w:t>
            </w:r>
            <w:proofErr w:type="spellStart"/>
            <w:r w:rsidRPr="00E359F4">
              <w:rPr>
                <w:b w:val="0"/>
                <w:bCs w:val="0"/>
                <w:sz w:val="20"/>
                <w:szCs w:val="22"/>
              </w:rPr>
              <w:t>грн</w:t>
            </w:r>
            <w:proofErr w:type="spellEnd"/>
          </w:p>
        </w:tc>
      </w:tr>
      <w:tr w:rsidR="00BB609D" w:rsidRPr="00E359F4" w:rsidTr="00BB609D">
        <w:trPr>
          <w:trHeight w:val="497"/>
        </w:trPr>
        <w:tc>
          <w:tcPr>
            <w:tcW w:w="1560" w:type="dxa"/>
            <w:vMerge w:val="restart"/>
            <w:vAlign w:val="center"/>
          </w:tcPr>
          <w:p w:rsidR="00BB609D" w:rsidRPr="00E359F4" w:rsidRDefault="00BB609D" w:rsidP="00BB609D">
            <w:pPr>
              <w:pStyle w:val="2"/>
              <w:shd w:val="clear" w:color="auto" w:fill="FFFFFF"/>
              <w:tabs>
                <w:tab w:val="left" w:pos="993"/>
              </w:tabs>
              <w:spacing w:before="0" w:beforeAutospacing="0" w:after="0" w:afterAutospacing="0"/>
              <w:ind w:right="-1" w:hanging="105"/>
              <w:jc w:val="center"/>
              <w:outlineLvl w:val="1"/>
              <w:rPr>
                <w:b w:val="0"/>
                <w:bCs w:val="0"/>
                <w:sz w:val="20"/>
                <w:szCs w:val="22"/>
              </w:rPr>
            </w:pPr>
            <w:r w:rsidRPr="00E359F4">
              <w:rPr>
                <w:b w:val="0"/>
                <w:bCs w:val="0"/>
                <w:sz w:val="20"/>
                <w:szCs w:val="22"/>
              </w:rPr>
              <w:t>1517366 «Реалізація проектів в рамках Надзвичайної кредитної програми для відновлення України»</w:t>
            </w:r>
          </w:p>
        </w:tc>
        <w:tc>
          <w:tcPr>
            <w:tcW w:w="6095" w:type="dxa"/>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r w:rsidRPr="00E359F4">
              <w:rPr>
                <w:b w:val="0"/>
                <w:bCs w:val="0"/>
                <w:sz w:val="20"/>
                <w:szCs w:val="22"/>
              </w:rPr>
              <w:t>Опорна загальноосвітня школа № 41 пл. Мічуріна, 9 в м. Одеса - капітальний ремонт</w:t>
            </w:r>
          </w:p>
        </w:tc>
        <w:tc>
          <w:tcPr>
            <w:tcW w:w="1701" w:type="dxa"/>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13 495 211</w:t>
            </w:r>
          </w:p>
        </w:tc>
      </w:tr>
      <w:tr w:rsidR="00BB609D" w:rsidRPr="00E359F4" w:rsidTr="00BB609D">
        <w:trPr>
          <w:trHeight w:val="406"/>
        </w:trPr>
        <w:tc>
          <w:tcPr>
            <w:tcW w:w="1560" w:type="dxa"/>
            <w:vMerge/>
            <w:vAlign w:val="center"/>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p>
        </w:tc>
        <w:tc>
          <w:tcPr>
            <w:tcW w:w="6095" w:type="dxa"/>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r w:rsidRPr="00E359F4">
              <w:rPr>
                <w:b w:val="0"/>
                <w:bCs w:val="0"/>
                <w:sz w:val="20"/>
                <w:szCs w:val="22"/>
              </w:rPr>
              <w:t xml:space="preserve">Опорна загальноосвітня школа № 31 по </w:t>
            </w:r>
            <w:proofErr w:type="spellStart"/>
            <w:r w:rsidRPr="00E359F4">
              <w:rPr>
                <w:b w:val="0"/>
                <w:bCs w:val="0"/>
                <w:sz w:val="20"/>
                <w:szCs w:val="22"/>
              </w:rPr>
              <w:t>вул. Гас</w:t>
            </w:r>
            <w:proofErr w:type="spellEnd"/>
            <w:r w:rsidRPr="00E359F4">
              <w:rPr>
                <w:b w:val="0"/>
                <w:bCs w:val="0"/>
                <w:sz w:val="20"/>
                <w:szCs w:val="22"/>
              </w:rPr>
              <w:t>телло, 90-А в м. Одеса - капітальний ремонт будівлі</w:t>
            </w:r>
          </w:p>
        </w:tc>
        <w:tc>
          <w:tcPr>
            <w:tcW w:w="1701" w:type="dxa"/>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5 000 000</w:t>
            </w:r>
          </w:p>
        </w:tc>
      </w:tr>
      <w:tr w:rsidR="00BB609D" w:rsidRPr="00E359F4" w:rsidTr="00BB609D">
        <w:trPr>
          <w:trHeight w:val="511"/>
        </w:trPr>
        <w:tc>
          <w:tcPr>
            <w:tcW w:w="1560" w:type="dxa"/>
            <w:vMerge/>
            <w:vAlign w:val="center"/>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p>
        </w:tc>
        <w:tc>
          <w:tcPr>
            <w:tcW w:w="6095" w:type="dxa"/>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r w:rsidRPr="00E359F4">
              <w:rPr>
                <w:b w:val="0"/>
                <w:bCs w:val="0"/>
                <w:sz w:val="20"/>
                <w:szCs w:val="22"/>
              </w:rPr>
              <w:t xml:space="preserve">Комунальна установа «Міська клінічна лікарня № 8» по вул. </w:t>
            </w:r>
            <w:proofErr w:type="spellStart"/>
            <w:r w:rsidRPr="00E359F4">
              <w:rPr>
                <w:b w:val="0"/>
                <w:bCs w:val="0"/>
                <w:sz w:val="20"/>
                <w:szCs w:val="22"/>
              </w:rPr>
              <w:t>Фонтанська</w:t>
            </w:r>
            <w:proofErr w:type="spellEnd"/>
            <w:r w:rsidRPr="00E359F4">
              <w:rPr>
                <w:b w:val="0"/>
                <w:bCs w:val="0"/>
                <w:sz w:val="20"/>
                <w:szCs w:val="22"/>
              </w:rPr>
              <w:t xml:space="preserve"> дорога, 110, в м. Одесі - капітальний ремонт будівель та споруд</w:t>
            </w:r>
          </w:p>
        </w:tc>
        <w:tc>
          <w:tcPr>
            <w:tcW w:w="1701" w:type="dxa"/>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5 000 000</w:t>
            </w:r>
          </w:p>
        </w:tc>
      </w:tr>
      <w:tr w:rsidR="00BB609D" w:rsidRPr="00E359F4" w:rsidTr="00BB609D">
        <w:trPr>
          <w:trHeight w:val="419"/>
        </w:trPr>
        <w:tc>
          <w:tcPr>
            <w:tcW w:w="1560" w:type="dxa"/>
            <w:vMerge/>
            <w:vAlign w:val="center"/>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p>
        </w:tc>
        <w:tc>
          <w:tcPr>
            <w:tcW w:w="6095" w:type="dxa"/>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r w:rsidRPr="00E359F4">
              <w:rPr>
                <w:b w:val="0"/>
                <w:bCs w:val="0"/>
                <w:sz w:val="20"/>
                <w:szCs w:val="22"/>
              </w:rPr>
              <w:t>Одеська загальноосвітня школа І-ІІІ ступеня № 39 по вул. Успенська 20, у м. Одеса - капітальний ремонт приміщень</w:t>
            </w:r>
          </w:p>
        </w:tc>
        <w:tc>
          <w:tcPr>
            <w:tcW w:w="1701" w:type="dxa"/>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5 000 000</w:t>
            </w:r>
          </w:p>
        </w:tc>
      </w:tr>
      <w:tr w:rsidR="00BB609D" w:rsidRPr="00E359F4" w:rsidTr="00BB609D">
        <w:trPr>
          <w:trHeight w:val="497"/>
        </w:trPr>
        <w:tc>
          <w:tcPr>
            <w:tcW w:w="1560" w:type="dxa"/>
            <w:vMerge/>
            <w:vAlign w:val="center"/>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p>
        </w:tc>
        <w:tc>
          <w:tcPr>
            <w:tcW w:w="6095" w:type="dxa"/>
          </w:tcPr>
          <w:p w:rsidR="00BB609D" w:rsidRPr="00E359F4" w:rsidRDefault="00BB609D" w:rsidP="00BB609D">
            <w:pPr>
              <w:pStyle w:val="2"/>
              <w:shd w:val="clear" w:color="auto" w:fill="FFFFFF"/>
              <w:tabs>
                <w:tab w:val="left" w:pos="993"/>
              </w:tabs>
              <w:spacing w:before="0" w:beforeAutospacing="0" w:after="0" w:afterAutospacing="0"/>
              <w:ind w:right="-1"/>
              <w:jc w:val="both"/>
              <w:outlineLvl w:val="1"/>
              <w:rPr>
                <w:b w:val="0"/>
                <w:bCs w:val="0"/>
                <w:sz w:val="20"/>
                <w:szCs w:val="22"/>
              </w:rPr>
            </w:pPr>
            <w:r w:rsidRPr="00E359F4">
              <w:rPr>
                <w:b w:val="0"/>
                <w:bCs w:val="0"/>
                <w:sz w:val="20"/>
                <w:szCs w:val="22"/>
              </w:rPr>
              <w:t xml:space="preserve">Одеська спеціалізована загальноосвітня школа № 49, по вул. Давида </w:t>
            </w:r>
            <w:proofErr w:type="spellStart"/>
            <w:r w:rsidRPr="00E359F4">
              <w:rPr>
                <w:b w:val="0"/>
                <w:bCs w:val="0"/>
                <w:sz w:val="20"/>
                <w:szCs w:val="22"/>
              </w:rPr>
              <w:t>Ойстраха</w:t>
            </w:r>
            <w:proofErr w:type="spellEnd"/>
            <w:r w:rsidRPr="00E359F4">
              <w:rPr>
                <w:b w:val="0"/>
                <w:bCs w:val="0"/>
                <w:sz w:val="20"/>
                <w:szCs w:val="22"/>
              </w:rPr>
              <w:t>, 12, у м. Одеса - капітальний ремонт</w:t>
            </w:r>
          </w:p>
        </w:tc>
        <w:tc>
          <w:tcPr>
            <w:tcW w:w="1701" w:type="dxa"/>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 w:val="0"/>
                <w:bCs w:val="0"/>
                <w:sz w:val="20"/>
                <w:szCs w:val="22"/>
              </w:rPr>
            </w:pPr>
            <w:r w:rsidRPr="00E359F4">
              <w:rPr>
                <w:b w:val="0"/>
                <w:bCs w:val="0"/>
                <w:sz w:val="20"/>
                <w:szCs w:val="22"/>
              </w:rPr>
              <w:t>5 000 000</w:t>
            </w:r>
          </w:p>
        </w:tc>
      </w:tr>
      <w:tr w:rsidR="00BB609D" w:rsidRPr="00E359F4" w:rsidTr="00BB609D">
        <w:trPr>
          <w:trHeight w:val="352"/>
        </w:trPr>
        <w:tc>
          <w:tcPr>
            <w:tcW w:w="7655" w:type="dxa"/>
            <w:gridSpan w:val="2"/>
            <w:vAlign w:val="center"/>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Cs w:val="0"/>
                <w:sz w:val="20"/>
                <w:szCs w:val="22"/>
              </w:rPr>
            </w:pPr>
            <w:r w:rsidRPr="00E359F4">
              <w:rPr>
                <w:bCs w:val="0"/>
                <w:sz w:val="20"/>
                <w:szCs w:val="22"/>
              </w:rPr>
              <w:t>Всього</w:t>
            </w:r>
          </w:p>
        </w:tc>
        <w:tc>
          <w:tcPr>
            <w:tcW w:w="1701" w:type="dxa"/>
            <w:vAlign w:val="center"/>
          </w:tcPr>
          <w:p w:rsidR="00BB609D" w:rsidRPr="00E359F4" w:rsidRDefault="00BB609D" w:rsidP="00BB609D">
            <w:pPr>
              <w:pStyle w:val="2"/>
              <w:shd w:val="clear" w:color="auto" w:fill="FFFFFF"/>
              <w:tabs>
                <w:tab w:val="left" w:pos="993"/>
              </w:tabs>
              <w:spacing w:before="0" w:beforeAutospacing="0" w:after="0" w:afterAutospacing="0"/>
              <w:ind w:right="-1"/>
              <w:jc w:val="center"/>
              <w:outlineLvl w:val="1"/>
              <w:rPr>
                <w:bCs w:val="0"/>
                <w:sz w:val="20"/>
                <w:szCs w:val="22"/>
              </w:rPr>
            </w:pPr>
            <w:r w:rsidRPr="00E359F4">
              <w:rPr>
                <w:bCs w:val="0"/>
                <w:sz w:val="20"/>
                <w:szCs w:val="22"/>
              </w:rPr>
              <w:t>33 495 211</w:t>
            </w:r>
          </w:p>
        </w:tc>
      </w:tr>
    </w:tbl>
    <w:p w:rsidR="00BB609D" w:rsidRPr="00BB609D" w:rsidRDefault="00BB609D" w:rsidP="00BB609D">
      <w:pPr>
        <w:pStyle w:val="2"/>
        <w:shd w:val="clear" w:color="auto" w:fill="FFFFFF"/>
        <w:tabs>
          <w:tab w:val="left" w:pos="993"/>
        </w:tabs>
        <w:spacing w:before="0" w:beforeAutospacing="0" w:after="0" w:afterAutospacing="0"/>
        <w:ind w:right="-1" w:firstLine="709"/>
        <w:jc w:val="both"/>
        <w:rPr>
          <w:b w:val="0"/>
          <w:bCs w:val="0"/>
          <w:sz w:val="24"/>
          <w:szCs w:val="24"/>
        </w:rPr>
      </w:pPr>
      <w:r w:rsidRPr="00BB609D">
        <w:rPr>
          <w:b w:val="0"/>
          <w:bCs w:val="0"/>
          <w:sz w:val="24"/>
          <w:szCs w:val="24"/>
        </w:rPr>
        <w:t xml:space="preserve">Також, вищевказаною постановою Кабінету Міністрів України визначений </w:t>
      </w:r>
      <w:bookmarkStart w:id="5" w:name="_Hlk68685831"/>
      <w:r w:rsidRPr="00BB609D">
        <w:rPr>
          <w:b w:val="0"/>
          <w:bCs w:val="0"/>
          <w:sz w:val="24"/>
          <w:szCs w:val="24"/>
        </w:rPr>
        <w:t xml:space="preserve">мінімальний обсяг </w:t>
      </w:r>
      <w:proofErr w:type="spellStart"/>
      <w:r w:rsidRPr="00BB609D">
        <w:rPr>
          <w:b w:val="0"/>
          <w:bCs w:val="0"/>
          <w:sz w:val="24"/>
          <w:szCs w:val="24"/>
        </w:rPr>
        <w:t>співфінансування</w:t>
      </w:r>
      <w:proofErr w:type="spellEnd"/>
      <w:r w:rsidRPr="00BB609D">
        <w:rPr>
          <w:b w:val="0"/>
          <w:bCs w:val="0"/>
          <w:sz w:val="24"/>
          <w:szCs w:val="24"/>
        </w:rPr>
        <w:t xml:space="preserve"> за рахунок місцевих бюджетів, який для бюджету Одеської міської територіальної громади складає 6 699 043 грн. </w:t>
      </w:r>
      <w:bookmarkEnd w:id="5"/>
      <w:r w:rsidRPr="00BB609D">
        <w:rPr>
          <w:b w:val="0"/>
          <w:bCs w:val="0"/>
          <w:sz w:val="24"/>
          <w:szCs w:val="24"/>
        </w:rPr>
        <w:t xml:space="preserve">У бюджеті Одеської міської територіальної громади на 2021 рік управлінню капітального будівництва Одеської міської ради вже визначені бюджетні призначення на </w:t>
      </w:r>
      <w:proofErr w:type="spellStart"/>
      <w:r w:rsidRPr="00BB609D">
        <w:rPr>
          <w:b w:val="0"/>
          <w:bCs w:val="0"/>
          <w:sz w:val="24"/>
          <w:szCs w:val="24"/>
        </w:rPr>
        <w:t>співфінансування</w:t>
      </w:r>
      <w:proofErr w:type="spellEnd"/>
      <w:r w:rsidRPr="00BB609D">
        <w:rPr>
          <w:b w:val="0"/>
          <w:bCs w:val="0"/>
          <w:sz w:val="24"/>
          <w:szCs w:val="24"/>
        </w:rPr>
        <w:t xml:space="preserve"> Субвенції у загальній сумі 6 800 000 </w:t>
      </w:r>
      <w:proofErr w:type="spellStart"/>
      <w:r w:rsidRPr="00BB609D">
        <w:rPr>
          <w:b w:val="0"/>
          <w:bCs w:val="0"/>
          <w:sz w:val="24"/>
          <w:szCs w:val="24"/>
        </w:rPr>
        <w:t>грн</w:t>
      </w:r>
      <w:proofErr w:type="spellEnd"/>
      <w:r w:rsidRPr="00BB609D">
        <w:rPr>
          <w:b w:val="0"/>
          <w:bCs w:val="0"/>
          <w:sz w:val="24"/>
          <w:szCs w:val="24"/>
        </w:rPr>
        <w:t xml:space="preserve">, тобто визначення додаткових бюджетних призначень на </w:t>
      </w:r>
      <w:proofErr w:type="spellStart"/>
      <w:r w:rsidRPr="00BB609D">
        <w:rPr>
          <w:b w:val="0"/>
          <w:bCs w:val="0"/>
          <w:sz w:val="24"/>
          <w:szCs w:val="24"/>
        </w:rPr>
        <w:t>співфінансування</w:t>
      </w:r>
      <w:proofErr w:type="spellEnd"/>
      <w:r w:rsidRPr="00BB609D">
        <w:rPr>
          <w:b w:val="0"/>
          <w:bCs w:val="0"/>
          <w:sz w:val="24"/>
          <w:szCs w:val="24"/>
        </w:rPr>
        <w:t xml:space="preserve"> Субвенції не потребується.</w:t>
      </w:r>
    </w:p>
    <w:p w:rsidR="00BB609D" w:rsidRPr="00BB609D" w:rsidRDefault="00BB609D" w:rsidP="00BB609D">
      <w:pPr>
        <w:pStyle w:val="2"/>
        <w:shd w:val="clear" w:color="auto" w:fill="FFFFFF"/>
        <w:tabs>
          <w:tab w:val="left" w:pos="993"/>
        </w:tabs>
        <w:spacing w:before="0" w:beforeAutospacing="0" w:after="0" w:afterAutospacing="0"/>
        <w:ind w:right="-1" w:firstLine="709"/>
        <w:jc w:val="both"/>
        <w:rPr>
          <w:b w:val="0"/>
          <w:bCs w:val="0"/>
          <w:sz w:val="24"/>
          <w:szCs w:val="24"/>
        </w:rPr>
      </w:pPr>
      <w:r w:rsidRPr="00BB609D">
        <w:rPr>
          <w:b w:val="0"/>
          <w:bCs w:val="0"/>
          <w:sz w:val="24"/>
          <w:szCs w:val="24"/>
        </w:rPr>
        <w:t>Для збереження збалансування бюджету Одеської міської територіальної громади на 2021 рік пропонується збільшення надходжень спеціального фонду за кодом класифікації доходів бюджету 41031400 «Субвенція з державного бюджету місцевим бюджетам на реалізацію проектів в рамках Надзвичайної кредитної програми для відновлення України» у сумі 33 495 211 грн.</w:t>
      </w:r>
    </w:p>
    <w:p w:rsidR="00BB609D" w:rsidRPr="00BB609D" w:rsidRDefault="00BB609D" w:rsidP="00BB609D">
      <w:pPr>
        <w:pStyle w:val="2"/>
        <w:numPr>
          <w:ilvl w:val="0"/>
          <w:numId w:val="5"/>
        </w:numPr>
        <w:shd w:val="clear" w:color="auto" w:fill="FFFFFF"/>
        <w:tabs>
          <w:tab w:val="left" w:pos="709"/>
          <w:tab w:val="left" w:pos="993"/>
        </w:tabs>
        <w:spacing w:before="0" w:beforeAutospacing="0" w:after="0" w:afterAutospacing="0"/>
        <w:ind w:left="0" w:right="-1" w:firstLine="709"/>
        <w:jc w:val="both"/>
        <w:rPr>
          <w:b w:val="0"/>
          <w:bCs w:val="0"/>
          <w:sz w:val="24"/>
          <w:szCs w:val="24"/>
        </w:rPr>
      </w:pPr>
      <w:bookmarkStart w:id="6" w:name="_Hlk68685958"/>
      <w:r w:rsidRPr="00BB609D">
        <w:rPr>
          <w:b w:val="0"/>
          <w:bCs w:val="0"/>
          <w:sz w:val="24"/>
          <w:szCs w:val="24"/>
        </w:rPr>
        <w:t xml:space="preserve">Розпорядженням Одеської обласної державної адміністрації від 18 березня               2021 року № 265/од-2021 «Про перерозподіл видатків обласного бюджету на 2021 рік» </w:t>
      </w:r>
      <w:r w:rsidRPr="00BB609D">
        <w:rPr>
          <w:b w:val="0"/>
          <w:bCs w:val="0"/>
          <w:i/>
          <w:sz w:val="24"/>
          <w:szCs w:val="24"/>
        </w:rPr>
        <w:t>(роздрукування додається)</w:t>
      </w:r>
      <w:r w:rsidRPr="00BB609D">
        <w:rPr>
          <w:b w:val="0"/>
          <w:bCs w:val="0"/>
          <w:sz w:val="24"/>
          <w:szCs w:val="24"/>
        </w:rPr>
        <w:t xml:space="preserve"> внесені зміни до розподілу субвенції з обласного бюджету на виконання інвестиційних проектів, зокрема, бюджету Одеської міської територіальної громади на 2021 рік зменшено обсяг субвенції на суму 2 700 000 грн: </w:t>
      </w:r>
    </w:p>
    <w:tbl>
      <w:tblPr>
        <w:tblStyle w:val="1"/>
        <w:tblW w:w="9782" w:type="dxa"/>
        <w:tblInd w:w="108" w:type="dxa"/>
        <w:tblLook w:val="01E0" w:firstRow="1" w:lastRow="1" w:firstColumn="1" w:lastColumn="1" w:noHBand="0" w:noVBand="0"/>
      </w:tblPr>
      <w:tblGrid>
        <w:gridCol w:w="1933"/>
        <w:gridCol w:w="1433"/>
        <w:gridCol w:w="5423"/>
        <w:gridCol w:w="993"/>
      </w:tblGrid>
      <w:tr w:rsidR="00BB609D" w:rsidRPr="00BB609D" w:rsidTr="00BB609D">
        <w:trPr>
          <w:tblHeader/>
        </w:trPr>
        <w:tc>
          <w:tcPr>
            <w:tcW w:w="1934" w:type="dxa"/>
            <w:vAlign w:val="center"/>
          </w:tcPr>
          <w:bookmarkEnd w:id="6"/>
          <w:p w:rsidR="00BB609D" w:rsidRPr="00BB609D" w:rsidRDefault="00BB609D" w:rsidP="00BB609D">
            <w:pPr>
              <w:ind w:right="27"/>
              <w:jc w:val="center"/>
              <w:rPr>
                <w:rFonts w:ascii="Times New Roman" w:eastAsia="Calibri" w:hAnsi="Times New Roman" w:cs="Times New Roman"/>
                <w:sz w:val="20"/>
                <w:szCs w:val="20"/>
                <w:lang w:val="uk-UA"/>
              </w:rPr>
            </w:pPr>
            <w:r w:rsidRPr="00BB609D">
              <w:rPr>
                <w:rFonts w:ascii="Times New Roman" w:eastAsia="Calibri" w:hAnsi="Times New Roman" w:cs="Times New Roman"/>
                <w:sz w:val="20"/>
                <w:szCs w:val="20"/>
                <w:lang w:val="uk-UA"/>
              </w:rPr>
              <w:t>Головний розпорядник бюджетних коштів</w:t>
            </w:r>
          </w:p>
        </w:tc>
        <w:tc>
          <w:tcPr>
            <w:tcW w:w="1429" w:type="dxa"/>
            <w:vAlign w:val="center"/>
          </w:tcPr>
          <w:p w:rsidR="00BB609D" w:rsidRPr="00BB609D" w:rsidRDefault="00BB609D" w:rsidP="00BB609D">
            <w:pPr>
              <w:ind w:right="27"/>
              <w:jc w:val="center"/>
              <w:rPr>
                <w:rFonts w:ascii="Times New Roman" w:eastAsia="Calibri" w:hAnsi="Times New Roman" w:cs="Times New Roman"/>
                <w:sz w:val="20"/>
                <w:szCs w:val="20"/>
                <w:lang w:val="uk-UA"/>
              </w:rPr>
            </w:pPr>
            <w:r w:rsidRPr="00BB609D">
              <w:rPr>
                <w:rFonts w:ascii="Times New Roman" w:eastAsia="Calibri" w:hAnsi="Times New Roman" w:cs="Times New Roman"/>
                <w:sz w:val="20"/>
                <w:szCs w:val="20"/>
                <w:lang w:val="uk-UA"/>
              </w:rPr>
              <w:t>КПКВКМБ</w:t>
            </w:r>
          </w:p>
        </w:tc>
        <w:tc>
          <w:tcPr>
            <w:tcW w:w="5426" w:type="dxa"/>
            <w:vAlign w:val="center"/>
          </w:tcPr>
          <w:p w:rsidR="00BB609D" w:rsidRPr="00BB609D" w:rsidRDefault="00BB609D" w:rsidP="00BB609D">
            <w:pPr>
              <w:ind w:right="27"/>
              <w:jc w:val="center"/>
              <w:rPr>
                <w:rFonts w:ascii="Times New Roman" w:eastAsia="Calibri" w:hAnsi="Times New Roman" w:cs="Times New Roman"/>
                <w:sz w:val="20"/>
                <w:szCs w:val="20"/>
                <w:lang w:val="uk-UA"/>
              </w:rPr>
            </w:pPr>
            <w:r w:rsidRPr="00BB609D">
              <w:rPr>
                <w:rFonts w:ascii="Times New Roman" w:eastAsia="Calibri" w:hAnsi="Times New Roman" w:cs="Times New Roman"/>
                <w:sz w:val="20"/>
                <w:szCs w:val="20"/>
                <w:lang w:val="uk-UA"/>
              </w:rPr>
              <w:t>Назва об’єктів бюджету розвитку</w:t>
            </w:r>
          </w:p>
        </w:tc>
        <w:tc>
          <w:tcPr>
            <w:tcW w:w="993" w:type="dxa"/>
            <w:vAlign w:val="center"/>
          </w:tcPr>
          <w:p w:rsidR="00BB609D" w:rsidRPr="00BB609D" w:rsidRDefault="00BB609D" w:rsidP="00BB609D">
            <w:pPr>
              <w:ind w:right="27"/>
              <w:jc w:val="center"/>
              <w:rPr>
                <w:rFonts w:ascii="Times New Roman" w:eastAsia="Calibri" w:hAnsi="Times New Roman" w:cs="Times New Roman"/>
                <w:sz w:val="20"/>
                <w:szCs w:val="20"/>
                <w:lang w:val="uk-UA"/>
              </w:rPr>
            </w:pPr>
            <w:r w:rsidRPr="00BB609D">
              <w:rPr>
                <w:rFonts w:ascii="Times New Roman" w:eastAsia="Calibri" w:hAnsi="Times New Roman" w:cs="Times New Roman"/>
                <w:sz w:val="20"/>
                <w:szCs w:val="20"/>
                <w:lang w:val="uk-UA"/>
              </w:rPr>
              <w:t xml:space="preserve">Сума, </w:t>
            </w:r>
            <w:proofErr w:type="spellStart"/>
            <w:r w:rsidRPr="00BB609D">
              <w:rPr>
                <w:rFonts w:ascii="Times New Roman" w:eastAsia="Calibri" w:hAnsi="Times New Roman" w:cs="Times New Roman"/>
                <w:sz w:val="20"/>
                <w:szCs w:val="20"/>
                <w:lang w:val="uk-UA"/>
              </w:rPr>
              <w:t>грн</w:t>
            </w:r>
            <w:proofErr w:type="spellEnd"/>
          </w:p>
        </w:tc>
      </w:tr>
      <w:tr w:rsidR="00BB609D" w:rsidRPr="00BB609D" w:rsidTr="00BB609D">
        <w:trPr>
          <w:trHeight w:val="290"/>
        </w:trPr>
        <w:tc>
          <w:tcPr>
            <w:tcW w:w="1934" w:type="dxa"/>
            <w:vMerge w:val="restart"/>
            <w:vAlign w:val="center"/>
          </w:tcPr>
          <w:p w:rsidR="00BB609D" w:rsidRPr="00BB609D" w:rsidRDefault="00BB609D" w:rsidP="00BB609D">
            <w:pPr>
              <w:jc w:val="center"/>
              <w:rPr>
                <w:rFonts w:ascii="Times New Roman" w:hAnsi="Times New Roman" w:cs="Times New Roman"/>
                <w:sz w:val="20"/>
                <w:szCs w:val="20"/>
                <w:lang w:val="uk-UA"/>
              </w:rPr>
            </w:pPr>
            <w:r w:rsidRPr="00BB609D">
              <w:rPr>
                <w:rFonts w:ascii="Times New Roman" w:hAnsi="Times New Roman" w:cs="Times New Roman"/>
                <w:sz w:val="20"/>
                <w:szCs w:val="20"/>
                <w:lang w:val="uk-UA"/>
              </w:rPr>
              <w:t>Департамент міського господарства Одеської міської ради</w:t>
            </w:r>
          </w:p>
          <w:p w:rsidR="00BB609D" w:rsidRPr="00BB609D" w:rsidRDefault="00BB609D" w:rsidP="00BB609D">
            <w:pPr>
              <w:jc w:val="center"/>
              <w:rPr>
                <w:rFonts w:ascii="Times New Roman" w:hAnsi="Times New Roman" w:cs="Times New Roman"/>
                <w:sz w:val="20"/>
                <w:szCs w:val="20"/>
                <w:lang w:val="uk-UA"/>
              </w:rPr>
            </w:pPr>
          </w:p>
        </w:tc>
        <w:tc>
          <w:tcPr>
            <w:tcW w:w="1429" w:type="dxa"/>
            <w:vMerge w:val="restart"/>
            <w:vAlign w:val="center"/>
          </w:tcPr>
          <w:p w:rsidR="00BB609D" w:rsidRPr="00BB609D" w:rsidRDefault="00BB609D" w:rsidP="00BB609D">
            <w:pPr>
              <w:jc w:val="center"/>
              <w:rPr>
                <w:rFonts w:ascii="Times New Roman" w:hAnsi="Times New Roman" w:cs="Times New Roman"/>
                <w:sz w:val="20"/>
                <w:szCs w:val="20"/>
                <w:lang w:val="uk-UA"/>
              </w:rPr>
            </w:pPr>
            <w:r w:rsidRPr="00BB609D">
              <w:rPr>
                <w:rFonts w:ascii="Times New Roman" w:hAnsi="Times New Roman" w:cs="Times New Roman"/>
                <w:sz w:val="20"/>
                <w:szCs w:val="20"/>
                <w:lang w:val="uk-UA"/>
              </w:rPr>
              <w:t>1217368</w:t>
            </w:r>
          </w:p>
          <w:p w:rsidR="00BB609D" w:rsidRPr="00BB609D" w:rsidRDefault="00BB609D" w:rsidP="00BB609D">
            <w:pPr>
              <w:jc w:val="center"/>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«Виконання інвестиційних проєктів за рахунок субвенції з </w:t>
            </w:r>
            <w:r w:rsidRPr="00BB609D">
              <w:rPr>
                <w:rFonts w:ascii="Times New Roman" w:hAnsi="Times New Roman" w:cs="Times New Roman"/>
                <w:sz w:val="20"/>
                <w:szCs w:val="20"/>
                <w:lang w:val="uk-UA"/>
              </w:rPr>
              <w:lastRenderedPageBreak/>
              <w:t>інших бюджетів»</w:t>
            </w:r>
          </w:p>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lastRenderedPageBreak/>
              <w:t xml:space="preserve">Субвенція з обласного бюджету Одеської області на виконання інвестиційних проектів - капітальний ремонт (модернізація теплового </w:t>
            </w:r>
            <w:proofErr w:type="spellStart"/>
            <w:r w:rsidRPr="00BB609D">
              <w:rPr>
                <w:rFonts w:ascii="Times New Roman" w:hAnsi="Times New Roman" w:cs="Times New Roman"/>
                <w:color w:val="000000"/>
                <w:sz w:val="20"/>
                <w:szCs w:val="20"/>
                <w:lang w:val="uk-UA"/>
              </w:rPr>
              <w:t>узла</w:t>
            </w:r>
            <w:proofErr w:type="spellEnd"/>
            <w:r w:rsidRPr="00BB609D">
              <w:rPr>
                <w:rFonts w:ascii="Times New Roman" w:hAnsi="Times New Roman" w:cs="Times New Roman"/>
                <w:color w:val="000000"/>
                <w:sz w:val="20"/>
                <w:szCs w:val="20"/>
                <w:lang w:val="uk-UA"/>
              </w:rPr>
              <w:t>) у житловому будинку за адресою м. Одеса, вул. Варненська, буд.12/2</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- 150 000</w:t>
            </w:r>
          </w:p>
        </w:tc>
      </w:tr>
      <w:tr w:rsidR="00BB609D" w:rsidRPr="00BB609D" w:rsidTr="00BB609D">
        <w:trPr>
          <w:trHeight w:val="420"/>
        </w:trPr>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xml:space="preserve">Субвенція з обласного бюджету Одеської області на виконання інвестиційних проектів - капітальний ремонт </w:t>
            </w:r>
            <w:r w:rsidRPr="00BB609D">
              <w:rPr>
                <w:rFonts w:ascii="Times New Roman" w:hAnsi="Times New Roman" w:cs="Times New Roman"/>
                <w:color w:val="000000"/>
                <w:sz w:val="20"/>
                <w:szCs w:val="20"/>
                <w:lang w:val="uk-UA"/>
              </w:rPr>
              <w:lastRenderedPageBreak/>
              <w:t>(</w:t>
            </w:r>
            <w:proofErr w:type="spellStart"/>
            <w:r w:rsidRPr="00BB609D">
              <w:rPr>
                <w:rFonts w:ascii="Times New Roman" w:hAnsi="Times New Roman" w:cs="Times New Roman"/>
                <w:color w:val="000000"/>
                <w:sz w:val="20"/>
                <w:szCs w:val="20"/>
                <w:lang w:val="uk-UA"/>
              </w:rPr>
              <w:t>ремонт</w:t>
            </w:r>
            <w:proofErr w:type="spellEnd"/>
            <w:r w:rsidRPr="00BB609D">
              <w:rPr>
                <w:rFonts w:ascii="Times New Roman" w:hAnsi="Times New Roman" w:cs="Times New Roman"/>
                <w:color w:val="000000"/>
                <w:sz w:val="20"/>
                <w:szCs w:val="20"/>
                <w:lang w:val="uk-UA"/>
              </w:rPr>
              <w:t xml:space="preserve"> парадних) у житловому будинку за адресою м. Одеса, вул. Генерала Петрова, буд.23/1</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lastRenderedPageBreak/>
              <w:t>- 350 000</w:t>
            </w:r>
          </w:p>
        </w:tc>
      </w:tr>
      <w:tr w:rsidR="00BB609D" w:rsidRPr="00BB609D" w:rsidTr="00BB609D">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Субвенція з обласного бюджету Одеської області на виконання інвестиційних проектів - капітальний ремонт (</w:t>
            </w:r>
            <w:proofErr w:type="spellStart"/>
            <w:r w:rsidRPr="00BB609D">
              <w:rPr>
                <w:rFonts w:ascii="Times New Roman" w:hAnsi="Times New Roman" w:cs="Times New Roman"/>
                <w:color w:val="000000"/>
                <w:sz w:val="20"/>
                <w:szCs w:val="20"/>
                <w:lang w:val="uk-UA"/>
              </w:rPr>
              <w:t>ремонт</w:t>
            </w:r>
            <w:proofErr w:type="spellEnd"/>
            <w:r w:rsidRPr="00BB609D">
              <w:rPr>
                <w:rFonts w:ascii="Times New Roman" w:hAnsi="Times New Roman" w:cs="Times New Roman"/>
                <w:color w:val="000000"/>
                <w:sz w:val="20"/>
                <w:szCs w:val="20"/>
                <w:lang w:val="uk-UA"/>
              </w:rPr>
              <w:t xml:space="preserve"> парадних) у житловому будинку за адресою </w:t>
            </w:r>
          </w:p>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м. Одеса, вул. Космонавтів, буд.29/3</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- 400 000</w:t>
            </w:r>
          </w:p>
        </w:tc>
      </w:tr>
      <w:tr w:rsidR="00BB609D" w:rsidRPr="00BB609D" w:rsidTr="00BB609D">
        <w:trPr>
          <w:trHeight w:val="404"/>
        </w:trPr>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Субвенція з обласного бюджету Одеської області на виконання інвестиційних проектів - капітальний ремонт (заміна системи опалення) у житловому будинку за адресою м. Одеса, вул. Космонавтів, буд.54</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- 400 000</w:t>
            </w:r>
          </w:p>
        </w:tc>
      </w:tr>
      <w:tr w:rsidR="00BB609D" w:rsidRPr="00BB609D" w:rsidTr="00BB609D">
        <w:trPr>
          <w:trHeight w:val="378"/>
        </w:trPr>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Субвенція з обласного бюджету Одеської області на виконання інвестиційних проектів - капітальний ремонт (заміна системи опалення) у житловому будинку за адресою м. Одеса, вул. Генерала Петрова, буд.11/2</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- 350 000</w:t>
            </w:r>
          </w:p>
        </w:tc>
      </w:tr>
      <w:tr w:rsidR="00BB609D" w:rsidRPr="00BB609D" w:rsidTr="00BB609D">
        <w:trPr>
          <w:trHeight w:val="946"/>
        </w:trPr>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Субвенція з обласного бюджету Одеської області на виконання інвестиційних проектів - капітальний ремонт (</w:t>
            </w:r>
            <w:proofErr w:type="spellStart"/>
            <w:r w:rsidRPr="00BB609D">
              <w:rPr>
                <w:rFonts w:ascii="Times New Roman" w:hAnsi="Times New Roman" w:cs="Times New Roman"/>
                <w:color w:val="000000"/>
                <w:sz w:val="20"/>
                <w:szCs w:val="20"/>
                <w:lang w:val="uk-UA"/>
              </w:rPr>
              <w:t>ремонт</w:t>
            </w:r>
            <w:proofErr w:type="spellEnd"/>
            <w:r w:rsidRPr="00BB609D">
              <w:rPr>
                <w:rFonts w:ascii="Times New Roman" w:hAnsi="Times New Roman" w:cs="Times New Roman"/>
                <w:color w:val="000000"/>
                <w:sz w:val="20"/>
                <w:szCs w:val="20"/>
                <w:lang w:val="uk-UA"/>
              </w:rPr>
              <w:t xml:space="preserve"> парадних) у житловому будинку за адресою </w:t>
            </w:r>
          </w:p>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xml:space="preserve">м. Одеса, </w:t>
            </w:r>
            <w:proofErr w:type="spellStart"/>
            <w:r w:rsidRPr="00BB609D">
              <w:rPr>
                <w:rFonts w:ascii="Times New Roman" w:hAnsi="Times New Roman" w:cs="Times New Roman"/>
                <w:color w:val="000000"/>
                <w:sz w:val="20"/>
                <w:szCs w:val="20"/>
                <w:lang w:val="uk-UA"/>
              </w:rPr>
              <w:t>вул. Ін</w:t>
            </w:r>
            <w:proofErr w:type="spellEnd"/>
            <w:r w:rsidRPr="00BB609D">
              <w:rPr>
                <w:rFonts w:ascii="Times New Roman" w:hAnsi="Times New Roman" w:cs="Times New Roman"/>
                <w:color w:val="000000"/>
                <w:sz w:val="20"/>
                <w:szCs w:val="20"/>
                <w:lang w:val="uk-UA"/>
              </w:rPr>
              <w:t>глезі, буд. 10/2</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- 350 000</w:t>
            </w:r>
          </w:p>
        </w:tc>
      </w:tr>
      <w:tr w:rsidR="00BB609D" w:rsidRPr="00BB609D" w:rsidTr="00BB609D">
        <w:trPr>
          <w:trHeight w:val="421"/>
        </w:trPr>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Субвенція з обласного бюджету Одеської області на виконання інвестиційних проектів - капітальний ремонт (</w:t>
            </w:r>
            <w:proofErr w:type="spellStart"/>
            <w:r w:rsidRPr="00BB609D">
              <w:rPr>
                <w:rFonts w:ascii="Times New Roman" w:hAnsi="Times New Roman" w:cs="Times New Roman"/>
                <w:color w:val="000000"/>
                <w:sz w:val="20"/>
                <w:szCs w:val="20"/>
                <w:lang w:val="uk-UA"/>
              </w:rPr>
              <w:t>ремонт</w:t>
            </w:r>
            <w:proofErr w:type="spellEnd"/>
            <w:r w:rsidRPr="00BB609D">
              <w:rPr>
                <w:rFonts w:ascii="Times New Roman" w:hAnsi="Times New Roman" w:cs="Times New Roman"/>
                <w:color w:val="000000"/>
                <w:sz w:val="20"/>
                <w:szCs w:val="20"/>
                <w:lang w:val="uk-UA"/>
              </w:rPr>
              <w:t xml:space="preserve"> парадних) у житловому будинку за адресою м. Одеса, вул. Генерала Петрова, буд.23/3</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- 350 000</w:t>
            </w:r>
          </w:p>
        </w:tc>
      </w:tr>
      <w:tr w:rsidR="00BB609D" w:rsidRPr="00BB609D" w:rsidTr="00BB609D">
        <w:trPr>
          <w:trHeight w:val="633"/>
        </w:trPr>
        <w:tc>
          <w:tcPr>
            <w:tcW w:w="1934"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1429" w:type="dxa"/>
            <w:vMerge/>
            <w:vAlign w:val="center"/>
          </w:tcPr>
          <w:p w:rsidR="00BB609D" w:rsidRPr="00BB609D" w:rsidRDefault="00BB609D" w:rsidP="00BB609D">
            <w:pPr>
              <w:jc w:val="center"/>
              <w:rPr>
                <w:rFonts w:ascii="Times New Roman" w:hAnsi="Times New Roman" w:cs="Times New Roman"/>
                <w:sz w:val="20"/>
                <w:szCs w:val="20"/>
                <w:lang w:val="uk-UA"/>
              </w:rPr>
            </w:pPr>
          </w:p>
        </w:tc>
        <w:tc>
          <w:tcPr>
            <w:tcW w:w="5426" w:type="dxa"/>
          </w:tcPr>
          <w:p w:rsidR="00BB609D" w:rsidRPr="00BB609D" w:rsidRDefault="00BB609D" w:rsidP="00BB609D">
            <w:pPr>
              <w:jc w:val="both"/>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Субвенція з обласного бюджету Одеської області на виконання інвестиційних проектів - капітальний ремонт (</w:t>
            </w:r>
            <w:proofErr w:type="spellStart"/>
            <w:r w:rsidRPr="00BB609D">
              <w:rPr>
                <w:rFonts w:ascii="Times New Roman" w:hAnsi="Times New Roman" w:cs="Times New Roman"/>
                <w:color w:val="000000"/>
                <w:sz w:val="20"/>
                <w:szCs w:val="20"/>
                <w:lang w:val="uk-UA"/>
              </w:rPr>
              <w:t>ремонт</w:t>
            </w:r>
            <w:proofErr w:type="spellEnd"/>
            <w:r w:rsidRPr="00BB609D">
              <w:rPr>
                <w:rFonts w:ascii="Times New Roman" w:hAnsi="Times New Roman" w:cs="Times New Roman"/>
                <w:color w:val="000000"/>
                <w:sz w:val="20"/>
                <w:szCs w:val="20"/>
                <w:lang w:val="uk-UA"/>
              </w:rPr>
              <w:t xml:space="preserve"> парадних) у житловому будинку за адресою м. Одеса, вул. Генерала Вишневського, буд.9</w:t>
            </w:r>
          </w:p>
        </w:tc>
        <w:tc>
          <w:tcPr>
            <w:tcW w:w="993" w:type="dxa"/>
            <w:vAlign w:val="center"/>
          </w:tcPr>
          <w:p w:rsidR="00BB609D" w:rsidRPr="00BB609D" w:rsidRDefault="00BB609D" w:rsidP="00BB609D">
            <w:pPr>
              <w:jc w:val="center"/>
              <w:rPr>
                <w:rFonts w:ascii="Times New Roman" w:hAnsi="Times New Roman" w:cs="Times New Roman"/>
                <w:color w:val="000000"/>
                <w:sz w:val="20"/>
                <w:szCs w:val="20"/>
                <w:lang w:val="uk-UA"/>
              </w:rPr>
            </w:pPr>
            <w:r w:rsidRPr="00BB609D">
              <w:rPr>
                <w:rFonts w:ascii="Times New Roman" w:hAnsi="Times New Roman" w:cs="Times New Roman"/>
                <w:color w:val="000000"/>
                <w:sz w:val="20"/>
                <w:szCs w:val="20"/>
                <w:lang w:val="uk-UA"/>
              </w:rPr>
              <w:t>- 350 000</w:t>
            </w:r>
          </w:p>
        </w:tc>
      </w:tr>
      <w:tr w:rsidR="00BB609D" w:rsidRPr="00BB609D" w:rsidTr="00BB609D">
        <w:tc>
          <w:tcPr>
            <w:tcW w:w="8789" w:type="dxa"/>
            <w:gridSpan w:val="3"/>
            <w:vAlign w:val="center"/>
          </w:tcPr>
          <w:p w:rsidR="00BB609D" w:rsidRPr="00BB609D" w:rsidRDefault="00BB609D" w:rsidP="00BB609D">
            <w:pPr>
              <w:jc w:val="center"/>
              <w:rPr>
                <w:rFonts w:ascii="Times New Roman" w:hAnsi="Times New Roman" w:cs="Times New Roman"/>
                <w:b/>
                <w:sz w:val="20"/>
                <w:szCs w:val="20"/>
                <w:lang w:val="uk-UA"/>
              </w:rPr>
            </w:pPr>
            <w:r w:rsidRPr="00BB609D">
              <w:rPr>
                <w:rFonts w:ascii="Times New Roman" w:hAnsi="Times New Roman" w:cs="Times New Roman"/>
                <w:b/>
                <w:sz w:val="20"/>
                <w:szCs w:val="20"/>
                <w:lang w:val="uk-UA"/>
              </w:rPr>
              <w:t>Всього</w:t>
            </w:r>
          </w:p>
        </w:tc>
        <w:tc>
          <w:tcPr>
            <w:tcW w:w="993" w:type="dxa"/>
            <w:vAlign w:val="center"/>
          </w:tcPr>
          <w:p w:rsidR="00BB609D" w:rsidRPr="00BB609D" w:rsidRDefault="00BB609D" w:rsidP="00BB609D">
            <w:pPr>
              <w:ind w:left="-104" w:right="-107"/>
              <w:jc w:val="center"/>
              <w:rPr>
                <w:rFonts w:ascii="Times New Roman" w:hAnsi="Times New Roman" w:cs="Times New Roman"/>
                <w:b/>
                <w:sz w:val="20"/>
                <w:szCs w:val="20"/>
                <w:lang w:val="uk-UA"/>
              </w:rPr>
            </w:pPr>
            <w:r w:rsidRPr="00BB609D">
              <w:rPr>
                <w:rFonts w:ascii="Times New Roman" w:hAnsi="Times New Roman" w:cs="Times New Roman"/>
                <w:b/>
                <w:sz w:val="20"/>
                <w:szCs w:val="20"/>
                <w:lang w:val="uk-UA"/>
              </w:rPr>
              <w:t>- 2 700 000</w:t>
            </w:r>
          </w:p>
        </w:tc>
      </w:tr>
    </w:tbl>
    <w:p w:rsidR="00BB609D" w:rsidRPr="00BB609D" w:rsidRDefault="00BB609D" w:rsidP="00BB609D">
      <w:pPr>
        <w:pStyle w:val="2"/>
        <w:shd w:val="clear" w:color="auto" w:fill="FFFFFF"/>
        <w:tabs>
          <w:tab w:val="left" w:pos="993"/>
        </w:tabs>
        <w:spacing w:before="0" w:beforeAutospacing="0" w:after="0" w:afterAutospacing="0"/>
        <w:ind w:right="-1" w:firstLine="709"/>
        <w:jc w:val="both"/>
        <w:rPr>
          <w:b w:val="0"/>
          <w:bCs w:val="0"/>
          <w:sz w:val="24"/>
          <w:szCs w:val="24"/>
        </w:rPr>
      </w:pPr>
      <w:r w:rsidRPr="00BB609D">
        <w:rPr>
          <w:b w:val="0"/>
          <w:bCs w:val="0"/>
          <w:sz w:val="24"/>
          <w:szCs w:val="24"/>
        </w:rPr>
        <w:t>Для збереження збалансування бюджету Одеської міської територіальної громади на 2021 рік пропонується зменшення надходжень спеціального фонду за кодом класифікації доходів бюджету 41053400 «Субвенція з місцевого бюджету на виконання інвестиційних проектів» у сумі 2 700 000 грн.</w:t>
      </w:r>
    </w:p>
    <w:p w:rsidR="00BB609D" w:rsidRPr="00BB609D" w:rsidRDefault="00BB609D" w:rsidP="00BB609D">
      <w:pPr>
        <w:pStyle w:val="a3"/>
        <w:numPr>
          <w:ilvl w:val="0"/>
          <w:numId w:val="5"/>
        </w:numPr>
        <w:shd w:val="clear" w:color="auto" w:fill="FFFFFF"/>
        <w:tabs>
          <w:tab w:val="left" w:pos="1134"/>
        </w:tabs>
        <w:suppressAutoHyphens w:val="0"/>
        <w:autoSpaceDN/>
        <w:ind w:left="-142" w:firstLine="851"/>
        <w:jc w:val="both"/>
        <w:textAlignment w:val="auto"/>
        <w:rPr>
          <w:rFonts w:ascii="Times New Roman" w:hAnsi="Times New Roman" w:cs="Times New Roman"/>
          <w:szCs w:val="24"/>
          <w:lang w:val="uk-UA"/>
        </w:rPr>
      </w:pPr>
      <w:bookmarkStart w:id="7" w:name="_Hlk54257341"/>
      <w:r w:rsidRPr="00BB609D">
        <w:rPr>
          <w:rFonts w:ascii="Times New Roman" w:hAnsi="Times New Roman" w:cs="Times New Roman"/>
          <w:szCs w:val="24"/>
          <w:lang w:val="uk-UA"/>
        </w:rPr>
        <w:t>На дистанційному засіданні постійної комісії Одеської міської ради з питань планування, бюджету і фінансів, яке відбулось 05 квітня 2021 року, були погоджені пропозиції, зазначені у листі</w:t>
      </w:r>
      <w:r w:rsidRPr="00BB609D">
        <w:rPr>
          <w:rFonts w:ascii="Times New Roman" w:hAnsi="Times New Roman" w:cs="Times New Roman"/>
          <w:color w:val="000000" w:themeColor="text1"/>
          <w:szCs w:val="24"/>
          <w:lang w:val="uk-UA"/>
        </w:rPr>
        <w:t xml:space="preserve"> департаменту фінансів Одеської міської ради від              02.04.2021 року </w:t>
      </w:r>
      <w:r w:rsidRPr="00BB609D">
        <w:rPr>
          <w:rFonts w:ascii="Times New Roman" w:hAnsi="Times New Roman" w:cs="Times New Roman"/>
          <w:szCs w:val="24"/>
          <w:lang w:val="uk-UA"/>
        </w:rPr>
        <w:t>№  04-14/88/542.</w:t>
      </w:r>
    </w:p>
    <w:bookmarkEnd w:id="7"/>
    <w:p w:rsidR="006B21FC" w:rsidRPr="003111A8" w:rsidRDefault="003111A8" w:rsidP="006B21FC">
      <w:pPr>
        <w:ind w:firstLine="567"/>
        <w:jc w:val="both"/>
        <w:rPr>
          <w:rFonts w:ascii="Times New Roman" w:hAnsi="Times New Roman" w:cs="Times New Roman"/>
          <w:b/>
          <w:color w:val="000000" w:themeColor="text1"/>
          <w:sz w:val="28"/>
          <w:szCs w:val="28"/>
          <w:lang w:val="uk-UA"/>
        </w:rPr>
      </w:pPr>
      <w:r w:rsidRPr="003111A8">
        <w:rPr>
          <w:rFonts w:ascii="Times New Roman" w:hAnsi="Times New Roman" w:cs="Times New Roman"/>
          <w:b/>
          <w:color w:val="000000" w:themeColor="text1"/>
          <w:sz w:val="28"/>
          <w:szCs w:val="28"/>
          <w:lang w:val="uk-UA"/>
        </w:rPr>
        <w:t>За - одноголосно.</w:t>
      </w:r>
    </w:p>
    <w:p w:rsidR="006B21FC" w:rsidRPr="006B21FC" w:rsidRDefault="006B21FC" w:rsidP="006B21FC">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003111A8" w:rsidRPr="00A50118">
        <w:rPr>
          <w:rFonts w:ascii="Times New Roman" w:hAnsi="Times New Roman" w:cs="Times New Roman"/>
          <w:sz w:val="28"/>
          <w:szCs w:val="28"/>
          <w:lang w:val="uk-UA"/>
        </w:rPr>
        <w:t>№ 0</w:t>
      </w:r>
      <w:r w:rsidR="003111A8">
        <w:rPr>
          <w:rFonts w:ascii="Times New Roman" w:hAnsi="Times New Roman" w:cs="Times New Roman"/>
          <w:sz w:val="28"/>
          <w:szCs w:val="28"/>
          <w:lang w:val="uk-UA"/>
        </w:rPr>
        <w:t>4-14/99/580 від 08.04.2021 року.</w:t>
      </w:r>
    </w:p>
    <w:p w:rsid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3111A8" w:rsidRPr="003111A8" w:rsidRDefault="003111A8" w:rsidP="003111A8">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3111A8">
        <w:rPr>
          <w:rFonts w:ascii="Times New Roman" w:hAnsi="Times New Roman" w:cs="Times New Roman"/>
          <w:sz w:val="28"/>
          <w:szCs w:val="28"/>
          <w:lang w:val="uk-UA"/>
        </w:rPr>
        <w:t>№ 04-14/108/602 від 13.04.2021 року</w:t>
      </w:r>
      <w:r>
        <w:rPr>
          <w:rFonts w:ascii="Times New Roman" w:hAnsi="Times New Roman" w:cs="Times New Roman"/>
          <w:sz w:val="28"/>
          <w:szCs w:val="28"/>
          <w:lang w:val="uk-UA"/>
        </w:rPr>
        <w:t>.</w:t>
      </w:r>
    </w:p>
    <w:p w:rsidR="003111A8" w:rsidRPr="006B21FC" w:rsidRDefault="003111A8" w:rsidP="003111A8">
      <w:pPr>
        <w:pStyle w:val="a5"/>
        <w:ind w:firstLine="567"/>
        <w:jc w:val="both"/>
        <w:rPr>
          <w:rFonts w:ascii="Times New Roman" w:hAnsi="Times New Roman" w:cs="Times New Roman"/>
          <w:kern w:val="2"/>
          <w:sz w:val="28"/>
          <w:szCs w:val="28"/>
        </w:rPr>
      </w:pPr>
      <w:r w:rsidRPr="006B21FC">
        <w:rPr>
          <w:rFonts w:ascii="Times New Roman" w:hAnsi="Times New Roman" w:cs="Times New Roman"/>
          <w:kern w:val="2"/>
          <w:sz w:val="28"/>
          <w:szCs w:val="28"/>
        </w:rPr>
        <w:t xml:space="preserve">Виступили: </w:t>
      </w:r>
      <w:proofErr w:type="spellStart"/>
      <w:r w:rsidRPr="006B21FC">
        <w:rPr>
          <w:rFonts w:ascii="Times New Roman" w:hAnsi="Times New Roman" w:cs="Times New Roman"/>
          <w:kern w:val="2"/>
          <w:sz w:val="28"/>
          <w:szCs w:val="28"/>
        </w:rPr>
        <w:t>Потапський</w:t>
      </w:r>
      <w:proofErr w:type="spellEnd"/>
      <w:r w:rsidRPr="006B21FC">
        <w:rPr>
          <w:rFonts w:ascii="Times New Roman" w:hAnsi="Times New Roman" w:cs="Times New Roman"/>
          <w:kern w:val="2"/>
          <w:sz w:val="28"/>
          <w:szCs w:val="28"/>
        </w:rPr>
        <w:t xml:space="preserve"> О.Ю., </w:t>
      </w:r>
      <w:proofErr w:type="spellStart"/>
      <w:r w:rsidRPr="006B21FC">
        <w:rPr>
          <w:rFonts w:ascii="Times New Roman" w:hAnsi="Times New Roman" w:cs="Times New Roman"/>
          <w:kern w:val="2"/>
          <w:sz w:val="28"/>
          <w:szCs w:val="28"/>
        </w:rPr>
        <w:t>Макогонюк</w:t>
      </w:r>
      <w:proofErr w:type="spellEnd"/>
      <w:r w:rsidRPr="006B21FC">
        <w:rPr>
          <w:rFonts w:ascii="Times New Roman" w:hAnsi="Times New Roman" w:cs="Times New Roman"/>
          <w:kern w:val="2"/>
          <w:sz w:val="28"/>
          <w:szCs w:val="28"/>
        </w:rPr>
        <w:t xml:space="preserve"> О.О.,  </w:t>
      </w:r>
      <w:proofErr w:type="spellStart"/>
      <w:r w:rsidRPr="006B21FC">
        <w:rPr>
          <w:rFonts w:ascii="Times New Roman" w:hAnsi="Times New Roman" w:cs="Times New Roman"/>
          <w:kern w:val="2"/>
          <w:sz w:val="28"/>
          <w:szCs w:val="28"/>
        </w:rPr>
        <w:t>Мороховський</w:t>
      </w:r>
      <w:proofErr w:type="spellEnd"/>
      <w:r w:rsidRPr="006B21FC">
        <w:rPr>
          <w:rFonts w:ascii="Times New Roman" w:hAnsi="Times New Roman" w:cs="Times New Roman"/>
          <w:kern w:val="2"/>
          <w:sz w:val="28"/>
          <w:szCs w:val="28"/>
        </w:rPr>
        <w:t xml:space="preserve"> В.В., </w:t>
      </w:r>
      <w:proofErr w:type="spellStart"/>
      <w:r w:rsidRPr="006B21FC">
        <w:rPr>
          <w:rFonts w:ascii="Times New Roman" w:hAnsi="Times New Roman" w:cs="Times New Roman"/>
          <w:kern w:val="2"/>
          <w:sz w:val="28"/>
          <w:szCs w:val="28"/>
        </w:rPr>
        <w:t>Танцюра</w:t>
      </w:r>
      <w:proofErr w:type="spellEnd"/>
      <w:r w:rsidRPr="006B21FC">
        <w:rPr>
          <w:rFonts w:ascii="Times New Roman" w:hAnsi="Times New Roman" w:cs="Times New Roman"/>
          <w:kern w:val="2"/>
          <w:sz w:val="28"/>
          <w:szCs w:val="28"/>
        </w:rPr>
        <w:t xml:space="preserve"> Д.М.</w:t>
      </w:r>
    </w:p>
    <w:p w:rsidR="003111A8" w:rsidRDefault="003111A8" w:rsidP="003111A8">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BB609D" w:rsidRPr="00BB609D" w:rsidRDefault="00BB609D" w:rsidP="00BB609D">
      <w:pPr>
        <w:pStyle w:val="a3"/>
        <w:numPr>
          <w:ilvl w:val="0"/>
          <w:numId w:val="7"/>
        </w:numPr>
        <w:tabs>
          <w:tab w:val="left" w:pos="851"/>
          <w:tab w:val="left" w:pos="993"/>
        </w:tabs>
        <w:suppressAutoHyphens w:val="0"/>
        <w:autoSpaceDN/>
        <w:ind w:left="0" w:firstLine="709"/>
        <w:jc w:val="both"/>
        <w:textAlignment w:val="auto"/>
        <w:rPr>
          <w:rFonts w:ascii="Times New Roman" w:hAnsi="Times New Roman" w:cs="Times New Roman"/>
          <w:szCs w:val="24"/>
          <w:lang w:val="uk-UA"/>
        </w:rPr>
      </w:pPr>
      <w:r w:rsidRPr="00BB609D">
        <w:rPr>
          <w:rFonts w:ascii="Times New Roman" w:hAnsi="Times New Roman" w:cs="Times New Roman"/>
          <w:szCs w:val="24"/>
          <w:lang w:val="uk-UA"/>
        </w:rPr>
        <w:lastRenderedPageBreak/>
        <w:t>Департаментом транспорту, зв’язку та організації дорожнього руху Одеської міської ради надані пропозиції (</w:t>
      </w:r>
      <w:r w:rsidRPr="00BB609D">
        <w:rPr>
          <w:rFonts w:ascii="Times New Roman" w:hAnsi="Times New Roman" w:cs="Times New Roman"/>
          <w:i/>
          <w:iCs/>
          <w:szCs w:val="24"/>
          <w:lang w:val="uk-UA"/>
        </w:rPr>
        <w:t>копія листа додається</w:t>
      </w:r>
      <w:r w:rsidRPr="00BB609D">
        <w:rPr>
          <w:rFonts w:ascii="Times New Roman" w:hAnsi="Times New Roman" w:cs="Times New Roman"/>
          <w:szCs w:val="24"/>
          <w:lang w:val="uk-UA"/>
        </w:rPr>
        <w:t xml:space="preserve">) щодо перерозподілу бюджетних призначень спеціального фонду (бюджету розвитку) за КПКВКМБ 1917470 «Інша діяльність у сфері дорожнього господарства» у зв’язку з отриманням </w:t>
      </w:r>
      <w:proofErr w:type="spellStart"/>
      <w:r w:rsidRPr="00BB609D">
        <w:rPr>
          <w:rFonts w:ascii="Times New Roman" w:hAnsi="Times New Roman" w:cs="Times New Roman"/>
          <w:szCs w:val="24"/>
          <w:lang w:val="uk-UA"/>
        </w:rPr>
        <w:t>проєктно-кошторисної</w:t>
      </w:r>
      <w:proofErr w:type="spellEnd"/>
      <w:r w:rsidRPr="00BB609D">
        <w:rPr>
          <w:rFonts w:ascii="Times New Roman" w:hAnsi="Times New Roman" w:cs="Times New Roman"/>
          <w:szCs w:val="24"/>
          <w:lang w:val="uk-UA"/>
        </w:rPr>
        <w:t xml:space="preserve"> документації на проведення будівництва систем </w:t>
      </w:r>
      <w:proofErr w:type="spellStart"/>
      <w:r w:rsidRPr="00BB609D">
        <w:rPr>
          <w:rFonts w:ascii="Times New Roman" w:hAnsi="Times New Roman" w:cs="Times New Roman"/>
          <w:szCs w:val="24"/>
          <w:lang w:val="uk-UA"/>
        </w:rPr>
        <w:t>світлодіодного</w:t>
      </w:r>
      <w:proofErr w:type="spellEnd"/>
      <w:r w:rsidRPr="00BB609D">
        <w:rPr>
          <w:rFonts w:ascii="Times New Roman" w:hAnsi="Times New Roman" w:cs="Times New Roman"/>
          <w:szCs w:val="24"/>
          <w:lang w:val="uk-UA"/>
        </w:rPr>
        <w:t xml:space="preserve"> освітлення:</w:t>
      </w:r>
    </w:p>
    <w:tbl>
      <w:tblPr>
        <w:tblStyle w:val="a4"/>
        <w:tblW w:w="9706" w:type="dxa"/>
        <w:jc w:val="center"/>
        <w:tblLook w:val="04A0" w:firstRow="1" w:lastRow="0" w:firstColumn="1" w:lastColumn="0" w:noHBand="0" w:noVBand="1"/>
      </w:tblPr>
      <w:tblGrid>
        <w:gridCol w:w="5421"/>
        <w:gridCol w:w="1418"/>
        <w:gridCol w:w="1417"/>
        <w:gridCol w:w="1450"/>
      </w:tblGrid>
      <w:tr w:rsidR="00BB609D" w:rsidRPr="00BB609D" w:rsidTr="00BB609D">
        <w:trPr>
          <w:trHeight w:val="694"/>
          <w:jc w:val="center"/>
        </w:trPr>
        <w:tc>
          <w:tcPr>
            <w:tcW w:w="5421" w:type="dxa"/>
            <w:vAlign w:val="center"/>
          </w:tcPr>
          <w:p w:rsidR="00BB609D" w:rsidRPr="00BB609D" w:rsidRDefault="00BB609D" w:rsidP="00BB609D">
            <w:pPr>
              <w:tabs>
                <w:tab w:val="left" w:pos="993"/>
              </w:tabs>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Найменування об’єкта бюджету розвитку</w:t>
            </w:r>
          </w:p>
        </w:tc>
        <w:tc>
          <w:tcPr>
            <w:tcW w:w="1418" w:type="dxa"/>
            <w:vAlign w:val="center"/>
          </w:tcPr>
          <w:p w:rsidR="00BB609D" w:rsidRPr="00BB609D" w:rsidRDefault="00BB609D" w:rsidP="00BB609D">
            <w:pPr>
              <w:tabs>
                <w:tab w:val="left" w:pos="993"/>
              </w:tabs>
              <w:ind w:right="-108" w:firstLine="104"/>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 xml:space="preserve">Передбачено у бюджеті, </w:t>
            </w:r>
            <w:proofErr w:type="spellStart"/>
            <w:r w:rsidRPr="00BB609D">
              <w:rPr>
                <w:rFonts w:ascii="Times New Roman" w:eastAsia="Calibri" w:hAnsi="Times New Roman" w:cs="Times New Roman"/>
                <w:sz w:val="20"/>
                <w:szCs w:val="20"/>
                <w:lang w:val="uk-UA" w:eastAsia="en-US"/>
              </w:rPr>
              <w:t>грн</w:t>
            </w:r>
            <w:proofErr w:type="spellEnd"/>
          </w:p>
        </w:tc>
        <w:tc>
          <w:tcPr>
            <w:tcW w:w="1417" w:type="dxa"/>
            <w:vAlign w:val="center"/>
          </w:tcPr>
          <w:p w:rsidR="00BB609D" w:rsidRPr="00BB609D" w:rsidRDefault="00BB609D" w:rsidP="00BB609D">
            <w:pPr>
              <w:tabs>
                <w:tab w:val="left" w:pos="993"/>
              </w:tabs>
              <w:ind w:right="-108" w:firstLine="104"/>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 xml:space="preserve">Загальні вартість об’єкта, </w:t>
            </w:r>
            <w:proofErr w:type="spellStart"/>
            <w:r w:rsidRPr="00BB609D">
              <w:rPr>
                <w:rFonts w:ascii="Times New Roman" w:eastAsia="Calibri" w:hAnsi="Times New Roman" w:cs="Times New Roman"/>
                <w:sz w:val="20"/>
                <w:szCs w:val="20"/>
                <w:lang w:val="uk-UA" w:eastAsia="en-US"/>
              </w:rPr>
              <w:t>грн</w:t>
            </w:r>
            <w:proofErr w:type="spellEnd"/>
          </w:p>
        </w:tc>
        <w:tc>
          <w:tcPr>
            <w:tcW w:w="1450" w:type="dxa"/>
            <w:vAlign w:val="center"/>
          </w:tcPr>
          <w:p w:rsidR="00BB609D" w:rsidRPr="00BB609D" w:rsidRDefault="00BB609D" w:rsidP="00BB609D">
            <w:pPr>
              <w:tabs>
                <w:tab w:val="left" w:pos="993"/>
              </w:tabs>
              <w:ind w:right="-108" w:firstLine="104"/>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 xml:space="preserve">Пропозиції щодо внесення змін, </w:t>
            </w:r>
            <w:proofErr w:type="spellStart"/>
            <w:r w:rsidRPr="00BB609D">
              <w:rPr>
                <w:rFonts w:ascii="Times New Roman" w:eastAsia="Calibri" w:hAnsi="Times New Roman" w:cs="Times New Roman"/>
                <w:sz w:val="20"/>
                <w:szCs w:val="20"/>
                <w:lang w:val="uk-UA" w:eastAsia="en-US"/>
              </w:rPr>
              <w:t>грн</w:t>
            </w:r>
            <w:proofErr w:type="spellEnd"/>
          </w:p>
        </w:tc>
      </w:tr>
      <w:tr w:rsidR="00BB609D" w:rsidRPr="00BB609D" w:rsidTr="00BB609D">
        <w:trPr>
          <w:trHeight w:val="694"/>
          <w:jc w:val="center"/>
        </w:trPr>
        <w:tc>
          <w:tcPr>
            <w:tcW w:w="5421" w:type="dxa"/>
          </w:tcPr>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Проектування та будівництво системи </w:t>
            </w:r>
            <w:proofErr w:type="spellStart"/>
            <w:r w:rsidRPr="00BB609D">
              <w:rPr>
                <w:rFonts w:ascii="Times New Roman" w:hAnsi="Times New Roman" w:cs="Times New Roman"/>
                <w:sz w:val="20"/>
                <w:szCs w:val="20"/>
                <w:lang w:val="uk-UA"/>
              </w:rPr>
              <w:t>світлодіодного</w:t>
            </w:r>
            <w:proofErr w:type="spellEnd"/>
            <w:r w:rsidRPr="00BB609D">
              <w:rPr>
                <w:rFonts w:ascii="Times New Roman" w:hAnsi="Times New Roman" w:cs="Times New Roman"/>
                <w:sz w:val="20"/>
                <w:szCs w:val="20"/>
                <w:lang w:val="uk-UA"/>
              </w:rPr>
              <w:t xml:space="preserve"> освітлення на нерегульованих пішохідних переходах за адресою: м. Одеса, </w:t>
            </w:r>
          </w:p>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вул. Генерала </w:t>
            </w:r>
            <w:proofErr w:type="spellStart"/>
            <w:r w:rsidRPr="00BB609D">
              <w:rPr>
                <w:rFonts w:ascii="Times New Roman" w:hAnsi="Times New Roman" w:cs="Times New Roman"/>
                <w:sz w:val="20"/>
                <w:szCs w:val="20"/>
                <w:lang w:val="uk-UA"/>
              </w:rPr>
              <w:t>Бочарова</w:t>
            </w:r>
            <w:proofErr w:type="spellEnd"/>
            <w:r w:rsidRPr="00BB609D">
              <w:rPr>
                <w:rFonts w:ascii="Times New Roman" w:hAnsi="Times New Roman" w:cs="Times New Roman"/>
                <w:sz w:val="20"/>
                <w:szCs w:val="20"/>
                <w:lang w:val="uk-UA"/>
              </w:rPr>
              <w:t>, 59 (дитяча поліклініка)</w:t>
            </w:r>
          </w:p>
        </w:tc>
        <w:tc>
          <w:tcPr>
            <w:tcW w:w="1418"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300 000</w:t>
            </w:r>
          </w:p>
        </w:tc>
        <w:tc>
          <w:tcPr>
            <w:tcW w:w="1417"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316 800</w:t>
            </w:r>
          </w:p>
        </w:tc>
        <w:tc>
          <w:tcPr>
            <w:tcW w:w="1450"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+16 800</w:t>
            </w:r>
          </w:p>
        </w:tc>
      </w:tr>
      <w:tr w:rsidR="00BB609D" w:rsidRPr="00BB609D" w:rsidTr="00BB609D">
        <w:trPr>
          <w:trHeight w:val="504"/>
          <w:jc w:val="center"/>
        </w:trPr>
        <w:tc>
          <w:tcPr>
            <w:tcW w:w="5421" w:type="dxa"/>
          </w:tcPr>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Проектування та будівництво системи </w:t>
            </w:r>
            <w:proofErr w:type="spellStart"/>
            <w:r w:rsidRPr="00BB609D">
              <w:rPr>
                <w:rFonts w:ascii="Times New Roman" w:hAnsi="Times New Roman" w:cs="Times New Roman"/>
                <w:sz w:val="20"/>
                <w:szCs w:val="20"/>
                <w:lang w:val="uk-UA"/>
              </w:rPr>
              <w:t>світлодіодного</w:t>
            </w:r>
            <w:proofErr w:type="spellEnd"/>
            <w:r w:rsidRPr="00BB609D">
              <w:rPr>
                <w:rFonts w:ascii="Times New Roman" w:hAnsi="Times New Roman" w:cs="Times New Roman"/>
                <w:sz w:val="20"/>
                <w:szCs w:val="20"/>
                <w:lang w:val="uk-UA"/>
              </w:rPr>
              <w:t xml:space="preserve"> освітлення на нерегульованих пішохідних переходах за адресою: м. Одеса, вул. Висоцького, 22/1</w:t>
            </w:r>
          </w:p>
        </w:tc>
        <w:tc>
          <w:tcPr>
            <w:tcW w:w="1418"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300 000</w:t>
            </w:r>
          </w:p>
        </w:tc>
        <w:tc>
          <w:tcPr>
            <w:tcW w:w="1417"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278 200</w:t>
            </w:r>
          </w:p>
        </w:tc>
        <w:tc>
          <w:tcPr>
            <w:tcW w:w="1450"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-21 800</w:t>
            </w:r>
          </w:p>
        </w:tc>
      </w:tr>
      <w:tr w:rsidR="00BB609D" w:rsidRPr="00BB609D" w:rsidTr="00BB609D">
        <w:trPr>
          <w:trHeight w:val="504"/>
          <w:jc w:val="center"/>
        </w:trPr>
        <w:tc>
          <w:tcPr>
            <w:tcW w:w="5421" w:type="dxa"/>
          </w:tcPr>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Проектування та будівництво системи </w:t>
            </w:r>
            <w:proofErr w:type="spellStart"/>
            <w:r w:rsidRPr="00BB609D">
              <w:rPr>
                <w:rFonts w:ascii="Times New Roman" w:hAnsi="Times New Roman" w:cs="Times New Roman"/>
                <w:sz w:val="20"/>
                <w:szCs w:val="20"/>
                <w:lang w:val="uk-UA"/>
              </w:rPr>
              <w:t>світлодіодного</w:t>
            </w:r>
            <w:proofErr w:type="spellEnd"/>
            <w:r w:rsidRPr="00BB609D">
              <w:rPr>
                <w:rFonts w:ascii="Times New Roman" w:hAnsi="Times New Roman" w:cs="Times New Roman"/>
                <w:sz w:val="20"/>
                <w:szCs w:val="20"/>
                <w:lang w:val="uk-UA"/>
              </w:rPr>
              <w:t xml:space="preserve"> освітлення на нерегульованих пішохідних переходах за адресою: м. Одеса, </w:t>
            </w:r>
          </w:p>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вул. Семена Палія, 134</w:t>
            </w:r>
          </w:p>
        </w:tc>
        <w:tc>
          <w:tcPr>
            <w:tcW w:w="1418"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300 000</w:t>
            </w:r>
          </w:p>
        </w:tc>
        <w:tc>
          <w:tcPr>
            <w:tcW w:w="1417"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349 900</w:t>
            </w:r>
          </w:p>
        </w:tc>
        <w:tc>
          <w:tcPr>
            <w:tcW w:w="1450"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+49 900</w:t>
            </w:r>
          </w:p>
        </w:tc>
      </w:tr>
      <w:tr w:rsidR="00BB609D" w:rsidRPr="00BB609D" w:rsidTr="00BB609D">
        <w:trPr>
          <w:trHeight w:val="504"/>
          <w:jc w:val="center"/>
        </w:trPr>
        <w:tc>
          <w:tcPr>
            <w:tcW w:w="5421" w:type="dxa"/>
          </w:tcPr>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Проектування та будівництво системи </w:t>
            </w:r>
            <w:proofErr w:type="spellStart"/>
            <w:r w:rsidRPr="00BB609D">
              <w:rPr>
                <w:rFonts w:ascii="Times New Roman" w:hAnsi="Times New Roman" w:cs="Times New Roman"/>
                <w:sz w:val="20"/>
                <w:szCs w:val="20"/>
                <w:lang w:val="uk-UA"/>
              </w:rPr>
              <w:t>світлодіодного</w:t>
            </w:r>
            <w:proofErr w:type="spellEnd"/>
            <w:r w:rsidRPr="00BB609D">
              <w:rPr>
                <w:rFonts w:ascii="Times New Roman" w:hAnsi="Times New Roman" w:cs="Times New Roman"/>
                <w:sz w:val="20"/>
                <w:szCs w:val="20"/>
                <w:lang w:val="uk-UA"/>
              </w:rPr>
              <w:t xml:space="preserve"> освітлення на нерегульованих пішохідних переходах за адресою: м. Одеса, вул. Академіка Заболотного, 12</w:t>
            </w:r>
          </w:p>
        </w:tc>
        <w:tc>
          <w:tcPr>
            <w:tcW w:w="1418"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300 000</w:t>
            </w:r>
          </w:p>
        </w:tc>
        <w:tc>
          <w:tcPr>
            <w:tcW w:w="1417"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330 900</w:t>
            </w:r>
          </w:p>
        </w:tc>
        <w:tc>
          <w:tcPr>
            <w:tcW w:w="1450"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+30 900</w:t>
            </w:r>
          </w:p>
        </w:tc>
      </w:tr>
      <w:tr w:rsidR="00BB609D" w:rsidRPr="00BB609D" w:rsidTr="00BB609D">
        <w:trPr>
          <w:trHeight w:val="504"/>
          <w:jc w:val="center"/>
        </w:trPr>
        <w:tc>
          <w:tcPr>
            <w:tcW w:w="5421" w:type="dxa"/>
          </w:tcPr>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 xml:space="preserve">Проектування та будівництво системи </w:t>
            </w:r>
            <w:proofErr w:type="spellStart"/>
            <w:r w:rsidRPr="00BB609D">
              <w:rPr>
                <w:rFonts w:ascii="Times New Roman" w:hAnsi="Times New Roman" w:cs="Times New Roman"/>
                <w:sz w:val="20"/>
                <w:szCs w:val="20"/>
                <w:lang w:val="uk-UA"/>
              </w:rPr>
              <w:t>світлодіодного</w:t>
            </w:r>
            <w:proofErr w:type="spellEnd"/>
            <w:r w:rsidRPr="00BB609D">
              <w:rPr>
                <w:rFonts w:ascii="Times New Roman" w:hAnsi="Times New Roman" w:cs="Times New Roman"/>
                <w:sz w:val="20"/>
                <w:szCs w:val="20"/>
                <w:lang w:val="uk-UA"/>
              </w:rPr>
              <w:t xml:space="preserve"> освітлення на нерегульованих пішохідних переходах за адресою: м. Одеса, </w:t>
            </w:r>
          </w:p>
          <w:p w:rsidR="00BB609D" w:rsidRPr="00BB609D" w:rsidRDefault="00BB609D" w:rsidP="00BB609D">
            <w:pPr>
              <w:ind w:firstLine="0"/>
              <w:rPr>
                <w:rFonts w:ascii="Times New Roman" w:hAnsi="Times New Roman" w:cs="Times New Roman"/>
                <w:sz w:val="20"/>
                <w:szCs w:val="20"/>
                <w:lang w:val="uk-UA"/>
              </w:rPr>
            </w:pPr>
            <w:r w:rsidRPr="00BB609D">
              <w:rPr>
                <w:rFonts w:ascii="Times New Roman" w:hAnsi="Times New Roman" w:cs="Times New Roman"/>
                <w:sz w:val="20"/>
                <w:szCs w:val="20"/>
                <w:lang w:val="uk-UA"/>
              </w:rPr>
              <w:t>вул. Героїв оборони Одеси, 36 (ЗОШ № 44)</w:t>
            </w:r>
          </w:p>
        </w:tc>
        <w:tc>
          <w:tcPr>
            <w:tcW w:w="1418"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300 000</w:t>
            </w:r>
          </w:p>
        </w:tc>
        <w:tc>
          <w:tcPr>
            <w:tcW w:w="1417"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224 200</w:t>
            </w:r>
          </w:p>
        </w:tc>
        <w:tc>
          <w:tcPr>
            <w:tcW w:w="1450"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sz w:val="20"/>
                <w:szCs w:val="20"/>
                <w:lang w:val="uk-UA" w:eastAsia="en-US"/>
              </w:rPr>
            </w:pPr>
            <w:r w:rsidRPr="00BB609D">
              <w:rPr>
                <w:rFonts w:ascii="Times New Roman" w:eastAsia="Calibri" w:hAnsi="Times New Roman" w:cs="Times New Roman"/>
                <w:sz w:val="20"/>
                <w:szCs w:val="20"/>
                <w:lang w:val="uk-UA" w:eastAsia="en-US"/>
              </w:rPr>
              <w:t>-75 800</w:t>
            </w:r>
          </w:p>
        </w:tc>
      </w:tr>
      <w:tr w:rsidR="00BB609D" w:rsidRPr="00BB609D" w:rsidTr="00BB609D">
        <w:trPr>
          <w:trHeight w:val="371"/>
          <w:jc w:val="center"/>
        </w:trPr>
        <w:tc>
          <w:tcPr>
            <w:tcW w:w="5421" w:type="dxa"/>
            <w:vAlign w:val="center"/>
          </w:tcPr>
          <w:p w:rsidR="00BB609D" w:rsidRPr="00BB609D" w:rsidRDefault="00BB609D" w:rsidP="00BB609D">
            <w:pPr>
              <w:tabs>
                <w:tab w:val="left" w:pos="993"/>
              </w:tabs>
              <w:ind w:firstLine="0"/>
              <w:contextualSpacing/>
              <w:jc w:val="center"/>
              <w:rPr>
                <w:rFonts w:ascii="Times New Roman" w:eastAsia="Calibri" w:hAnsi="Times New Roman" w:cs="Times New Roman"/>
                <w:b/>
                <w:sz w:val="20"/>
                <w:szCs w:val="20"/>
                <w:lang w:val="uk-UA" w:eastAsia="en-US"/>
              </w:rPr>
            </w:pPr>
            <w:r w:rsidRPr="00BB609D">
              <w:rPr>
                <w:rFonts w:ascii="Times New Roman" w:eastAsia="Calibri" w:hAnsi="Times New Roman" w:cs="Times New Roman"/>
                <w:b/>
                <w:sz w:val="20"/>
                <w:szCs w:val="20"/>
                <w:lang w:val="uk-UA" w:eastAsia="en-US"/>
              </w:rPr>
              <w:t>Всього</w:t>
            </w:r>
          </w:p>
        </w:tc>
        <w:tc>
          <w:tcPr>
            <w:tcW w:w="1418"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b/>
                <w:sz w:val="20"/>
                <w:szCs w:val="20"/>
                <w:lang w:val="uk-UA" w:eastAsia="en-US"/>
              </w:rPr>
            </w:pPr>
            <w:r w:rsidRPr="00BB609D">
              <w:rPr>
                <w:rFonts w:ascii="Times New Roman" w:eastAsia="Calibri" w:hAnsi="Times New Roman" w:cs="Times New Roman"/>
                <w:b/>
                <w:sz w:val="20"/>
                <w:szCs w:val="20"/>
                <w:lang w:val="uk-UA" w:eastAsia="en-US"/>
              </w:rPr>
              <w:t>1 500 000</w:t>
            </w:r>
          </w:p>
        </w:tc>
        <w:tc>
          <w:tcPr>
            <w:tcW w:w="1417"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b/>
                <w:sz w:val="20"/>
                <w:szCs w:val="20"/>
                <w:lang w:val="uk-UA" w:eastAsia="en-US"/>
              </w:rPr>
            </w:pPr>
            <w:r w:rsidRPr="00BB609D">
              <w:rPr>
                <w:rFonts w:ascii="Times New Roman" w:eastAsia="Calibri" w:hAnsi="Times New Roman" w:cs="Times New Roman"/>
                <w:b/>
                <w:sz w:val="20"/>
                <w:szCs w:val="20"/>
                <w:lang w:val="uk-UA" w:eastAsia="en-US"/>
              </w:rPr>
              <w:t>1 500 000</w:t>
            </w:r>
          </w:p>
        </w:tc>
        <w:tc>
          <w:tcPr>
            <w:tcW w:w="1450" w:type="dxa"/>
            <w:vAlign w:val="center"/>
          </w:tcPr>
          <w:p w:rsidR="00BB609D" w:rsidRPr="00BB609D" w:rsidRDefault="00BB609D" w:rsidP="00BB609D">
            <w:pPr>
              <w:tabs>
                <w:tab w:val="left" w:pos="993"/>
              </w:tabs>
              <w:ind w:right="-108" w:firstLine="0"/>
              <w:contextualSpacing/>
              <w:jc w:val="center"/>
              <w:rPr>
                <w:rFonts w:ascii="Times New Roman" w:eastAsia="Calibri" w:hAnsi="Times New Roman" w:cs="Times New Roman"/>
                <w:b/>
                <w:sz w:val="20"/>
                <w:szCs w:val="20"/>
                <w:lang w:val="uk-UA" w:eastAsia="en-US"/>
              </w:rPr>
            </w:pPr>
            <w:r w:rsidRPr="00BB609D">
              <w:rPr>
                <w:rFonts w:ascii="Times New Roman" w:eastAsia="Calibri" w:hAnsi="Times New Roman" w:cs="Times New Roman"/>
                <w:b/>
                <w:sz w:val="20"/>
                <w:szCs w:val="20"/>
                <w:lang w:val="uk-UA" w:eastAsia="en-US"/>
              </w:rPr>
              <w:t>0</w:t>
            </w:r>
          </w:p>
        </w:tc>
      </w:tr>
    </w:tbl>
    <w:p w:rsidR="00BB609D" w:rsidRDefault="00BB609D" w:rsidP="00BB609D">
      <w:pPr>
        <w:tabs>
          <w:tab w:val="left" w:pos="851"/>
        </w:tabs>
        <w:contextualSpacing/>
        <w:jc w:val="both"/>
        <w:rPr>
          <w:sz w:val="28"/>
          <w:szCs w:val="28"/>
          <w:lang w:val="uk-UA"/>
        </w:rPr>
      </w:pPr>
    </w:p>
    <w:p w:rsidR="00BB609D" w:rsidRPr="00BB609D" w:rsidRDefault="00BB609D" w:rsidP="00BB609D">
      <w:pPr>
        <w:tabs>
          <w:tab w:val="left" w:pos="709"/>
        </w:tabs>
        <w:contextualSpacing/>
        <w:jc w:val="both"/>
        <w:rPr>
          <w:rFonts w:ascii="Times New Roman" w:hAnsi="Times New Roman" w:cs="Times New Roman"/>
          <w:lang w:val="uk-UA"/>
        </w:rPr>
      </w:pPr>
      <w:r w:rsidRPr="00BB609D">
        <w:rPr>
          <w:rFonts w:ascii="Times New Roman" w:hAnsi="Times New Roman" w:cs="Times New Roman"/>
          <w:lang w:val="uk-UA"/>
        </w:rPr>
        <w:tab/>
        <w:t>2. Київською районною адміністрацією Одеської міської ради надані пропозиції (</w:t>
      </w:r>
      <w:r w:rsidRPr="00BB609D">
        <w:rPr>
          <w:rFonts w:ascii="Times New Roman" w:hAnsi="Times New Roman" w:cs="Times New Roman"/>
          <w:i/>
          <w:iCs/>
          <w:lang w:val="uk-UA"/>
        </w:rPr>
        <w:t>копії листів додаються</w:t>
      </w:r>
      <w:r w:rsidRPr="00BB609D">
        <w:rPr>
          <w:rFonts w:ascii="Times New Roman" w:hAnsi="Times New Roman" w:cs="Times New Roman"/>
          <w:lang w:val="uk-UA"/>
        </w:rPr>
        <w:t>) щодо перерозподілу бюджетних призначень по спеціальному фонду (бюджету розвитку) за КПКВКМБ 4016011 ««Експлуатація та технічне обслуговування житлового фонду», які наведені у додатку 1 до цього листа (</w:t>
      </w:r>
      <w:r w:rsidRPr="00BB609D">
        <w:rPr>
          <w:rFonts w:ascii="Times New Roman" w:hAnsi="Times New Roman" w:cs="Times New Roman"/>
          <w:i/>
          <w:iCs/>
          <w:lang w:val="uk-UA"/>
        </w:rPr>
        <w:t>додається</w:t>
      </w:r>
      <w:r w:rsidRPr="00BB609D">
        <w:rPr>
          <w:rFonts w:ascii="Times New Roman" w:hAnsi="Times New Roman" w:cs="Times New Roman"/>
          <w:lang w:val="uk-UA"/>
        </w:rPr>
        <w:t>).</w:t>
      </w:r>
    </w:p>
    <w:p w:rsidR="00BB609D" w:rsidRPr="00BB609D" w:rsidRDefault="00BB609D" w:rsidP="00BB609D">
      <w:pPr>
        <w:tabs>
          <w:tab w:val="left" w:pos="709"/>
        </w:tabs>
        <w:contextualSpacing/>
        <w:jc w:val="both"/>
        <w:rPr>
          <w:rFonts w:ascii="Times New Roman" w:hAnsi="Times New Roman" w:cs="Times New Roman"/>
          <w:lang w:val="uk-UA"/>
        </w:rPr>
      </w:pPr>
      <w:r w:rsidRPr="00BB609D">
        <w:rPr>
          <w:rFonts w:ascii="Times New Roman" w:hAnsi="Times New Roman" w:cs="Times New Roman"/>
          <w:lang w:val="uk-UA"/>
        </w:rPr>
        <w:tab/>
        <w:t>3. Суворовською районною адміністрацією Одеської міської ради надані пропозиції (</w:t>
      </w:r>
      <w:r w:rsidRPr="00BB609D">
        <w:rPr>
          <w:rFonts w:ascii="Times New Roman" w:hAnsi="Times New Roman" w:cs="Times New Roman"/>
          <w:i/>
          <w:iCs/>
          <w:lang w:val="uk-UA"/>
        </w:rPr>
        <w:t>копії листів додаються</w:t>
      </w:r>
      <w:r w:rsidRPr="00BB609D">
        <w:rPr>
          <w:rFonts w:ascii="Times New Roman" w:hAnsi="Times New Roman" w:cs="Times New Roman"/>
          <w:lang w:val="uk-UA"/>
        </w:rPr>
        <w:t>) щодо перерозподілу бюджетних призначень спеціального фонду (бюджету розвитку), у зв’язку з необхідністю проведення робіт з  благоустрою території скверу за адресою: м. Одеса, Кримський бульвар та облаштування пандусу для інваліда першої групи, які наведені у додатку 2 до цього листа (</w:t>
      </w:r>
      <w:r w:rsidRPr="00BB609D">
        <w:rPr>
          <w:rFonts w:ascii="Times New Roman" w:hAnsi="Times New Roman" w:cs="Times New Roman"/>
          <w:i/>
          <w:iCs/>
          <w:lang w:val="uk-UA"/>
        </w:rPr>
        <w:t>додається</w:t>
      </w:r>
      <w:r w:rsidRPr="00BB609D">
        <w:rPr>
          <w:rFonts w:ascii="Times New Roman" w:hAnsi="Times New Roman" w:cs="Times New Roman"/>
          <w:lang w:val="uk-UA"/>
        </w:rPr>
        <w:t>).</w:t>
      </w: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bCs/>
          <w:lang w:val="uk-UA"/>
        </w:rPr>
        <w:t>4. Департа</w:t>
      </w:r>
      <w:r w:rsidRPr="00BB609D">
        <w:rPr>
          <w:rFonts w:ascii="Times New Roman" w:hAnsi="Times New Roman" w:cs="Times New Roman"/>
          <w:lang w:val="uk-UA"/>
        </w:rPr>
        <w:t>ментом освіти та науки Одеської міської ради надані пропозиції (</w:t>
      </w:r>
      <w:r w:rsidRPr="00BB609D">
        <w:rPr>
          <w:rFonts w:ascii="Times New Roman" w:hAnsi="Times New Roman" w:cs="Times New Roman"/>
          <w:i/>
          <w:iCs/>
          <w:lang w:val="uk-UA"/>
        </w:rPr>
        <w:t>копії листів додаються</w:t>
      </w:r>
      <w:r w:rsidRPr="00BB609D">
        <w:rPr>
          <w:rFonts w:ascii="Times New Roman" w:hAnsi="Times New Roman" w:cs="Times New Roman"/>
          <w:lang w:val="uk-UA"/>
        </w:rPr>
        <w:t>) щодо внесення наступних змін до бюджету Одеської міської територіальної громади на 2021 рік:</w:t>
      </w: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lang w:val="uk-UA"/>
        </w:rPr>
        <w:t>4.1. На рахунках бюджету Одеської міської територіальної громади станом на 01.01.2021 р. зберігаються залишки коштів освітньої субвенції з державного бюджету місцевим бюджетам в сумі 80 249 139,98 грн. Станом на 01.04.2021р. залишок нерозподілених коштів зазначеної субвенції становить 46 808 184,53 грн.</w:t>
      </w: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lang w:val="uk-UA"/>
        </w:rPr>
        <w:t xml:space="preserve">На підставі нормативних документів щодо використання залишків освітньої субвенції з державного бюджету місцевим бюджетам, невикористаних за попередні роки, пропонується розподіл  частини залишків коштів вказаної субвенції в сумі 13 064 100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xml:space="preserve"> на  оновлення матеріально-технічної бази закладів загальної середньої освіти та капітальний ремонт туалетних приміщень (включаючи розроблення відповідної проектної документації) Одеської загальноосвітньої школи № 122 І-ІІІ ступенів Одеської міської ради, у тому числі:</w:t>
      </w:r>
    </w:p>
    <w:p w:rsidR="00BB609D" w:rsidRPr="00BB609D" w:rsidRDefault="00BB609D" w:rsidP="00BB609D">
      <w:pPr>
        <w:pStyle w:val="a3"/>
        <w:numPr>
          <w:ilvl w:val="0"/>
          <w:numId w:val="4"/>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BB609D">
        <w:rPr>
          <w:rFonts w:ascii="Times New Roman" w:hAnsi="Times New Roman" w:cs="Times New Roman"/>
          <w:szCs w:val="24"/>
          <w:u w:val="single"/>
          <w:lang w:val="uk-UA"/>
        </w:rPr>
        <w:t>збільшити видатки загального фонду</w:t>
      </w:r>
      <w:r w:rsidRPr="00BB609D">
        <w:rPr>
          <w:rFonts w:ascii="Times New Roman" w:hAnsi="Times New Roman" w:cs="Times New Roman"/>
          <w:szCs w:val="24"/>
          <w:lang w:val="uk-UA"/>
        </w:rPr>
        <w:t xml:space="preserve"> на суму 6 644 000 </w:t>
      </w:r>
      <w:proofErr w:type="spellStart"/>
      <w:r w:rsidRPr="00BB609D">
        <w:rPr>
          <w:rFonts w:ascii="Times New Roman" w:hAnsi="Times New Roman" w:cs="Times New Roman"/>
          <w:szCs w:val="24"/>
          <w:lang w:val="uk-UA"/>
        </w:rPr>
        <w:t>грн</w:t>
      </w:r>
      <w:proofErr w:type="spellEnd"/>
      <w:r w:rsidRPr="00BB609D">
        <w:rPr>
          <w:rFonts w:ascii="Times New Roman" w:hAnsi="Times New Roman" w:cs="Times New Roman"/>
          <w:szCs w:val="24"/>
          <w:lang w:val="uk-UA"/>
        </w:rPr>
        <w:t xml:space="preserve">; </w:t>
      </w:r>
    </w:p>
    <w:p w:rsidR="00BB609D" w:rsidRPr="00BB609D" w:rsidRDefault="00BB609D" w:rsidP="00BB609D">
      <w:pPr>
        <w:pStyle w:val="a3"/>
        <w:numPr>
          <w:ilvl w:val="0"/>
          <w:numId w:val="4"/>
        </w:numPr>
        <w:tabs>
          <w:tab w:val="left" w:pos="851"/>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BB609D">
        <w:rPr>
          <w:rFonts w:ascii="Times New Roman" w:hAnsi="Times New Roman" w:cs="Times New Roman"/>
          <w:szCs w:val="24"/>
          <w:u w:val="single"/>
          <w:lang w:val="uk-UA"/>
        </w:rPr>
        <w:t>збільшити видатки спеціального фонду</w:t>
      </w:r>
      <w:r w:rsidRPr="00BB609D">
        <w:rPr>
          <w:rFonts w:ascii="Times New Roman" w:hAnsi="Times New Roman" w:cs="Times New Roman"/>
          <w:szCs w:val="24"/>
          <w:lang w:val="uk-UA"/>
        </w:rPr>
        <w:t xml:space="preserve"> (бюджету розвитку) на суму             6 420 100 грн.</w:t>
      </w:r>
    </w:p>
    <w:p w:rsidR="00BB609D" w:rsidRPr="00BB609D" w:rsidRDefault="00BB609D" w:rsidP="00BB609D">
      <w:pPr>
        <w:ind w:firstLine="709"/>
        <w:jc w:val="both"/>
        <w:rPr>
          <w:rFonts w:ascii="Times New Roman" w:hAnsi="Times New Roman" w:cs="Times New Roman"/>
          <w:lang w:val="uk-UA"/>
        </w:rPr>
      </w:pPr>
      <w:r w:rsidRPr="00BB609D">
        <w:rPr>
          <w:rFonts w:ascii="Times New Roman" w:hAnsi="Times New Roman" w:cs="Times New Roman"/>
          <w:bCs/>
          <w:lang w:val="uk-UA"/>
        </w:rPr>
        <w:lastRenderedPageBreak/>
        <w:t>4.2.</w:t>
      </w:r>
      <w:r w:rsidRPr="00BB609D">
        <w:rPr>
          <w:rFonts w:ascii="Times New Roman" w:hAnsi="Times New Roman" w:cs="Times New Roman"/>
          <w:b/>
          <w:lang w:val="uk-UA"/>
        </w:rPr>
        <w:t xml:space="preserve"> </w:t>
      </w:r>
      <w:r w:rsidRPr="00BB609D">
        <w:rPr>
          <w:rFonts w:ascii="Times New Roman" w:hAnsi="Times New Roman" w:cs="Times New Roman"/>
          <w:lang w:val="uk-UA"/>
        </w:rPr>
        <w:t>На підставі рішення Одеської міської ради від 03 лютого 2021 року                   № 42-</w:t>
      </w:r>
      <w:r w:rsidRPr="00BB609D">
        <w:rPr>
          <w:rFonts w:ascii="Times New Roman" w:hAnsi="Times New Roman" w:cs="Times New Roman"/>
          <w:lang w:val="en-US"/>
        </w:rPr>
        <w:t>VIII</w:t>
      </w:r>
      <w:r w:rsidRPr="00BB609D">
        <w:rPr>
          <w:rFonts w:ascii="Times New Roman" w:hAnsi="Times New Roman" w:cs="Times New Roman"/>
          <w:lang w:val="uk-UA"/>
        </w:rPr>
        <w:t xml:space="preserve"> «Про встановлення вартісної ознаки предметів, що входять до складу малоцінних необоротних активів» щодо встановлення з 01.01.2021року для бюджетних установ, які фінансуються за рахунок бюджету Одеської міської територіальної  громади, вартісну ознаку предметів, що входять до складу малоцінних необоротних матеріальних активів, до 20 000 грн. Пропонується наступний перерозподіл бюджетних призначень в межах затвердженої суми бюджету галузі «Освіта», у тому числі: </w:t>
      </w:r>
    </w:p>
    <w:p w:rsidR="00BB609D" w:rsidRPr="00BB609D" w:rsidRDefault="00BB609D" w:rsidP="00BB609D">
      <w:pPr>
        <w:pStyle w:val="a3"/>
        <w:numPr>
          <w:ilvl w:val="0"/>
          <w:numId w:val="4"/>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BB609D">
        <w:rPr>
          <w:rFonts w:ascii="Times New Roman" w:hAnsi="Times New Roman" w:cs="Times New Roman"/>
          <w:szCs w:val="24"/>
          <w:u w:val="single"/>
          <w:lang w:val="uk-UA"/>
        </w:rPr>
        <w:t>зменшити видатки спеціального фонду</w:t>
      </w:r>
      <w:r w:rsidRPr="00BB609D">
        <w:rPr>
          <w:rFonts w:ascii="Times New Roman" w:hAnsi="Times New Roman" w:cs="Times New Roman"/>
          <w:szCs w:val="24"/>
          <w:lang w:val="uk-UA"/>
        </w:rPr>
        <w:t xml:space="preserve"> (бюджету розвитку) на суму  516 534 </w:t>
      </w:r>
      <w:proofErr w:type="spellStart"/>
      <w:r w:rsidRPr="00BB609D">
        <w:rPr>
          <w:rFonts w:ascii="Times New Roman" w:hAnsi="Times New Roman" w:cs="Times New Roman"/>
          <w:szCs w:val="24"/>
          <w:lang w:val="uk-UA"/>
        </w:rPr>
        <w:t>грн</w:t>
      </w:r>
      <w:proofErr w:type="spellEnd"/>
      <w:r w:rsidRPr="00BB609D">
        <w:rPr>
          <w:rFonts w:ascii="Times New Roman" w:hAnsi="Times New Roman" w:cs="Times New Roman"/>
          <w:szCs w:val="24"/>
          <w:lang w:val="uk-UA"/>
        </w:rPr>
        <w:t>;</w:t>
      </w:r>
    </w:p>
    <w:p w:rsidR="00BB609D" w:rsidRPr="00BB609D" w:rsidRDefault="00BB609D" w:rsidP="00BB609D">
      <w:pPr>
        <w:pStyle w:val="a3"/>
        <w:numPr>
          <w:ilvl w:val="0"/>
          <w:numId w:val="4"/>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BB609D">
        <w:rPr>
          <w:rFonts w:ascii="Times New Roman" w:hAnsi="Times New Roman" w:cs="Times New Roman"/>
          <w:szCs w:val="24"/>
          <w:u w:val="single"/>
          <w:lang w:val="uk-UA"/>
        </w:rPr>
        <w:t>збільшити видатки загального фонду</w:t>
      </w:r>
      <w:r w:rsidRPr="00BB609D">
        <w:rPr>
          <w:rFonts w:ascii="Times New Roman" w:hAnsi="Times New Roman" w:cs="Times New Roman"/>
          <w:szCs w:val="24"/>
          <w:lang w:val="uk-UA"/>
        </w:rPr>
        <w:t xml:space="preserve"> на суму 516 534 грн.</w:t>
      </w:r>
    </w:p>
    <w:p w:rsidR="00BB609D" w:rsidRPr="00BB609D" w:rsidRDefault="00BB609D" w:rsidP="00BB609D">
      <w:pPr>
        <w:pStyle w:val="a3"/>
        <w:ind w:left="0" w:firstLine="709"/>
        <w:jc w:val="both"/>
        <w:rPr>
          <w:rFonts w:ascii="Times New Roman" w:hAnsi="Times New Roman" w:cs="Times New Roman"/>
          <w:szCs w:val="24"/>
          <w:lang w:val="uk-UA"/>
        </w:rPr>
      </w:pPr>
      <w:r w:rsidRPr="00BB609D">
        <w:rPr>
          <w:rFonts w:ascii="Times New Roman" w:hAnsi="Times New Roman" w:cs="Times New Roman"/>
          <w:szCs w:val="24"/>
          <w:lang w:val="uk-UA"/>
        </w:rPr>
        <w:t>Пропозиції департаменту освіти та науки Одеської міської ради щодо перерозподілу та визначених бюджетних призначень у бюджеті Одеської міської територіальної громади на 2021 рік за КПКВКМБ, КЕКВ та найменуваннями об’єктів бюджету розвитку наведений у додатку 3 до цього листа (</w:t>
      </w:r>
      <w:r w:rsidRPr="00BB609D">
        <w:rPr>
          <w:rFonts w:ascii="Times New Roman" w:hAnsi="Times New Roman" w:cs="Times New Roman"/>
          <w:i/>
          <w:iCs/>
          <w:szCs w:val="24"/>
          <w:lang w:val="uk-UA"/>
        </w:rPr>
        <w:t>додається</w:t>
      </w:r>
      <w:r w:rsidRPr="00BB609D">
        <w:rPr>
          <w:rFonts w:ascii="Times New Roman" w:hAnsi="Times New Roman" w:cs="Times New Roman"/>
          <w:szCs w:val="24"/>
          <w:lang w:val="uk-UA"/>
        </w:rPr>
        <w:t>).</w:t>
      </w:r>
    </w:p>
    <w:p w:rsidR="003111A8" w:rsidRPr="003111A8" w:rsidRDefault="003111A8" w:rsidP="003111A8">
      <w:pPr>
        <w:ind w:firstLine="567"/>
        <w:jc w:val="both"/>
        <w:rPr>
          <w:rFonts w:ascii="Times New Roman" w:hAnsi="Times New Roman" w:cs="Times New Roman"/>
          <w:b/>
          <w:color w:val="000000" w:themeColor="text1"/>
          <w:sz w:val="28"/>
          <w:szCs w:val="28"/>
          <w:lang w:val="uk-UA"/>
        </w:rPr>
      </w:pPr>
      <w:r w:rsidRPr="003111A8">
        <w:rPr>
          <w:rFonts w:ascii="Times New Roman" w:hAnsi="Times New Roman" w:cs="Times New Roman"/>
          <w:b/>
          <w:color w:val="000000" w:themeColor="text1"/>
          <w:sz w:val="28"/>
          <w:szCs w:val="28"/>
          <w:lang w:val="uk-UA"/>
        </w:rPr>
        <w:t>За - одноголосно.</w:t>
      </w:r>
    </w:p>
    <w:p w:rsidR="003111A8" w:rsidRPr="003111A8" w:rsidRDefault="003111A8" w:rsidP="006B21FC">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3111A8">
        <w:rPr>
          <w:rFonts w:ascii="Times New Roman" w:hAnsi="Times New Roman" w:cs="Times New Roman"/>
          <w:sz w:val="28"/>
          <w:szCs w:val="28"/>
          <w:lang w:val="uk-UA"/>
        </w:rPr>
        <w:t>№ 04-14/108/602 від 13.04.2021 року</w:t>
      </w:r>
      <w:r>
        <w:rPr>
          <w:rFonts w:ascii="Times New Roman" w:hAnsi="Times New Roman" w:cs="Times New Roman"/>
          <w:sz w:val="28"/>
          <w:szCs w:val="28"/>
          <w:lang w:val="uk-UA"/>
        </w:rPr>
        <w:t>.</w:t>
      </w:r>
    </w:p>
    <w:p w:rsidR="003111A8" w:rsidRPr="00BD04B6" w:rsidRDefault="00BB609D" w:rsidP="00BB609D">
      <w:pPr>
        <w:tabs>
          <w:tab w:val="left" w:pos="6968"/>
        </w:tabs>
        <w:ind w:firstLine="567"/>
        <w:jc w:val="both"/>
        <w:rPr>
          <w:rFonts w:ascii="Times New Roman" w:hAnsi="Times New Roman" w:cs="Times New Roman"/>
          <w:sz w:val="28"/>
          <w:szCs w:val="28"/>
        </w:rPr>
      </w:pPr>
      <w:r w:rsidRPr="00BD04B6">
        <w:rPr>
          <w:rFonts w:ascii="Times New Roman" w:hAnsi="Times New Roman" w:cs="Times New Roman"/>
          <w:sz w:val="28"/>
          <w:szCs w:val="28"/>
        </w:rPr>
        <w:tab/>
      </w:r>
    </w:p>
    <w:p w:rsidR="00BB609D" w:rsidRPr="00BD04B6" w:rsidRDefault="00BB609D" w:rsidP="006B21FC">
      <w:pPr>
        <w:ind w:firstLine="567"/>
        <w:jc w:val="both"/>
        <w:rPr>
          <w:rFonts w:ascii="Times New Roman" w:hAnsi="Times New Roman" w:cs="Times New Roman"/>
          <w:sz w:val="28"/>
          <w:szCs w:val="28"/>
        </w:rPr>
      </w:pPr>
    </w:p>
    <w:p w:rsidR="00B5685F" w:rsidRPr="00977D6F" w:rsidRDefault="00B5685F" w:rsidP="00BB609D">
      <w:pPr>
        <w:ind w:firstLine="567"/>
        <w:jc w:val="both"/>
        <w:rPr>
          <w:rFonts w:ascii="Times New Roman" w:hAnsi="Times New Roman" w:cs="Times New Roman"/>
          <w:sz w:val="28"/>
          <w:szCs w:val="28"/>
        </w:rPr>
      </w:pPr>
    </w:p>
    <w:p w:rsidR="00BB609D" w:rsidRPr="00977D6F" w:rsidRDefault="00BB609D" w:rsidP="00BB609D">
      <w:pPr>
        <w:ind w:firstLine="567"/>
        <w:jc w:val="both"/>
        <w:rPr>
          <w:rFonts w:ascii="Times New Roman" w:hAnsi="Times New Roman" w:cs="Times New Roman"/>
          <w:sz w:val="28"/>
          <w:szCs w:val="28"/>
        </w:rPr>
      </w:pPr>
      <w:r w:rsidRPr="006B21FC">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3111A8">
        <w:rPr>
          <w:rFonts w:ascii="Times New Roman" w:hAnsi="Times New Roman" w:cs="Times New Roman"/>
          <w:sz w:val="28"/>
          <w:szCs w:val="28"/>
          <w:lang w:val="uk-UA"/>
        </w:rPr>
        <w:t>№ 04-14/1</w:t>
      </w:r>
      <w:r w:rsidR="005062B1">
        <w:rPr>
          <w:rFonts w:ascii="Times New Roman" w:hAnsi="Times New Roman" w:cs="Times New Roman"/>
          <w:sz w:val="28"/>
          <w:szCs w:val="28"/>
          <w:lang w:val="uk-UA"/>
        </w:rPr>
        <w:t>1</w:t>
      </w:r>
      <w:r w:rsidRPr="00977D6F">
        <w:rPr>
          <w:rFonts w:ascii="Times New Roman" w:hAnsi="Times New Roman" w:cs="Times New Roman"/>
          <w:sz w:val="28"/>
          <w:szCs w:val="28"/>
        </w:rPr>
        <w:t>1</w:t>
      </w:r>
      <w:r w:rsidRPr="003111A8">
        <w:rPr>
          <w:rFonts w:ascii="Times New Roman" w:hAnsi="Times New Roman" w:cs="Times New Roman"/>
          <w:sz w:val="28"/>
          <w:szCs w:val="28"/>
          <w:lang w:val="uk-UA"/>
        </w:rPr>
        <w:t>/60</w:t>
      </w:r>
      <w:r w:rsidRPr="00977D6F">
        <w:rPr>
          <w:rFonts w:ascii="Times New Roman" w:hAnsi="Times New Roman" w:cs="Times New Roman"/>
          <w:sz w:val="28"/>
          <w:szCs w:val="28"/>
        </w:rPr>
        <w:t>7</w:t>
      </w:r>
      <w:r w:rsidRPr="003111A8">
        <w:rPr>
          <w:rFonts w:ascii="Times New Roman" w:hAnsi="Times New Roman" w:cs="Times New Roman"/>
          <w:sz w:val="28"/>
          <w:szCs w:val="28"/>
          <w:lang w:val="uk-UA"/>
        </w:rPr>
        <w:t xml:space="preserve"> </w:t>
      </w:r>
      <w:r w:rsidRPr="00977D6F">
        <w:rPr>
          <w:rFonts w:ascii="Times New Roman" w:hAnsi="Times New Roman" w:cs="Times New Roman"/>
          <w:sz w:val="28"/>
          <w:szCs w:val="28"/>
        </w:rPr>
        <w:t xml:space="preserve">                         </w:t>
      </w:r>
      <w:r w:rsidRPr="003111A8">
        <w:rPr>
          <w:rFonts w:ascii="Times New Roman" w:hAnsi="Times New Roman" w:cs="Times New Roman"/>
          <w:sz w:val="28"/>
          <w:szCs w:val="28"/>
          <w:lang w:val="uk-UA"/>
        </w:rPr>
        <w:t>від 1</w:t>
      </w:r>
      <w:r w:rsidRPr="00977D6F">
        <w:rPr>
          <w:rFonts w:ascii="Times New Roman" w:hAnsi="Times New Roman" w:cs="Times New Roman"/>
          <w:sz w:val="28"/>
          <w:szCs w:val="28"/>
        </w:rPr>
        <w:t>4</w:t>
      </w:r>
      <w:r w:rsidRPr="003111A8">
        <w:rPr>
          <w:rFonts w:ascii="Times New Roman" w:hAnsi="Times New Roman" w:cs="Times New Roman"/>
          <w:sz w:val="28"/>
          <w:szCs w:val="28"/>
          <w:lang w:val="uk-UA"/>
        </w:rPr>
        <w:t>.04.</w:t>
      </w:r>
      <w:r w:rsidRPr="00977D6F">
        <w:rPr>
          <w:rFonts w:ascii="Times New Roman" w:hAnsi="Times New Roman" w:cs="Times New Roman"/>
          <w:sz w:val="28"/>
          <w:szCs w:val="28"/>
        </w:rPr>
        <w:t>20</w:t>
      </w:r>
      <w:r w:rsidRPr="003111A8">
        <w:rPr>
          <w:rFonts w:ascii="Times New Roman" w:hAnsi="Times New Roman" w:cs="Times New Roman"/>
          <w:sz w:val="28"/>
          <w:szCs w:val="28"/>
          <w:lang w:val="uk-UA"/>
        </w:rPr>
        <w:t>21 року</w:t>
      </w:r>
      <w:r>
        <w:rPr>
          <w:rFonts w:ascii="Times New Roman" w:hAnsi="Times New Roman" w:cs="Times New Roman"/>
          <w:sz w:val="28"/>
          <w:szCs w:val="28"/>
          <w:lang w:val="uk-UA"/>
        </w:rPr>
        <w:t>.</w:t>
      </w:r>
    </w:p>
    <w:p w:rsidR="00BB609D" w:rsidRDefault="00BB609D" w:rsidP="006B21F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включення до порядку денного засідання комісії розгляд питання по пункту 2 листа департаменту фінансів </w:t>
      </w:r>
      <w:r w:rsidRPr="00594C20">
        <w:rPr>
          <w:rFonts w:ascii="Times New Roman" w:hAnsi="Times New Roman" w:cs="Times New Roman"/>
          <w:sz w:val="28"/>
          <w:szCs w:val="28"/>
          <w:lang w:val="uk-UA"/>
        </w:rPr>
        <w:t>№ 04-14/111/607 від 14.04.2021 року</w:t>
      </w:r>
      <w:r>
        <w:rPr>
          <w:rFonts w:ascii="Times New Roman" w:hAnsi="Times New Roman" w:cs="Times New Roman"/>
          <w:sz w:val="28"/>
          <w:szCs w:val="28"/>
          <w:lang w:val="uk-UA"/>
        </w:rPr>
        <w:t>:</w:t>
      </w:r>
    </w:p>
    <w:p w:rsidR="00BB609D" w:rsidRDefault="00BB609D" w:rsidP="006B21F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BB609D" w:rsidRDefault="00BB609D" w:rsidP="00BB609D">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Голосували </w:t>
      </w:r>
      <w:r w:rsidRPr="006B21FC">
        <w:rPr>
          <w:rFonts w:ascii="Times New Roman" w:hAnsi="Times New Roman" w:cs="Times New Roman"/>
          <w:kern w:val="2"/>
          <w:sz w:val="28"/>
          <w:szCs w:val="28"/>
          <w:lang w:val="uk-UA"/>
        </w:rPr>
        <w:t xml:space="preserve">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BB609D" w:rsidRPr="00BB609D" w:rsidRDefault="00BB609D" w:rsidP="00BB609D">
      <w:pPr>
        <w:tabs>
          <w:tab w:val="left" w:pos="993"/>
          <w:tab w:val="left" w:pos="1560"/>
        </w:tabs>
        <w:suppressAutoHyphens w:val="0"/>
        <w:autoSpaceDN/>
        <w:ind w:firstLine="567"/>
        <w:jc w:val="both"/>
        <w:textAlignment w:val="auto"/>
        <w:rPr>
          <w:rFonts w:ascii="Times New Roman" w:hAnsi="Times New Roman" w:cs="Times New Roman"/>
          <w:lang w:val="uk-UA"/>
        </w:rPr>
      </w:pPr>
      <w:r w:rsidRPr="00BB609D">
        <w:rPr>
          <w:rFonts w:ascii="Times New Roman" w:hAnsi="Times New Roman" w:cs="Times New Roman"/>
          <w:lang w:val="uk-UA"/>
        </w:rPr>
        <w:t xml:space="preserve">З метою забезпечення централізованої подачі кисню у медичних закладах  м. Одеси в межах організації боротьби з гострою респіраторною хворобою COVID-19, спричинену </w:t>
      </w:r>
      <w:proofErr w:type="spellStart"/>
      <w:r w:rsidRPr="00BB609D">
        <w:rPr>
          <w:rFonts w:ascii="Times New Roman" w:hAnsi="Times New Roman" w:cs="Times New Roman"/>
          <w:lang w:val="uk-UA"/>
        </w:rPr>
        <w:t>коронавірусом</w:t>
      </w:r>
      <w:proofErr w:type="spellEnd"/>
      <w:r w:rsidRPr="00BB609D">
        <w:rPr>
          <w:rFonts w:ascii="Times New Roman" w:hAnsi="Times New Roman" w:cs="Times New Roman"/>
          <w:lang w:val="uk-UA"/>
        </w:rPr>
        <w:t xml:space="preserve"> SARS-CoV-2, управлінням капітального будівництва Одеської міської ради надані пропозиції (</w:t>
      </w:r>
      <w:r w:rsidRPr="00BB609D">
        <w:rPr>
          <w:rFonts w:ascii="Times New Roman" w:hAnsi="Times New Roman" w:cs="Times New Roman"/>
          <w:i/>
          <w:iCs/>
          <w:lang w:val="uk-UA"/>
        </w:rPr>
        <w:t>копії листів додаються</w:t>
      </w:r>
      <w:r w:rsidRPr="00BB609D">
        <w:rPr>
          <w:rFonts w:ascii="Times New Roman" w:hAnsi="Times New Roman" w:cs="Times New Roman"/>
          <w:lang w:val="uk-UA"/>
        </w:rPr>
        <w:t>) щодо визначення у бюджеті Одеської міської територіальної громади на 2021 рік додаткових бюджетних призначень за рахунок кошів спеціального фонду (бюджету розвитку) у сумі 4</w:t>
      </w:r>
      <w:r w:rsidRPr="00BB609D">
        <w:rPr>
          <w:rFonts w:ascii="Times New Roman" w:hAnsi="Times New Roman" w:cs="Times New Roman"/>
          <w:lang w:val="en-US"/>
        </w:rPr>
        <w:t> </w:t>
      </w:r>
      <w:r w:rsidRPr="00BB609D">
        <w:rPr>
          <w:rFonts w:ascii="Times New Roman" w:hAnsi="Times New Roman" w:cs="Times New Roman"/>
          <w:lang w:val="uk-UA"/>
        </w:rPr>
        <w:t xml:space="preserve">650 000 </w:t>
      </w:r>
      <w:proofErr w:type="spellStart"/>
      <w:r w:rsidRPr="00BB609D">
        <w:rPr>
          <w:rFonts w:ascii="Times New Roman" w:hAnsi="Times New Roman" w:cs="Times New Roman"/>
          <w:lang w:val="uk-UA"/>
        </w:rPr>
        <w:t>грн</w:t>
      </w:r>
      <w:proofErr w:type="spellEnd"/>
      <w:r w:rsidRPr="00BB609D">
        <w:rPr>
          <w:rFonts w:ascii="Times New Roman" w:hAnsi="Times New Roman" w:cs="Times New Roman"/>
          <w:lang w:val="uk-UA"/>
        </w:rPr>
        <w:t xml:space="preserve"> за КПКВКМБ 1517322 «Будівництво медичних установ та закладів» для виконання заходів із забезпечення централізованою подачею кисню закладів охорони здоров’я міста Одеси:</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354"/>
        <w:gridCol w:w="1273"/>
        <w:gridCol w:w="1275"/>
      </w:tblGrid>
      <w:tr w:rsidR="00BB609D" w:rsidRPr="00BB609D" w:rsidTr="00BB609D">
        <w:trPr>
          <w:trHeight w:val="627"/>
        </w:trPr>
        <w:tc>
          <w:tcPr>
            <w:tcW w:w="5812" w:type="dxa"/>
            <w:shd w:val="clear" w:color="auto" w:fill="auto"/>
          </w:tcPr>
          <w:p w:rsidR="00BB609D" w:rsidRPr="00BB609D" w:rsidRDefault="00BB609D" w:rsidP="00BB609D">
            <w:pPr>
              <w:ind w:right="27"/>
              <w:jc w:val="center"/>
              <w:rPr>
                <w:rFonts w:eastAsia="Calibri"/>
                <w:bCs/>
                <w:sz w:val="20"/>
                <w:szCs w:val="20"/>
                <w:lang w:val="uk-UA"/>
              </w:rPr>
            </w:pPr>
            <w:r w:rsidRPr="00BB609D">
              <w:rPr>
                <w:rFonts w:eastAsia="Calibri"/>
                <w:bCs/>
                <w:sz w:val="20"/>
                <w:szCs w:val="20"/>
                <w:lang w:val="uk-UA"/>
              </w:rPr>
              <w:t>Найменування об’єкта бюджету розвитку</w:t>
            </w:r>
          </w:p>
        </w:tc>
        <w:tc>
          <w:tcPr>
            <w:tcW w:w="1354" w:type="dxa"/>
          </w:tcPr>
          <w:p w:rsidR="00BB609D" w:rsidRPr="00BB609D" w:rsidRDefault="00BB609D" w:rsidP="00BB609D">
            <w:pPr>
              <w:ind w:right="27"/>
              <w:jc w:val="center"/>
              <w:rPr>
                <w:rFonts w:eastAsia="Calibri"/>
                <w:bCs/>
                <w:sz w:val="20"/>
                <w:szCs w:val="20"/>
                <w:lang w:val="uk-UA"/>
              </w:rPr>
            </w:pPr>
            <w:r w:rsidRPr="00BB609D">
              <w:rPr>
                <w:rFonts w:eastAsia="Calibri"/>
                <w:bCs/>
                <w:sz w:val="20"/>
                <w:szCs w:val="20"/>
                <w:lang w:val="uk-UA"/>
              </w:rPr>
              <w:t xml:space="preserve">Передбачено у бюджеті, </w:t>
            </w:r>
            <w:proofErr w:type="spellStart"/>
            <w:r w:rsidRPr="00BB609D">
              <w:rPr>
                <w:rFonts w:eastAsia="Calibri"/>
                <w:bCs/>
                <w:sz w:val="20"/>
                <w:szCs w:val="20"/>
                <w:lang w:val="uk-UA"/>
              </w:rPr>
              <w:t>грн</w:t>
            </w:r>
            <w:proofErr w:type="spellEnd"/>
          </w:p>
        </w:tc>
        <w:tc>
          <w:tcPr>
            <w:tcW w:w="1273" w:type="dxa"/>
            <w:shd w:val="clear" w:color="auto" w:fill="auto"/>
          </w:tcPr>
          <w:p w:rsidR="00BB609D" w:rsidRPr="00BB609D" w:rsidRDefault="00BB609D" w:rsidP="00BB609D">
            <w:pPr>
              <w:ind w:right="27"/>
              <w:jc w:val="center"/>
              <w:rPr>
                <w:rFonts w:eastAsia="Calibri"/>
                <w:bCs/>
                <w:sz w:val="20"/>
                <w:szCs w:val="20"/>
                <w:lang w:val="uk-UA"/>
              </w:rPr>
            </w:pPr>
            <w:r w:rsidRPr="00BB609D">
              <w:rPr>
                <w:rFonts w:eastAsia="Calibri"/>
                <w:bCs/>
                <w:sz w:val="20"/>
                <w:szCs w:val="20"/>
                <w:lang w:val="uk-UA"/>
              </w:rPr>
              <w:t>Очікувана</w:t>
            </w:r>
          </w:p>
          <w:p w:rsidR="00BB609D" w:rsidRPr="00BB609D" w:rsidRDefault="00BB609D" w:rsidP="00BB609D">
            <w:pPr>
              <w:ind w:right="27"/>
              <w:jc w:val="center"/>
              <w:rPr>
                <w:rFonts w:eastAsia="Calibri"/>
                <w:bCs/>
                <w:sz w:val="20"/>
                <w:szCs w:val="20"/>
                <w:lang w:val="uk-UA"/>
              </w:rPr>
            </w:pPr>
            <w:r w:rsidRPr="00BB609D">
              <w:rPr>
                <w:rFonts w:eastAsia="Calibri"/>
                <w:bCs/>
                <w:sz w:val="20"/>
                <w:szCs w:val="20"/>
                <w:lang w:val="uk-UA"/>
              </w:rPr>
              <w:t xml:space="preserve">вартість робіт, </w:t>
            </w:r>
            <w:proofErr w:type="spellStart"/>
            <w:r w:rsidRPr="00BB609D">
              <w:rPr>
                <w:rFonts w:eastAsia="Calibri"/>
                <w:bCs/>
                <w:sz w:val="20"/>
                <w:szCs w:val="20"/>
                <w:lang w:val="uk-UA"/>
              </w:rPr>
              <w:t>грн</w:t>
            </w:r>
            <w:proofErr w:type="spellEnd"/>
          </w:p>
        </w:tc>
        <w:tc>
          <w:tcPr>
            <w:tcW w:w="1275" w:type="dxa"/>
          </w:tcPr>
          <w:p w:rsidR="00BB609D" w:rsidRPr="00BB609D" w:rsidRDefault="00BB609D" w:rsidP="00BB609D">
            <w:pPr>
              <w:ind w:right="27"/>
              <w:jc w:val="center"/>
              <w:rPr>
                <w:rFonts w:eastAsia="Calibri"/>
                <w:bCs/>
                <w:sz w:val="20"/>
                <w:szCs w:val="20"/>
                <w:lang w:val="uk-UA"/>
              </w:rPr>
            </w:pPr>
            <w:r w:rsidRPr="00BB609D">
              <w:rPr>
                <w:rFonts w:eastAsia="Calibri"/>
                <w:bCs/>
                <w:sz w:val="20"/>
                <w:szCs w:val="20"/>
                <w:lang w:val="uk-UA"/>
              </w:rPr>
              <w:t xml:space="preserve">Необхідно додатково, </w:t>
            </w:r>
            <w:proofErr w:type="spellStart"/>
            <w:r w:rsidRPr="00BB609D">
              <w:rPr>
                <w:rFonts w:eastAsia="Calibri"/>
                <w:bCs/>
                <w:sz w:val="20"/>
                <w:szCs w:val="20"/>
                <w:lang w:val="uk-UA"/>
              </w:rPr>
              <w:t>грн</w:t>
            </w:r>
            <w:proofErr w:type="spellEnd"/>
          </w:p>
        </w:tc>
      </w:tr>
      <w:tr w:rsidR="00BB609D" w:rsidRPr="00BB609D" w:rsidTr="00BB609D">
        <w:trPr>
          <w:trHeight w:val="755"/>
        </w:trPr>
        <w:tc>
          <w:tcPr>
            <w:tcW w:w="5812" w:type="dxa"/>
            <w:shd w:val="clear" w:color="auto" w:fill="auto"/>
          </w:tcPr>
          <w:p w:rsidR="00BB609D" w:rsidRPr="00BB609D" w:rsidRDefault="00BB609D" w:rsidP="00BB609D">
            <w:pPr>
              <w:jc w:val="center"/>
              <w:rPr>
                <w:bCs/>
                <w:sz w:val="20"/>
                <w:szCs w:val="20"/>
                <w:lang w:val="uk-UA"/>
              </w:rPr>
            </w:pPr>
            <w:proofErr w:type="spellStart"/>
            <w:r w:rsidRPr="00BB609D">
              <w:rPr>
                <w:bCs/>
                <w:sz w:val="20"/>
                <w:szCs w:val="20"/>
                <w:lang w:val="uk-UA" w:eastAsia="en-US"/>
              </w:rPr>
              <w:t>Проєктування</w:t>
            </w:r>
            <w:proofErr w:type="spellEnd"/>
            <w:r w:rsidRPr="00BB609D">
              <w:rPr>
                <w:bCs/>
                <w:sz w:val="20"/>
                <w:szCs w:val="20"/>
                <w:lang w:val="uk-UA" w:eastAsia="en-US"/>
              </w:rPr>
              <w:t xml:space="preserve"> та капітальний ремонт системи </w:t>
            </w:r>
            <w:proofErr w:type="spellStart"/>
            <w:r w:rsidRPr="00BB609D">
              <w:rPr>
                <w:bCs/>
                <w:sz w:val="20"/>
                <w:szCs w:val="20"/>
                <w:lang w:val="uk-UA" w:eastAsia="en-US"/>
              </w:rPr>
              <w:t>киснепостачання</w:t>
            </w:r>
            <w:proofErr w:type="spellEnd"/>
            <w:r w:rsidRPr="00BB609D">
              <w:rPr>
                <w:bCs/>
                <w:sz w:val="20"/>
                <w:szCs w:val="20"/>
                <w:lang w:val="uk-UA" w:eastAsia="en-US"/>
              </w:rPr>
              <w:t xml:space="preserve"> КНП "Дитяча міська клінічна лікарня № 3" Одеської міської ради за адресою: м. Одеса, вул. Академіка Заболотного, 26а</w:t>
            </w:r>
          </w:p>
        </w:tc>
        <w:tc>
          <w:tcPr>
            <w:tcW w:w="1354" w:type="dxa"/>
          </w:tcPr>
          <w:p w:rsidR="00BB609D" w:rsidRPr="00BB609D" w:rsidRDefault="00BB609D" w:rsidP="00BB609D">
            <w:pPr>
              <w:jc w:val="center"/>
              <w:rPr>
                <w:bCs/>
                <w:sz w:val="20"/>
                <w:szCs w:val="20"/>
                <w:lang w:val="uk-UA"/>
              </w:rPr>
            </w:pPr>
            <w:r w:rsidRPr="00BB609D">
              <w:rPr>
                <w:bCs/>
                <w:sz w:val="20"/>
                <w:szCs w:val="20"/>
                <w:lang w:val="uk-UA"/>
              </w:rPr>
              <w:t>1 500 000</w:t>
            </w:r>
          </w:p>
        </w:tc>
        <w:tc>
          <w:tcPr>
            <w:tcW w:w="1273" w:type="dxa"/>
            <w:shd w:val="clear" w:color="auto" w:fill="auto"/>
          </w:tcPr>
          <w:p w:rsidR="00BB609D" w:rsidRPr="00BB609D" w:rsidRDefault="00BB609D" w:rsidP="00BB609D">
            <w:pPr>
              <w:jc w:val="center"/>
              <w:rPr>
                <w:bCs/>
                <w:sz w:val="20"/>
                <w:szCs w:val="20"/>
                <w:lang w:val="uk-UA"/>
              </w:rPr>
            </w:pPr>
            <w:r w:rsidRPr="00BB609D">
              <w:rPr>
                <w:bCs/>
                <w:sz w:val="20"/>
                <w:szCs w:val="20"/>
                <w:lang w:val="uk-UA"/>
              </w:rPr>
              <w:t>4 600 000</w:t>
            </w:r>
          </w:p>
        </w:tc>
        <w:tc>
          <w:tcPr>
            <w:tcW w:w="1275" w:type="dxa"/>
          </w:tcPr>
          <w:p w:rsidR="00BB609D" w:rsidRPr="00BB609D" w:rsidRDefault="00BB609D" w:rsidP="00BB609D">
            <w:pPr>
              <w:jc w:val="center"/>
              <w:rPr>
                <w:bCs/>
                <w:sz w:val="20"/>
                <w:szCs w:val="20"/>
                <w:lang w:val="uk-UA"/>
              </w:rPr>
            </w:pPr>
            <w:r w:rsidRPr="00BB609D">
              <w:rPr>
                <w:bCs/>
                <w:sz w:val="20"/>
                <w:szCs w:val="20"/>
                <w:lang w:val="uk-UA"/>
              </w:rPr>
              <w:t>+ 3 100 000</w:t>
            </w:r>
          </w:p>
        </w:tc>
      </w:tr>
      <w:tr w:rsidR="00BB609D" w:rsidRPr="00BB609D" w:rsidTr="00BB609D">
        <w:trPr>
          <w:trHeight w:val="694"/>
        </w:trPr>
        <w:tc>
          <w:tcPr>
            <w:tcW w:w="5812" w:type="dxa"/>
            <w:shd w:val="clear" w:color="auto" w:fill="auto"/>
          </w:tcPr>
          <w:p w:rsidR="00BB609D" w:rsidRPr="00BB609D" w:rsidRDefault="00BB609D" w:rsidP="00BB609D">
            <w:pPr>
              <w:jc w:val="center"/>
              <w:rPr>
                <w:bCs/>
                <w:sz w:val="20"/>
                <w:szCs w:val="20"/>
                <w:lang w:val="uk-UA" w:eastAsia="en-US"/>
              </w:rPr>
            </w:pPr>
            <w:proofErr w:type="spellStart"/>
            <w:r w:rsidRPr="00BB609D">
              <w:rPr>
                <w:bCs/>
                <w:sz w:val="20"/>
                <w:szCs w:val="20"/>
                <w:lang w:val="uk-UA" w:eastAsia="en-US"/>
              </w:rPr>
              <w:t>Проєктування</w:t>
            </w:r>
            <w:proofErr w:type="spellEnd"/>
            <w:r w:rsidRPr="00BB609D">
              <w:rPr>
                <w:bCs/>
                <w:sz w:val="20"/>
                <w:szCs w:val="20"/>
                <w:lang w:val="uk-UA" w:eastAsia="en-US"/>
              </w:rPr>
              <w:t xml:space="preserve"> та капітальний ремонт інженерних мереж медичних газів Міської клінічної лікарні № 1 Одеської міської ради за адресою: м. Одеса, </w:t>
            </w:r>
            <w:proofErr w:type="spellStart"/>
            <w:r w:rsidRPr="00BB609D">
              <w:rPr>
                <w:bCs/>
                <w:sz w:val="20"/>
                <w:szCs w:val="20"/>
                <w:lang w:val="uk-UA" w:eastAsia="en-US"/>
              </w:rPr>
              <w:t>вул. М'ясоєдо</w:t>
            </w:r>
            <w:proofErr w:type="spellEnd"/>
            <w:r w:rsidRPr="00BB609D">
              <w:rPr>
                <w:bCs/>
                <w:sz w:val="20"/>
                <w:szCs w:val="20"/>
                <w:lang w:val="uk-UA" w:eastAsia="en-US"/>
              </w:rPr>
              <w:t>вська, 32</w:t>
            </w:r>
          </w:p>
        </w:tc>
        <w:tc>
          <w:tcPr>
            <w:tcW w:w="1354" w:type="dxa"/>
          </w:tcPr>
          <w:p w:rsidR="00BB609D" w:rsidRPr="00BB609D" w:rsidRDefault="00BB609D" w:rsidP="00BB609D">
            <w:pPr>
              <w:jc w:val="center"/>
              <w:rPr>
                <w:bCs/>
                <w:sz w:val="20"/>
                <w:szCs w:val="20"/>
                <w:lang w:val="uk-UA"/>
              </w:rPr>
            </w:pPr>
            <w:r w:rsidRPr="00BB609D">
              <w:rPr>
                <w:bCs/>
                <w:sz w:val="20"/>
                <w:szCs w:val="20"/>
                <w:lang w:val="uk-UA"/>
              </w:rPr>
              <w:t>2 500 000</w:t>
            </w:r>
          </w:p>
        </w:tc>
        <w:tc>
          <w:tcPr>
            <w:tcW w:w="1273" w:type="dxa"/>
            <w:shd w:val="clear" w:color="auto" w:fill="auto"/>
          </w:tcPr>
          <w:p w:rsidR="00BB609D" w:rsidRPr="00BB609D" w:rsidRDefault="00BB609D" w:rsidP="00BB609D">
            <w:pPr>
              <w:jc w:val="center"/>
              <w:rPr>
                <w:bCs/>
                <w:sz w:val="20"/>
                <w:szCs w:val="20"/>
                <w:lang w:val="uk-UA"/>
              </w:rPr>
            </w:pPr>
            <w:r w:rsidRPr="00BB609D">
              <w:rPr>
                <w:bCs/>
                <w:sz w:val="20"/>
                <w:szCs w:val="20"/>
                <w:lang w:val="uk-UA"/>
              </w:rPr>
              <w:t>4 050 000</w:t>
            </w:r>
          </w:p>
        </w:tc>
        <w:tc>
          <w:tcPr>
            <w:tcW w:w="1275" w:type="dxa"/>
          </w:tcPr>
          <w:p w:rsidR="00BB609D" w:rsidRPr="00BB609D" w:rsidRDefault="00BB609D" w:rsidP="00BB609D">
            <w:pPr>
              <w:jc w:val="center"/>
              <w:rPr>
                <w:bCs/>
                <w:sz w:val="20"/>
                <w:szCs w:val="20"/>
                <w:lang w:val="uk-UA"/>
              </w:rPr>
            </w:pPr>
            <w:r w:rsidRPr="00BB609D">
              <w:rPr>
                <w:bCs/>
                <w:sz w:val="20"/>
                <w:szCs w:val="20"/>
                <w:lang w:val="uk-UA"/>
              </w:rPr>
              <w:t>+ 1 550 000</w:t>
            </w:r>
          </w:p>
        </w:tc>
      </w:tr>
      <w:tr w:rsidR="00BB609D" w:rsidRPr="00BB609D" w:rsidTr="00BB609D">
        <w:trPr>
          <w:trHeight w:val="240"/>
        </w:trPr>
        <w:tc>
          <w:tcPr>
            <w:tcW w:w="5812" w:type="dxa"/>
            <w:shd w:val="clear" w:color="auto" w:fill="auto"/>
          </w:tcPr>
          <w:p w:rsidR="00BB609D" w:rsidRPr="00BB609D" w:rsidRDefault="00BB609D" w:rsidP="00BB609D">
            <w:pPr>
              <w:jc w:val="center"/>
              <w:rPr>
                <w:b/>
                <w:sz w:val="20"/>
                <w:szCs w:val="20"/>
                <w:lang w:val="uk-UA" w:eastAsia="en-US"/>
              </w:rPr>
            </w:pPr>
            <w:r w:rsidRPr="00BB609D">
              <w:rPr>
                <w:b/>
                <w:sz w:val="20"/>
                <w:szCs w:val="20"/>
                <w:lang w:val="uk-UA" w:eastAsia="en-US"/>
              </w:rPr>
              <w:t>ВСЬОГО</w:t>
            </w:r>
          </w:p>
        </w:tc>
        <w:tc>
          <w:tcPr>
            <w:tcW w:w="1354" w:type="dxa"/>
          </w:tcPr>
          <w:p w:rsidR="00BB609D" w:rsidRPr="00BB609D" w:rsidRDefault="00BB609D" w:rsidP="00BB609D">
            <w:pPr>
              <w:jc w:val="center"/>
              <w:rPr>
                <w:b/>
                <w:sz w:val="20"/>
                <w:szCs w:val="20"/>
                <w:lang w:val="uk-UA"/>
              </w:rPr>
            </w:pPr>
            <w:r w:rsidRPr="00BB609D">
              <w:rPr>
                <w:b/>
                <w:sz w:val="20"/>
                <w:szCs w:val="20"/>
                <w:lang w:val="uk-UA"/>
              </w:rPr>
              <w:t>х</w:t>
            </w:r>
          </w:p>
        </w:tc>
        <w:tc>
          <w:tcPr>
            <w:tcW w:w="1273" w:type="dxa"/>
            <w:shd w:val="clear" w:color="auto" w:fill="auto"/>
          </w:tcPr>
          <w:p w:rsidR="00BB609D" w:rsidRPr="00BB609D" w:rsidRDefault="00BB609D" w:rsidP="00BB609D">
            <w:pPr>
              <w:jc w:val="center"/>
              <w:rPr>
                <w:b/>
                <w:sz w:val="20"/>
                <w:szCs w:val="20"/>
                <w:lang w:val="uk-UA"/>
              </w:rPr>
            </w:pPr>
            <w:r w:rsidRPr="00BB609D">
              <w:rPr>
                <w:b/>
                <w:sz w:val="20"/>
                <w:szCs w:val="20"/>
                <w:lang w:val="uk-UA"/>
              </w:rPr>
              <w:t>х</w:t>
            </w:r>
          </w:p>
        </w:tc>
        <w:tc>
          <w:tcPr>
            <w:tcW w:w="1275" w:type="dxa"/>
          </w:tcPr>
          <w:p w:rsidR="00BB609D" w:rsidRPr="00BB609D" w:rsidRDefault="00BB609D" w:rsidP="00BB609D">
            <w:pPr>
              <w:jc w:val="center"/>
              <w:rPr>
                <w:b/>
                <w:sz w:val="20"/>
                <w:szCs w:val="20"/>
                <w:lang w:val="uk-UA"/>
              </w:rPr>
            </w:pPr>
            <w:r w:rsidRPr="00BB609D">
              <w:rPr>
                <w:b/>
                <w:sz w:val="20"/>
                <w:szCs w:val="20"/>
                <w:lang w:val="uk-UA"/>
              </w:rPr>
              <w:t>+ 4 650 000</w:t>
            </w:r>
          </w:p>
        </w:tc>
      </w:tr>
    </w:tbl>
    <w:p w:rsidR="00BB609D" w:rsidRPr="00BB609D" w:rsidRDefault="00BB609D" w:rsidP="00BB609D">
      <w:pPr>
        <w:pStyle w:val="a3"/>
        <w:tabs>
          <w:tab w:val="left" w:pos="709"/>
        </w:tabs>
        <w:ind w:left="0" w:firstLine="709"/>
        <w:jc w:val="both"/>
        <w:rPr>
          <w:szCs w:val="24"/>
          <w:lang w:val="uk-UA"/>
        </w:rPr>
      </w:pPr>
      <w:r w:rsidRPr="00BB609D">
        <w:rPr>
          <w:szCs w:val="24"/>
          <w:lang w:val="uk-UA"/>
        </w:rPr>
        <w:lastRenderedPageBreak/>
        <w:t xml:space="preserve">Визначення бюджетних призначень здійснено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«Видатки на проведення заходів щодо зниження ризику інфікування та попередження розповсюдження захворюваності на гостру респіраторну хворобу COVID-19, спричинену </w:t>
      </w:r>
      <w:proofErr w:type="spellStart"/>
      <w:r w:rsidRPr="00BB609D">
        <w:rPr>
          <w:szCs w:val="24"/>
          <w:lang w:val="uk-UA"/>
        </w:rPr>
        <w:t>коронавірусом</w:t>
      </w:r>
      <w:proofErr w:type="spellEnd"/>
      <w:r w:rsidRPr="00BB609D">
        <w:rPr>
          <w:szCs w:val="24"/>
          <w:lang w:val="uk-UA"/>
        </w:rPr>
        <w:t xml:space="preserve"> SARS-CoV-2, у м. Одесі (нерозподілені видатки)» (головний розпорядник бюджетних коштів – департаменту фінансів Одеської міської ради) у сумі 4 650 000 грн.</w:t>
      </w:r>
    </w:p>
    <w:p w:rsidR="00BB609D" w:rsidRPr="003111A8" w:rsidRDefault="00BB609D" w:rsidP="00BB609D">
      <w:pPr>
        <w:ind w:firstLine="567"/>
        <w:jc w:val="both"/>
        <w:rPr>
          <w:rFonts w:ascii="Times New Roman" w:hAnsi="Times New Roman" w:cs="Times New Roman"/>
          <w:b/>
          <w:color w:val="000000" w:themeColor="text1"/>
          <w:sz w:val="28"/>
          <w:szCs w:val="28"/>
          <w:lang w:val="uk-UA"/>
        </w:rPr>
      </w:pPr>
      <w:r w:rsidRPr="003111A8">
        <w:rPr>
          <w:rFonts w:ascii="Times New Roman" w:hAnsi="Times New Roman" w:cs="Times New Roman"/>
          <w:b/>
          <w:color w:val="000000" w:themeColor="text1"/>
          <w:sz w:val="28"/>
          <w:szCs w:val="28"/>
          <w:lang w:val="uk-UA"/>
        </w:rPr>
        <w:t>За - одноголосно.</w:t>
      </w:r>
    </w:p>
    <w:p w:rsidR="005062B1" w:rsidRPr="005062B1" w:rsidRDefault="00BB609D" w:rsidP="005062B1">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w:t>
      </w:r>
      <w:r w:rsidR="005062B1">
        <w:rPr>
          <w:rFonts w:ascii="Times New Roman" w:hAnsi="Times New Roman" w:cs="Times New Roman"/>
          <w:color w:val="000000" w:themeColor="text1"/>
          <w:sz w:val="28"/>
          <w:szCs w:val="28"/>
          <w:lang w:val="uk-UA"/>
        </w:rPr>
        <w:t xml:space="preserve"> пунктом 2 </w:t>
      </w:r>
      <w:r w:rsidRPr="006B21FC">
        <w:rPr>
          <w:rFonts w:ascii="Times New Roman" w:hAnsi="Times New Roman" w:cs="Times New Roman"/>
          <w:color w:val="000000" w:themeColor="text1"/>
          <w:sz w:val="28"/>
          <w:szCs w:val="28"/>
          <w:lang w:val="uk-UA"/>
        </w:rPr>
        <w:t xml:space="preserve"> лист</w:t>
      </w:r>
      <w:r w:rsidR="005062B1">
        <w:rPr>
          <w:rFonts w:ascii="Times New Roman" w:hAnsi="Times New Roman" w:cs="Times New Roman"/>
          <w:color w:val="000000" w:themeColor="text1"/>
          <w:sz w:val="28"/>
          <w:szCs w:val="28"/>
          <w:lang w:val="uk-UA"/>
        </w:rPr>
        <w:t>а</w:t>
      </w:r>
      <w:r w:rsidRPr="006B21FC">
        <w:rPr>
          <w:rFonts w:ascii="Times New Roman" w:hAnsi="Times New Roman" w:cs="Times New Roman"/>
          <w:color w:val="000000" w:themeColor="text1"/>
          <w:sz w:val="28"/>
          <w:szCs w:val="28"/>
          <w:lang w:val="uk-UA"/>
        </w:rPr>
        <w:t xml:space="preserve"> департаменту фінансів Одеської міської ради </w:t>
      </w:r>
      <w:r w:rsidR="005062B1" w:rsidRPr="003111A8">
        <w:rPr>
          <w:rFonts w:ascii="Times New Roman" w:hAnsi="Times New Roman" w:cs="Times New Roman"/>
          <w:sz w:val="28"/>
          <w:szCs w:val="28"/>
          <w:lang w:val="uk-UA"/>
        </w:rPr>
        <w:t>№ 04-14/1</w:t>
      </w:r>
      <w:r w:rsidR="005062B1">
        <w:rPr>
          <w:rFonts w:ascii="Times New Roman" w:hAnsi="Times New Roman" w:cs="Times New Roman"/>
          <w:sz w:val="28"/>
          <w:szCs w:val="28"/>
          <w:lang w:val="uk-UA"/>
        </w:rPr>
        <w:t>1</w:t>
      </w:r>
      <w:r w:rsidR="005062B1" w:rsidRPr="005062B1">
        <w:rPr>
          <w:rFonts w:ascii="Times New Roman" w:hAnsi="Times New Roman" w:cs="Times New Roman"/>
          <w:sz w:val="28"/>
          <w:szCs w:val="28"/>
          <w:lang w:val="uk-UA"/>
        </w:rPr>
        <w:t>1</w:t>
      </w:r>
      <w:r w:rsidR="005062B1" w:rsidRPr="003111A8">
        <w:rPr>
          <w:rFonts w:ascii="Times New Roman" w:hAnsi="Times New Roman" w:cs="Times New Roman"/>
          <w:sz w:val="28"/>
          <w:szCs w:val="28"/>
          <w:lang w:val="uk-UA"/>
        </w:rPr>
        <w:t>/60</w:t>
      </w:r>
      <w:r w:rsidR="005062B1" w:rsidRPr="005062B1">
        <w:rPr>
          <w:rFonts w:ascii="Times New Roman" w:hAnsi="Times New Roman" w:cs="Times New Roman"/>
          <w:sz w:val="28"/>
          <w:szCs w:val="28"/>
          <w:lang w:val="uk-UA"/>
        </w:rPr>
        <w:t>7</w:t>
      </w:r>
      <w:r w:rsidR="005062B1" w:rsidRPr="003111A8">
        <w:rPr>
          <w:rFonts w:ascii="Times New Roman" w:hAnsi="Times New Roman" w:cs="Times New Roman"/>
          <w:sz w:val="28"/>
          <w:szCs w:val="28"/>
          <w:lang w:val="uk-UA"/>
        </w:rPr>
        <w:t xml:space="preserve"> від 1</w:t>
      </w:r>
      <w:r w:rsidR="005062B1" w:rsidRPr="005062B1">
        <w:rPr>
          <w:rFonts w:ascii="Times New Roman" w:hAnsi="Times New Roman" w:cs="Times New Roman"/>
          <w:sz w:val="28"/>
          <w:szCs w:val="28"/>
          <w:lang w:val="uk-UA"/>
        </w:rPr>
        <w:t>4</w:t>
      </w:r>
      <w:r w:rsidR="005062B1" w:rsidRPr="003111A8">
        <w:rPr>
          <w:rFonts w:ascii="Times New Roman" w:hAnsi="Times New Roman" w:cs="Times New Roman"/>
          <w:sz w:val="28"/>
          <w:szCs w:val="28"/>
          <w:lang w:val="uk-UA"/>
        </w:rPr>
        <w:t>.04.</w:t>
      </w:r>
      <w:r w:rsidR="005062B1" w:rsidRPr="005062B1">
        <w:rPr>
          <w:rFonts w:ascii="Times New Roman" w:hAnsi="Times New Roman" w:cs="Times New Roman"/>
          <w:sz w:val="28"/>
          <w:szCs w:val="28"/>
          <w:lang w:val="uk-UA"/>
        </w:rPr>
        <w:t>20</w:t>
      </w:r>
      <w:r w:rsidR="005062B1" w:rsidRPr="003111A8">
        <w:rPr>
          <w:rFonts w:ascii="Times New Roman" w:hAnsi="Times New Roman" w:cs="Times New Roman"/>
          <w:sz w:val="28"/>
          <w:szCs w:val="28"/>
          <w:lang w:val="uk-UA"/>
        </w:rPr>
        <w:t>21 року</w:t>
      </w:r>
      <w:r w:rsidR="005062B1">
        <w:rPr>
          <w:rFonts w:ascii="Times New Roman" w:hAnsi="Times New Roman" w:cs="Times New Roman"/>
          <w:sz w:val="28"/>
          <w:szCs w:val="28"/>
          <w:lang w:val="uk-UA"/>
        </w:rPr>
        <w:t>.</w:t>
      </w:r>
    </w:p>
    <w:p w:rsidR="00BB609D" w:rsidRPr="00BB609D" w:rsidRDefault="00BB609D" w:rsidP="006B21FC">
      <w:pPr>
        <w:ind w:firstLine="567"/>
        <w:jc w:val="both"/>
        <w:rPr>
          <w:rFonts w:ascii="Times New Roman" w:hAnsi="Times New Roman" w:cs="Times New Roman"/>
          <w:sz w:val="28"/>
          <w:szCs w:val="28"/>
          <w:lang w:val="uk-UA"/>
        </w:rPr>
      </w:pPr>
    </w:p>
    <w:p w:rsidR="00BB609D" w:rsidRPr="005062B1" w:rsidRDefault="00BB609D" w:rsidP="006B21FC">
      <w:pPr>
        <w:ind w:firstLine="567"/>
        <w:jc w:val="both"/>
        <w:rPr>
          <w:rFonts w:ascii="Times New Roman" w:hAnsi="Times New Roman" w:cs="Times New Roman"/>
          <w:sz w:val="28"/>
          <w:szCs w:val="28"/>
          <w:lang w:val="uk-UA"/>
        </w:rPr>
      </w:pPr>
    </w:p>
    <w:p w:rsidR="003111A8" w:rsidRDefault="003111A8" w:rsidP="003111A8">
      <w:pPr>
        <w:pStyle w:val="a5"/>
        <w:ind w:firstLine="567"/>
        <w:jc w:val="both"/>
        <w:rPr>
          <w:rFonts w:ascii="Times New Roman" w:eastAsia="Times New Roman" w:hAnsi="Times New Roman" w:cs="Times New Roman"/>
          <w:color w:val="000000" w:themeColor="text1"/>
          <w:sz w:val="28"/>
          <w:szCs w:val="28"/>
          <w:lang w:eastAsia="uk-UA" w:bidi="uk-UA"/>
        </w:rPr>
      </w:pPr>
      <w:r w:rsidRPr="003111A8">
        <w:rPr>
          <w:rFonts w:ascii="Times New Roman" w:hAnsi="Times New Roman" w:cs="Times New Roman"/>
          <w:color w:val="000000"/>
          <w:sz w:val="28"/>
          <w:szCs w:val="28"/>
          <w:shd w:val="clear" w:color="auto" w:fill="FFFFFF"/>
        </w:rPr>
        <w:t xml:space="preserve">СЛУХАЛИ: Інформацію </w:t>
      </w:r>
      <w:r w:rsidRPr="003111A8">
        <w:rPr>
          <w:rFonts w:ascii="Times New Roman" w:hAnsi="Times New Roman" w:cs="Times New Roman"/>
          <w:sz w:val="28"/>
          <w:szCs w:val="28"/>
        </w:rPr>
        <w:t xml:space="preserve">директора </w:t>
      </w:r>
      <w:r>
        <w:rPr>
          <w:rFonts w:ascii="Times New Roman" w:hAnsi="Times New Roman" w:cs="Times New Roman"/>
          <w:sz w:val="28"/>
          <w:szCs w:val="28"/>
        </w:rPr>
        <w:t>Д</w:t>
      </w:r>
      <w:r w:rsidRPr="003111A8">
        <w:rPr>
          <w:rFonts w:ascii="Times New Roman" w:hAnsi="Times New Roman" w:cs="Times New Roman"/>
          <w:sz w:val="28"/>
          <w:szCs w:val="28"/>
        </w:rPr>
        <w:t>епартаменту міського господарства Одеської міської ради</w:t>
      </w:r>
      <w:r w:rsidRPr="003111A8">
        <w:rPr>
          <w:rFonts w:ascii="Times New Roman" w:hAnsi="Times New Roman" w:cs="Times New Roman"/>
          <w:color w:val="000000"/>
          <w:sz w:val="28"/>
          <w:szCs w:val="28"/>
          <w:shd w:val="clear" w:color="auto" w:fill="FFFFFF"/>
        </w:rPr>
        <w:t xml:space="preserve"> Мостовських Н.І</w:t>
      </w:r>
      <w:r w:rsidR="0066566D">
        <w:rPr>
          <w:rFonts w:ascii="Times New Roman" w:hAnsi="Times New Roman" w:cs="Times New Roman"/>
          <w:color w:val="000000"/>
          <w:sz w:val="28"/>
          <w:szCs w:val="28"/>
          <w:shd w:val="clear" w:color="auto" w:fill="FFFFFF"/>
        </w:rPr>
        <w:t>.</w:t>
      </w:r>
      <w:r w:rsidRPr="003111A8">
        <w:rPr>
          <w:rFonts w:ascii="Times New Roman" w:hAnsi="Times New Roman" w:cs="Times New Roman"/>
          <w:color w:val="000000"/>
          <w:sz w:val="28"/>
          <w:szCs w:val="28"/>
          <w:shd w:val="clear" w:color="auto" w:fill="FFFFFF"/>
        </w:rPr>
        <w:t xml:space="preserve"> щодо </w:t>
      </w:r>
      <w:r w:rsidRPr="003111A8">
        <w:rPr>
          <w:rFonts w:ascii="Times New Roman" w:hAnsi="Times New Roman" w:cs="Times New Roman"/>
          <w:color w:val="000000" w:themeColor="text1"/>
          <w:sz w:val="28"/>
          <w:szCs w:val="28"/>
        </w:rPr>
        <w:t>про</w:t>
      </w:r>
      <w:r w:rsidRPr="003111A8">
        <w:rPr>
          <w:rFonts w:ascii="Times New Roman" w:hAnsi="Times New Roman" w:cs="Times New Roman"/>
          <w:color w:val="000000" w:themeColor="text1"/>
          <w:sz w:val="28"/>
          <w:szCs w:val="28"/>
          <w:shd w:val="clear" w:color="auto" w:fill="FFFFFF"/>
        </w:rPr>
        <w:t xml:space="preserve"> виділення додаткових коштів з бюджету Одеської міської територіальної громади на </w:t>
      </w:r>
      <w:r w:rsidRPr="003111A8">
        <w:rPr>
          <w:rFonts w:ascii="Times New Roman" w:eastAsia="Times New Roman" w:hAnsi="Times New Roman" w:cs="Times New Roman"/>
          <w:color w:val="000000" w:themeColor="text1"/>
          <w:sz w:val="28"/>
          <w:szCs w:val="28"/>
          <w:lang w:eastAsia="uk-UA" w:bidi="uk-UA"/>
        </w:rPr>
        <w:t xml:space="preserve">розроблення схеми теплопостачання м. Одеси кошти у сумі 11 500 000,0 грн. (лист департаменту  </w:t>
      </w:r>
      <w:r>
        <w:rPr>
          <w:rFonts w:ascii="Times New Roman" w:eastAsia="Times New Roman" w:hAnsi="Times New Roman" w:cs="Times New Roman"/>
          <w:color w:val="000000" w:themeColor="text1"/>
          <w:sz w:val="28"/>
          <w:szCs w:val="28"/>
          <w:lang w:eastAsia="uk-UA" w:bidi="uk-UA"/>
        </w:rPr>
        <w:t>№ 263/вих. від 09.03.2021 року).</w:t>
      </w:r>
    </w:p>
    <w:p w:rsidR="000158C6" w:rsidRDefault="003111A8" w:rsidP="003111A8">
      <w:pPr>
        <w:pStyle w:val="a5"/>
        <w:ind w:firstLine="567"/>
        <w:jc w:val="both"/>
        <w:rPr>
          <w:rFonts w:ascii="Times New Roman" w:eastAsia="Times New Roman" w:hAnsi="Times New Roman" w:cs="Times New Roman"/>
          <w:color w:val="000000" w:themeColor="text1"/>
          <w:sz w:val="28"/>
          <w:szCs w:val="28"/>
          <w:lang w:eastAsia="uk-UA" w:bidi="uk-UA"/>
        </w:rPr>
      </w:pPr>
      <w:r>
        <w:rPr>
          <w:rFonts w:ascii="Times New Roman" w:eastAsia="Times New Roman" w:hAnsi="Times New Roman" w:cs="Times New Roman"/>
          <w:color w:val="000000" w:themeColor="text1"/>
          <w:sz w:val="28"/>
          <w:szCs w:val="28"/>
          <w:lang w:eastAsia="uk-UA" w:bidi="uk-UA"/>
        </w:rPr>
        <w:t xml:space="preserve">Виступили: </w:t>
      </w:r>
      <w:proofErr w:type="spellStart"/>
      <w:r w:rsidR="00BA469F">
        <w:rPr>
          <w:rFonts w:ascii="Times New Roman" w:eastAsia="Times New Roman" w:hAnsi="Times New Roman" w:cs="Times New Roman"/>
          <w:color w:val="000000" w:themeColor="text1"/>
          <w:sz w:val="28"/>
          <w:szCs w:val="28"/>
          <w:lang w:eastAsia="uk-UA" w:bidi="uk-UA"/>
        </w:rPr>
        <w:t>Потапський</w:t>
      </w:r>
      <w:proofErr w:type="spellEnd"/>
      <w:r w:rsidR="00BA469F">
        <w:rPr>
          <w:rFonts w:ascii="Times New Roman" w:eastAsia="Times New Roman" w:hAnsi="Times New Roman" w:cs="Times New Roman"/>
          <w:color w:val="000000" w:themeColor="text1"/>
          <w:sz w:val="28"/>
          <w:szCs w:val="28"/>
          <w:lang w:eastAsia="uk-UA" w:bidi="uk-UA"/>
        </w:rPr>
        <w:t xml:space="preserve"> О.Ю.</w:t>
      </w:r>
      <w:r w:rsidR="000158C6">
        <w:rPr>
          <w:rFonts w:ascii="Times New Roman" w:eastAsia="Times New Roman" w:hAnsi="Times New Roman" w:cs="Times New Roman"/>
          <w:color w:val="000000" w:themeColor="text1"/>
          <w:sz w:val="28"/>
          <w:szCs w:val="28"/>
          <w:lang w:eastAsia="uk-UA" w:bidi="uk-UA"/>
        </w:rPr>
        <w:t xml:space="preserve">, </w:t>
      </w:r>
      <w:proofErr w:type="spellStart"/>
      <w:r w:rsidR="000158C6">
        <w:rPr>
          <w:rFonts w:ascii="Times New Roman" w:eastAsia="Times New Roman" w:hAnsi="Times New Roman" w:cs="Times New Roman"/>
          <w:color w:val="000000" w:themeColor="text1"/>
          <w:sz w:val="28"/>
          <w:szCs w:val="28"/>
          <w:lang w:eastAsia="uk-UA" w:bidi="uk-UA"/>
        </w:rPr>
        <w:t>Бедрега</w:t>
      </w:r>
      <w:proofErr w:type="spellEnd"/>
      <w:r w:rsidR="000158C6">
        <w:rPr>
          <w:rFonts w:ascii="Times New Roman" w:eastAsia="Times New Roman" w:hAnsi="Times New Roman" w:cs="Times New Roman"/>
          <w:color w:val="000000" w:themeColor="text1"/>
          <w:sz w:val="28"/>
          <w:szCs w:val="28"/>
          <w:lang w:eastAsia="uk-UA" w:bidi="uk-UA"/>
        </w:rPr>
        <w:t xml:space="preserve"> С.М.</w:t>
      </w:r>
    </w:p>
    <w:p w:rsidR="003111A8" w:rsidRDefault="003111A8" w:rsidP="003111A8">
      <w:pPr>
        <w:pStyle w:val="a5"/>
        <w:ind w:firstLine="567"/>
        <w:jc w:val="both"/>
        <w:rPr>
          <w:rFonts w:ascii="Times New Roman" w:eastAsia="Times New Roman" w:hAnsi="Times New Roman" w:cs="Times New Roman"/>
          <w:color w:val="000000" w:themeColor="text1"/>
          <w:sz w:val="28"/>
          <w:szCs w:val="28"/>
          <w:lang w:eastAsia="uk-UA" w:bidi="uk-UA"/>
        </w:rPr>
      </w:pPr>
      <w:r>
        <w:rPr>
          <w:rFonts w:ascii="Times New Roman" w:eastAsia="Times New Roman" w:hAnsi="Times New Roman" w:cs="Times New Roman"/>
          <w:color w:val="000000" w:themeColor="text1"/>
          <w:sz w:val="28"/>
          <w:szCs w:val="28"/>
          <w:lang w:eastAsia="uk-UA" w:bidi="uk-UA"/>
        </w:rPr>
        <w:t xml:space="preserve">Голосували за </w:t>
      </w:r>
      <w:r w:rsidR="000158C6">
        <w:rPr>
          <w:rFonts w:ascii="Times New Roman" w:hAnsi="Times New Roman" w:cs="Times New Roman"/>
          <w:color w:val="000000" w:themeColor="text1"/>
          <w:sz w:val="28"/>
          <w:szCs w:val="28"/>
          <w:shd w:val="clear" w:color="auto" w:fill="FFFFFF"/>
        </w:rPr>
        <w:t>рекомендацію комісії:</w:t>
      </w:r>
    </w:p>
    <w:p w:rsidR="003111A8" w:rsidRPr="00F544C3" w:rsidRDefault="003111A8" w:rsidP="003111A8">
      <w:pPr>
        <w:pStyle w:val="a5"/>
        <w:ind w:firstLine="567"/>
        <w:jc w:val="both"/>
        <w:rPr>
          <w:rFonts w:ascii="Times New Roman" w:eastAsia="Times New Roman" w:hAnsi="Times New Roman" w:cs="Times New Roman"/>
          <w:b/>
          <w:color w:val="000000" w:themeColor="text1"/>
          <w:sz w:val="28"/>
          <w:szCs w:val="28"/>
          <w:lang w:eastAsia="uk-UA" w:bidi="uk-UA"/>
        </w:rPr>
      </w:pPr>
      <w:r w:rsidRPr="00F544C3">
        <w:rPr>
          <w:rFonts w:ascii="Times New Roman" w:eastAsia="Times New Roman" w:hAnsi="Times New Roman" w:cs="Times New Roman"/>
          <w:b/>
          <w:color w:val="000000" w:themeColor="text1"/>
          <w:sz w:val="28"/>
          <w:szCs w:val="28"/>
          <w:lang w:eastAsia="uk-UA" w:bidi="uk-UA"/>
        </w:rPr>
        <w:t>За – одноголосно.</w:t>
      </w:r>
    </w:p>
    <w:p w:rsidR="000158C6" w:rsidRDefault="003111A8" w:rsidP="000158C6">
      <w:pPr>
        <w:pStyle w:val="a5"/>
        <w:ind w:firstLine="567"/>
        <w:jc w:val="both"/>
        <w:rPr>
          <w:rFonts w:ascii="Times New Roman" w:eastAsia="Times New Roman" w:hAnsi="Times New Roman" w:cs="Times New Roman"/>
          <w:color w:val="000000" w:themeColor="text1"/>
          <w:sz w:val="28"/>
          <w:szCs w:val="28"/>
          <w:lang w:eastAsia="uk-UA" w:bidi="uk-UA"/>
        </w:rPr>
      </w:pPr>
      <w:r>
        <w:rPr>
          <w:rFonts w:ascii="Times New Roman" w:eastAsia="Times New Roman" w:hAnsi="Times New Roman" w:cs="Times New Roman"/>
          <w:color w:val="000000" w:themeColor="text1"/>
          <w:sz w:val="28"/>
          <w:szCs w:val="28"/>
          <w:lang w:eastAsia="uk-UA" w:bidi="uk-UA"/>
        </w:rPr>
        <w:t xml:space="preserve">ВИРІШИЛИ: Погодити </w:t>
      </w:r>
      <w:r w:rsidR="00B5685F">
        <w:rPr>
          <w:rFonts w:ascii="Times New Roman" w:hAnsi="Times New Roman" w:cs="Times New Roman"/>
          <w:sz w:val="28"/>
          <w:szCs w:val="28"/>
          <w:shd w:val="clear" w:color="auto" w:fill="FFFFFF"/>
        </w:rPr>
        <w:t xml:space="preserve">комунальному підприємству «Теплопостачання міста Одеси» </w:t>
      </w:r>
      <w:r w:rsidR="000158C6">
        <w:rPr>
          <w:rFonts w:ascii="Times New Roman" w:hAnsi="Times New Roman" w:cs="Times New Roman"/>
          <w:sz w:val="28"/>
          <w:szCs w:val="28"/>
          <w:shd w:val="clear" w:color="auto" w:fill="FFFFFF"/>
        </w:rPr>
        <w:t xml:space="preserve"> (</w:t>
      </w:r>
      <w:r w:rsidR="000158C6" w:rsidRPr="001A517E">
        <w:rPr>
          <w:rFonts w:ascii="Times New Roman" w:hAnsi="Times New Roman" w:cs="Times New Roman"/>
          <w:sz w:val="28"/>
          <w:szCs w:val="28"/>
          <w:shd w:val="clear" w:color="auto" w:fill="FFFFFF"/>
        </w:rPr>
        <w:t>в рамках виділених коштів</w:t>
      </w:r>
      <w:r w:rsidR="000158C6">
        <w:rPr>
          <w:rFonts w:ascii="Times New Roman" w:hAnsi="Times New Roman" w:cs="Times New Roman"/>
          <w:sz w:val="28"/>
          <w:szCs w:val="28"/>
          <w:shd w:val="clear" w:color="auto" w:fill="FFFFFF"/>
        </w:rPr>
        <w:t xml:space="preserve">) </w:t>
      </w:r>
      <w:r w:rsidR="000158C6" w:rsidRPr="003111A8">
        <w:rPr>
          <w:rFonts w:ascii="Times New Roman" w:hAnsi="Times New Roman" w:cs="Times New Roman"/>
          <w:color w:val="000000" w:themeColor="text1"/>
          <w:sz w:val="28"/>
          <w:szCs w:val="28"/>
          <w:shd w:val="clear" w:color="auto" w:fill="FFFFFF"/>
        </w:rPr>
        <w:t xml:space="preserve">на </w:t>
      </w:r>
      <w:r w:rsidR="000158C6" w:rsidRPr="003111A8">
        <w:rPr>
          <w:rFonts w:ascii="Times New Roman" w:eastAsia="Times New Roman" w:hAnsi="Times New Roman" w:cs="Times New Roman"/>
          <w:color w:val="000000" w:themeColor="text1"/>
          <w:sz w:val="28"/>
          <w:szCs w:val="28"/>
          <w:lang w:eastAsia="uk-UA" w:bidi="uk-UA"/>
        </w:rPr>
        <w:t xml:space="preserve">розроблення схеми теплопостачання м. Одеси кошти у сумі 11 500 000,0 грн. </w:t>
      </w:r>
      <w:r w:rsidR="000158C6">
        <w:rPr>
          <w:rFonts w:ascii="Times New Roman" w:eastAsia="Times New Roman" w:hAnsi="Times New Roman" w:cs="Times New Roman"/>
          <w:color w:val="000000" w:themeColor="text1"/>
          <w:sz w:val="28"/>
          <w:szCs w:val="28"/>
          <w:lang w:eastAsia="uk-UA" w:bidi="uk-UA"/>
        </w:rPr>
        <w:t xml:space="preserve">за </w:t>
      </w:r>
      <w:r w:rsidR="000158C6" w:rsidRPr="003111A8">
        <w:rPr>
          <w:rFonts w:ascii="Times New Roman" w:eastAsia="Times New Roman" w:hAnsi="Times New Roman" w:cs="Times New Roman"/>
          <w:color w:val="000000" w:themeColor="text1"/>
          <w:sz w:val="28"/>
          <w:szCs w:val="28"/>
          <w:lang w:eastAsia="uk-UA" w:bidi="uk-UA"/>
        </w:rPr>
        <w:t>лист</w:t>
      </w:r>
      <w:r w:rsidR="000158C6">
        <w:rPr>
          <w:rFonts w:ascii="Times New Roman" w:eastAsia="Times New Roman" w:hAnsi="Times New Roman" w:cs="Times New Roman"/>
          <w:color w:val="000000" w:themeColor="text1"/>
          <w:sz w:val="28"/>
          <w:szCs w:val="28"/>
          <w:lang w:eastAsia="uk-UA" w:bidi="uk-UA"/>
        </w:rPr>
        <w:t>ом</w:t>
      </w:r>
      <w:r w:rsidR="000158C6" w:rsidRPr="003111A8">
        <w:rPr>
          <w:rFonts w:ascii="Times New Roman" w:eastAsia="Times New Roman" w:hAnsi="Times New Roman" w:cs="Times New Roman"/>
          <w:color w:val="000000" w:themeColor="text1"/>
          <w:sz w:val="28"/>
          <w:szCs w:val="28"/>
          <w:lang w:eastAsia="uk-UA" w:bidi="uk-UA"/>
        </w:rPr>
        <w:t xml:space="preserve"> </w:t>
      </w:r>
      <w:r w:rsidR="000158C6">
        <w:rPr>
          <w:rFonts w:ascii="Times New Roman" w:eastAsia="Times New Roman" w:hAnsi="Times New Roman" w:cs="Times New Roman"/>
          <w:color w:val="000000" w:themeColor="text1"/>
          <w:sz w:val="28"/>
          <w:szCs w:val="28"/>
          <w:lang w:eastAsia="uk-UA" w:bidi="uk-UA"/>
        </w:rPr>
        <w:t>Д</w:t>
      </w:r>
      <w:r w:rsidR="000158C6" w:rsidRPr="003111A8">
        <w:rPr>
          <w:rFonts w:ascii="Times New Roman" w:eastAsia="Times New Roman" w:hAnsi="Times New Roman" w:cs="Times New Roman"/>
          <w:color w:val="000000" w:themeColor="text1"/>
          <w:sz w:val="28"/>
          <w:szCs w:val="28"/>
          <w:lang w:eastAsia="uk-UA" w:bidi="uk-UA"/>
        </w:rPr>
        <w:t>епартаменту</w:t>
      </w:r>
      <w:r w:rsidR="00B5685F" w:rsidRPr="00B5685F">
        <w:rPr>
          <w:rFonts w:ascii="Times New Roman" w:eastAsia="Times New Roman" w:hAnsi="Times New Roman" w:cs="Times New Roman"/>
          <w:color w:val="000000" w:themeColor="text1"/>
          <w:sz w:val="28"/>
          <w:szCs w:val="28"/>
          <w:lang w:eastAsia="uk-UA" w:bidi="uk-UA"/>
        </w:rPr>
        <w:t xml:space="preserve"> </w:t>
      </w:r>
      <w:r w:rsidR="00B5685F" w:rsidRPr="003111A8">
        <w:rPr>
          <w:rFonts w:ascii="Times New Roman" w:hAnsi="Times New Roman" w:cs="Times New Roman"/>
          <w:sz w:val="28"/>
          <w:szCs w:val="28"/>
        </w:rPr>
        <w:t>міського господарства Одеської міської ради</w:t>
      </w:r>
      <w:r w:rsidR="000158C6" w:rsidRPr="003111A8">
        <w:rPr>
          <w:rFonts w:ascii="Times New Roman" w:eastAsia="Times New Roman" w:hAnsi="Times New Roman" w:cs="Times New Roman"/>
          <w:color w:val="000000" w:themeColor="text1"/>
          <w:sz w:val="28"/>
          <w:szCs w:val="28"/>
          <w:lang w:eastAsia="uk-UA" w:bidi="uk-UA"/>
        </w:rPr>
        <w:t xml:space="preserve">  </w:t>
      </w:r>
      <w:r w:rsidR="000158C6">
        <w:rPr>
          <w:rFonts w:ascii="Times New Roman" w:eastAsia="Times New Roman" w:hAnsi="Times New Roman" w:cs="Times New Roman"/>
          <w:color w:val="000000" w:themeColor="text1"/>
          <w:sz w:val="28"/>
          <w:szCs w:val="28"/>
          <w:lang w:eastAsia="uk-UA" w:bidi="uk-UA"/>
        </w:rPr>
        <w:t>№ 263/вих. від 09.03.2021 року.</w:t>
      </w:r>
    </w:p>
    <w:p w:rsidR="003111A8" w:rsidRPr="003111A8" w:rsidRDefault="003111A8" w:rsidP="003111A8">
      <w:pPr>
        <w:pStyle w:val="a5"/>
        <w:ind w:firstLine="567"/>
        <w:jc w:val="both"/>
        <w:rPr>
          <w:rFonts w:ascii="Times New Roman" w:eastAsia="Times New Roman" w:hAnsi="Times New Roman" w:cs="Times New Roman"/>
          <w:color w:val="000000" w:themeColor="text1"/>
          <w:sz w:val="28"/>
          <w:szCs w:val="28"/>
          <w:lang w:eastAsia="uk-UA" w:bidi="uk-UA"/>
        </w:rPr>
      </w:pPr>
    </w:p>
    <w:p w:rsidR="006B21FC" w:rsidRPr="003111A8" w:rsidRDefault="006B21FC" w:rsidP="006B21FC">
      <w:pPr>
        <w:pStyle w:val="a5"/>
        <w:ind w:firstLine="567"/>
        <w:jc w:val="both"/>
        <w:rPr>
          <w:rFonts w:ascii="Times New Roman" w:hAnsi="Times New Roman" w:cs="Times New Roman"/>
          <w:color w:val="000000"/>
          <w:sz w:val="28"/>
          <w:szCs w:val="28"/>
          <w:shd w:val="clear" w:color="auto" w:fill="FFFFFF"/>
        </w:rPr>
      </w:pPr>
    </w:p>
    <w:p w:rsidR="0066566D" w:rsidRDefault="0066566D" w:rsidP="0066566D">
      <w:pPr>
        <w:ind w:firstLine="567"/>
        <w:jc w:val="both"/>
        <w:rPr>
          <w:rFonts w:ascii="Times New Roman" w:eastAsia="Droid Sans Fallback" w:hAnsi="Times New Roman" w:cs="Times New Roman"/>
          <w:kern w:val="2"/>
          <w:sz w:val="28"/>
          <w:szCs w:val="28"/>
          <w:lang w:val="uk-UA"/>
        </w:rPr>
      </w:pPr>
      <w:r w:rsidRPr="0066566D">
        <w:rPr>
          <w:rFonts w:ascii="Times New Roman" w:hAnsi="Times New Roman" w:cs="Times New Roman"/>
          <w:sz w:val="28"/>
          <w:szCs w:val="28"/>
          <w:lang w:val="uk-UA"/>
        </w:rPr>
        <w:t xml:space="preserve">СЛУХАЛИ: </w:t>
      </w:r>
      <w:r w:rsidRPr="0066566D">
        <w:rPr>
          <w:rFonts w:ascii="Times New Roman" w:hAnsi="Times New Roman" w:cs="Times New Roman"/>
          <w:color w:val="000000"/>
          <w:sz w:val="28"/>
          <w:szCs w:val="28"/>
          <w:shd w:val="clear" w:color="auto" w:fill="FFFFFF"/>
          <w:lang w:val="uk-UA"/>
        </w:rPr>
        <w:t xml:space="preserve">Інформацію </w:t>
      </w:r>
      <w:r w:rsidRPr="0066566D">
        <w:rPr>
          <w:rFonts w:ascii="Times New Roman" w:hAnsi="Times New Roman" w:cs="Times New Roman"/>
          <w:sz w:val="28"/>
          <w:szCs w:val="28"/>
          <w:lang w:val="uk-UA"/>
        </w:rPr>
        <w:t>директора Департаменту міського господарства Одеської міської ради</w:t>
      </w:r>
      <w:r w:rsidRPr="0066566D">
        <w:rPr>
          <w:rFonts w:ascii="Times New Roman" w:hAnsi="Times New Roman" w:cs="Times New Roman"/>
          <w:color w:val="000000"/>
          <w:sz w:val="28"/>
          <w:szCs w:val="28"/>
          <w:shd w:val="clear" w:color="auto" w:fill="FFFFFF"/>
          <w:lang w:val="uk-UA"/>
        </w:rPr>
        <w:t xml:space="preserve"> Мостовських Н.І. щодо </w:t>
      </w:r>
      <w:proofErr w:type="spellStart"/>
      <w:r w:rsidRPr="0066566D">
        <w:rPr>
          <w:rFonts w:ascii="Times New Roman" w:eastAsia="Droid Sans Fallback" w:hAnsi="Times New Roman" w:cs="Times New Roman"/>
          <w:kern w:val="1"/>
          <w:sz w:val="28"/>
          <w:szCs w:val="28"/>
          <w:lang w:val="uk-UA"/>
        </w:rPr>
        <w:t>перенаправлення</w:t>
      </w:r>
      <w:proofErr w:type="spellEnd"/>
      <w:r w:rsidRPr="0066566D">
        <w:rPr>
          <w:rFonts w:ascii="Times New Roman" w:eastAsia="Droid Sans Fallback" w:hAnsi="Times New Roman" w:cs="Times New Roman"/>
          <w:kern w:val="1"/>
          <w:sz w:val="28"/>
          <w:szCs w:val="28"/>
          <w:lang w:val="uk-UA"/>
        </w:rPr>
        <w:t xml:space="preserve"> частини бюджетних  коштів, призначених на оплату теплопостачання,  для погашення заборгованості  </w:t>
      </w:r>
      <w:r w:rsidRPr="0066566D">
        <w:rPr>
          <w:rFonts w:ascii="Times New Roman" w:eastAsia="Droid Sans Fallback" w:hAnsi="Times New Roman" w:cs="Times New Roman"/>
          <w:kern w:val="2"/>
          <w:sz w:val="28"/>
          <w:szCs w:val="28"/>
          <w:lang w:val="uk-UA"/>
        </w:rPr>
        <w:t>матеріалів, робіт  та послуг в  сумі 10,0 млн. грн. (</w:t>
      </w:r>
      <w:r w:rsidRPr="0066566D">
        <w:rPr>
          <w:rFonts w:ascii="Times New Roman" w:eastAsia="Times New Roman" w:hAnsi="Times New Roman" w:cs="Times New Roman"/>
          <w:color w:val="000000" w:themeColor="text1"/>
          <w:sz w:val="28"/>
          <w:szCs w:val="28"/>
          <w:lang w:val="uk-UA" w:eastAsia="uk-UA" w:bidi="uk-UA"/>
        </w:rPr>
        <w:t>лист департаменту  № 377/вих. від 05.04.2021 року)</w:t>
      </w:r>
      <w:r>
        <w:rPr>
          <w:rFonts w:ascii="Times New Roman" w:eastAsia="Droid Sans Fallback" w:hAnsi="Times New Roman" w:cs="Times New Roman"/>
          <w:kern w:val="2"/>
          <w:sz w:val="28"/>
          <w:szCs w:val="28"/>
          <w:lang w:val="uk-UA"/>
        </w:rPr>
        <w:t>.</w:t>
      </w:r>
    </w:p>
    <w:p w:rsidR="0066566D" w:rsidRDefault="0066566D" w:rsidP="0066566D">
      <w:pPr>
        <w:ind w:firstLine="567"/>
        <w:jc w:val="both"/>
        <w:rPr>
          <w:rFonts w:ascii="Times New Roman" w:eastAsia="Droid Sans Fallback" w:hAnsi="Times New Roman" w:cs="Times New Roman"/>
          <w:kern w:val="2"/>
          <w:sz w:val="28"/>
          <w:szCs w:val="28"/>
          <w:lang w:val="uk-UA"/>
        </w:rPr>
      </w:pPr>
      <w:r>
        <w:rPr>
          <w:rFonts w:ascii="Times New Roman" w:eastAsia="Droid Sans Fallback" w:hAnsi="Times New Roman" w:cs="Times New Roman"/>
          <w:kern w:val="2"/>
          <w:sz w:val="28"/>
          <w:szCs w:val="28"/>
          <w:lang w:val="uk-UA"/>
        </w:rPr>
        <w:t xml:space="preserve">Виступили: </w:t>
      </w:r>
      <w:proofErr w:type="spellStart"/>
      <w:r>
        <w:rPr>
          <w:rFonts w:ascii="Times New Roman" w:eastAsia="Droid Sans Fallback" w:hAnsi="Times New Roman" w:cs="Times New Roman"/>
          <w:kern w:val="2"/>
          <w:sz w:val="28"/>
          <w:szCs w:val="28"/>
          <w:lang w:val="uk-UA"/>
        </w:rPr>
        <w:t>Потапський</w:t>
      </w:r>
      <w:proofErr w:type="spellEnd"/>
      <w:r>
        <w:rPr>
          <w:rFonts w:ascii="Times New Roman" w:eastAsia="Droid Sans Fallback" w:hAnsi="Times New Roman" w:cs="Times New Roman"/>
          <w:kern w:val="2"/>
          <w:sz w:val="28"/>
          <w:szCs w:val="28"/>
          <w:lang w:val="uk-UA"/>
        </w:rPr>
        <w:t xml:space="preserve"> О.Ю.,</w:t>
      </w:r>
      <w:r w:rsidR="000158C6">
        <w:rPr>
          <w:rFonts w:ascii="Times New Roman" w:eastAsia="Droid Sans Fallback" w:hAnsi="Times New Roman" w:cs="Times New Roman"/>
          <w:kern w:val="2"/>
          <w:sz w:val="28"/>
          <w:szCs w:val="28"/>
          <w:lang w:val="uk-UA"/>
        </w:rPr>
        <w:t xml:space="preserve"> </w:t>
      </w:r>
      <w:proofErr w:type="spellStart"/>
      <w:r w:rsidR="000158C6">
        <w:rPr>
          <w:rFonts w:ascii="Times New Roman" w:eastAsia="Droid Sans Fallback" w:hAnsi="Times New Roman" w:cs="Times New Roman"/>
          <w:kern w:val="2"/>
          <w:sz w:val="28"/>
          <w:szCs w:val="28"/>
          <w:lang w:val="uk-UA"/>
        </w:rPr>
        <w:t>Макогонюк</w:t>
      </w:r>
      <w:proofErr w:type="spellEnd"/>
      <w:r w:rsidR="000158C6">
        <w:rPr>
          <w:rFonts w:ascii="Times New Roman" w:eastAsia="Droid Sans Fallback" w:hAnsi="Times New Roman" w:cs="Times New Roman"/>
          <w:kern w:val="2"/>
          <w:sz w:val="28"/>
          <w:szCs w:val="28"/>
          <w:lang w:val="uk-UA"/>
        </w:rPr>
        <w:t xml:space="preserve"> О.О., </w:t>
      </w:r>
      <w:proofErr w:type="spellStart"/>
      <w:r w:rsidR="000158C6">
        <w:rPr>
          <w:rFonts w:ascii="Times New Roman" w:eastAsia="Droid Sans Fallback" w:hAnsi="Times New Roman" w:cs="Times New Roman"/>
          <w:kern w:val="2"/>
          <w:sz w:val="28"/>
          <w:szCs w:val="28"/>
          <w:lang w:val="uk-UA"/>
        </w:rPr>
        <w:t>Бедрега</w:t>
      </w:r>
      <w:proofErr w:type="spellEnd"/>
      <w:r w:rsidR="000158C6">
        <w:rPr>
          <w:rFonts w:ascii="Times New Roman" w:eastAsia="Droid Sans Fallback" w:hAnsi="Times New Roman" w:cs="Times New Roman"/>
          <w:kern w:val="2"/>
          <w:sz w:val="28"/>
          <w:szCs w:val="28"/>
          <w:lang w:val="uk-UA"/>
        </w:rPr>
        <w:t xml:space="preserve"> С.М.</w:t>
      </w:r>
    </w:p>
    <w:p w:rsidR="0066566D" w:rsidRPr="00F544C3" w:rsidRDefault="0066566D" w:rsidP="0066566D">
      <w:pPr>
        <w:ind w:firstLine="567"/>
        <w:jc w:val="both"/>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 xml:space="preserve">Голосували за погодження комунальному підприємству «Теплопостачання міста Одеси» </w:t>
      </w:r>
      <w:r w:rsidRPr="00F544C3">
        <w:rPr>
          <w:rFonts w:ascii="Times New Roman" w:hAnsi="Times New Roman" w:cs="Times New Roman"/>
          <w:color w:val="000000"/>
          <w:sz w:val="28"/>
          <w:szCs w:val="28"/>
          <w:shd w:val="clear" w:color="auto" w:fill="FFFFFF"/>
          <w:lang w:val="uk-UA"/>
        </w:rPr>
        <w:t xml:space="preserve">щодо </w:t>
      </w:r>
      <w:proofErr w:type="spellStart"/>
      <w:r w:rsidRPr="00F544C3">
        <w:rPr>
          <w:rFonts w:ascii="Times New Roman" w:eastAsia="Droid Sans Fallback" w:hAnsi="Times New Roman" w:cs="Times New Roman"/>
          <w:kern w:val="1"/>
          <w:sz w:val="28"/>
          <w:szCs w:val="28"/>
          <w:lang w:val="uk-UA"/>
        </w:rPr>
        <w:t>перенаправлення</w:t>
      </w:r>
      <w:proofErr w:type="spellEnd"/>
      <w:r w:rsidRPr="00F544C3">
        <w:rPr>
          <w:rFonts w:ascii="Times New Roman" w:eastAsia="Droid Sans Fallback" w:hAnsi="Times New Roman" w:cs="Times New Roman"/>
          <w:kern w:val="1"/>
          <w:sz w:val="28"/>
          <w:szCs w:val="28"/>
          <w:lang w:val="uk-UA"/>
        </w:rPr>
        <w:t xml:space="preserve"> частини бюджетних  коштів, призначених на оплату теплопостачання,  для погашення заборгованості  </w:t>
      </w:r>
      <w:r w:rsidRPr="00F544C3">
        <w:rPr>
          <w:rFonts w:ascii="Times New Roman" w:eastAsia="Droid Sans Fallback" w:hAnsi="Times New Roman" w:cs="Times New Roman"/>
          <w:kern w:val="2"/>
          <w:sz w:val="28"/>
          <w:szCs w:val="28"/>
          <w:lang w:val="uk-UA"/>
        </w:rPr>
        <w:t>матеріалів, робіт  та послуг в  сумі 10,0 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66566D" w:rsidRPr="00F544C3" w:rsidTr="00BB609D">
        <w:trPr>
          <w:trHeight w:val="339"/>
        </w:trPr>
        <w:tc>
          <w:tcPr>
            <w:tcW w:w="5069"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jc w:val="center"/>
              <w:rPr>
                <w:rFonts w:ascii="Times New Roman" w:eastAsia="Times New Roman" w:hAnsi="Times New Roman" w:cs="Times New Roman"/>
                <w:color w:val="000000"/>
                <w:sz w:val="28"/>
                <w:szCs w:val="28"/>
                <w:lang w:val="uk-UA" w:eastAsia="uk-UA"/>
              </w:rPr>
            </w:pPr>
            <w:r w:rsidRPr="00F544C3">
              <w:rPr>
                <w:rFonts w:ascii="Times New Roman" w:eastAsia="Times New Roman" w:hAnsi="Times New Roman" w:cs="Times New Roman"/>
                <w:color w:val="000000"/>
                <w:sz w:val="28"/>
                <w:szCs w:val="28"/>
                <w:lang w:val="uk-UA" w:eastAsia="uk-UA"/>
              </w:rPr>
              <w:t>Показники</w:t>
            </w:r>
          </w:p>
        </w:tc>
        <w:tc>
          <w:tcPr>
            <w:tcW w:w="5070"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widowControl w:val="0"/>
              <w:jc w:val="center"/>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Сума, грн..</w:t>
            </w:r>
          </w:p>
        </w:tc>
      </w:tr>
      <w:tr w:rsidR="0066566D" w:rsidRPr="00F544C3" w:rsidTr="00BB609D">
        <w:tc>
          <w:tcPr>
            <w:tcW w:w="5069"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widowControl w:val="0"/>
              <w:jc w:val="both"/>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Оплата теплопостачання:</w:t>
            </w:r>
          </w:p>
        </w:tc>
        <w:tc>
          <w:tcPr>
            <w:tcW w:w="5070" w:type="dxa"/>
            <w:tcBorders>
              <w:top w:val="single" w:sz="4" w:space="0" w:color="auto"/>
              <w:left w:val="single" w:sz="4" w:space="0" w:color="auto"/>
              <w:bottom w:val="single" w:sz="4" w:space="0" w:color="auto"/>
              <w:right w:val="single" w:sz="4" w:space="0" w:color="auto"/>
            </w:tcBorders>
          </w:tcPr>
          <w:p w:rsidR="0066566D" w:rsidRPr="00F544C3" w:rsidRDefault="0066566D" w:rsidP="00BB609D">
            <w:pPr>
              <w:widowControl w:val="0"/>
              <w:jc w:val="center"/>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-10 000 000,00</w:t>
            </w:r>
          </w:p>
        </w:tc>
      </w:tr>
      <w:tr w:rsidR="0066566D" w:rsidRPr="00F544C3" w:rsidTr="00BB609D">
        <w:tc>
          <w:tcPr>
            <w:tcW w:w="5069"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widowControl w:val="0"/>
              <w:jc w:val="both"/>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1"/>
                <w:sz w:val="28"/>
                <w:szCs w:val="28"/>
                <w:lang w:val="uk-UA"/>
              </w:rPr>
              <w:t>Предмети, матеріали, обладнання та інвентар, у т.ч.:</w:t>
            </w:r>
          </w:p>
        </w:tc>
        <w:tc>
          <w:tcPr>
            <w:tcW w:w="5070"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widowControl w:val="0"/>
              <w:jc w:val="center"/>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+10 000 000,00</w:t>
            </w:r>
          </w:p>
        </w:tc>
      </w:tr>
      <w:tr w:rsidR="0066566D" w:rsidRPr="00F544C3" w:rsidTr="00BB609D">
        <w:tc>
          <w:tcPr>
            <w:tcW w:w="5069"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widowControl w:val="0"/>
              <w:rPr>
                <w:rFonts w:ascii="Times New Roman" w:eastAsia="Droid Sans Fallback" w:hAnsi="Times New Roman" w:cs="Times New Roman"/>
                <w:i/>
                <w:kern w:val="2"/>
                <w:sz w:val="28"/>
                <w:szCs w:val="28"/>
                <w:lang w:val="uk-UA"/>
              </w:rPr>
            </w:pPr>
            <w:r w:rsidRPr="00F544C3">
              <w:rPr>
                <w:rFonts w:ascii="Times New Roman" w:eastAsia="Droid Sans Fallback" w:hAnsi="Times New Roman" w:cs="Times New Roman"/>
                <w:i/>
                <w:kern w:val="2"/>
                <w:sz w:val="28"/>
                <w:szCs w:val="28"/>
                <w:lang w:val="uk-UA"/>
              </w:rPr>
              <w:t xml:space="preserve">Оплата за матеріали, роботи, послуги, у т.ч. погашення заборгованості минулих періодів за </w:t>
            </w:r>
            <w:r w:rsidRPr="00F544C3">
              <w:rPr>
                <w:rFonts w:ascii="Times New Roman" w:eastAsia="Droid Sans Fallback" w:hAnsi="Times New Roman" w:cs="Times New Roman"/>
                <w:i/>
                <w:kern w:val="2"/>
                <w:sz w:val="28"/>
                <w:szCs w:val="28"/>
                <w:lang w:val="uk-UA"/>
              </w:rPr>
              <w:lastRenderedPageBreak/>
              <w:t>матеріали, роботи, послуги</w:t>
            </w:r>
          </w:p>
        </w:tc>
        <w:tc>
          <w:tcPr>
            <w:tcW w:w="5070" w:type="dxa"/>
            <w:tcBorders>
              <w:top w:val="single" w:sz="4" w:space="0" w:color="auto"/>
              <w:left w:val="single" w:sz="4" w:space="0" w:color="auto"/>
              <w:bottom w:val="single" w:sz="4" w:space="0" w:color="auto"/>
              <w:right w:val="single" w:sz="4" w:space="0" w:color="auto"/>
            </w:tcBorders>
          </w:tcPr>
          <w:p w:rsidR="0066566D" w:rsidRPr="00F544C3" w:rsidRDefault="0066566D" w:rsidP="00BB609D">
            <w:pPr>
              <w:widowControl w:val="0"/>
              <w:jc w:val="center"/>
              <w:rPr>
                <w:rFonts w:ascii="Times New Roman" w:eastAsia="Droid Sans Fallback" w:hAnsi="Times New Roman" w:cs="Times New Roman"/>
                <w:i/>
                <w:kern w:val="2"/>
                <w:sz w:val="28"/>
                <w:szCs w:val="28"/>
                <w:lang w:val="uk-UA"/>
              </w:rPr>
            </w:pPr>
            <w:r w:rsidRPr="00F544C3">
              <w:rPr>
                <w:rFonts w:ascii="Times New Roman" w:eastAsia="Droid Sans Fallback" w:hAnsi="Times New Roman" w:cs="Times New Roman"/>
                <w:i/>
                <w:kern w:val="2"/>
                <w:sz w:val="28"/>
                <w:szCs w:val="28"/>
                <w:lang w:val="uk-UA"/>
              </w:rPr>
              <w:lastRenderedPageBreak/>
              <w:t>+10 000 000,00</w:t>
            </w:r>
          </w:p>
        </w:tc>
      </w:tr>
    </w:tbl>
    <w:p w:rsidR="0066566D" w:rsidRPr="00F544C3" w:rsidRDefault="0066566D" w:rsidP="0066566D">
      <w:pPr>
        <w:ind w:firstLine="567"/>
        <w:jc w:val="both"/>
        <w:rPr>
          <w:rFonts w:ascii="Times New Roman" w:eastAsia="Droid Sans Fallback" w:hAnsi="Times New Roman" w:cs="Times New Roman"/>
          <w:b/>
          <w:kern w:val="2"/>
          <w:sz w:val="28"/>
          <w:szCs w:val="28"/>
          <w:lang w:val="uk-UA"/>
        </w:rPr>
      </w:pPr>
      <w:r w:rsidRPr="00F544C3">
        <w:rPr>
          <w:rFonts w:ascii="Times New Roman" w:eastAsia="Droid Sans Fallback" w:hAnsi="Times New Roman" w:cs="Times New Roman"/>
          <w:b/>
          <w:kern w:val="2"/>
          <w:sz w:val="28"/>
          <w:szCs w:val="28"/>
          <w:lang w:val="uk-UA"/>
        </w:rPr>
        <w:lastRenderedPageBreak/>
        <w:t>За – одноголосно.</w:t>
      </w:r>
    </w:p>
    <w:p w:rsidR="0066566D" w:rsidRDefault="0066566D" w:rsidP="0066566D">
      <w:pPr>
        <w:ind w:firstLine="567"/>
        <w:jc w:val="both"/>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 xml:space="preserve">ВИСНОВОК: Погодити комунальному підприємству «Теплопостачання міста Одеси» </w:t>
      </w:r>
      <w:proofErr w:type="spellStart"/>
      <w:r w:rsidRPr="00F544C3">
        <w:rPr>
          <w:rFonts w:ascii="Times New Roman" w:eastAsia="Droid Sans Fallback" w:hAnsi="Times New Roman" w:cs="Times New Roman"/>
          <w:kern w:val="1"/>
          <w:sz w:val="28"/>
          <w:szCs w:val="28"/>
          <w:lang w:val="uk-UA"/>
        </w:rPr>
        <w:t>перенаправлення</w:t>
      </w:r>
      <w:proofErr w:type="spellEnd"/>
      <w:r w:rsidRPr="00F544C3">
        <w:rPr>
          <w:rFonts w:ascii="Times New Roman" w:eastAsia="Droid Sans Fallback" w:hAnsi="Times New Roman" w:cs="Times New Roman"/>
          <w:kern w:val="1"/>
          <w:sz w:val="28"/>
          <w:szCs w:val="28"/>
          <w:lang w:val="uk-UA"/>
        </w:rPr>
        <w:t xml:space="preserve"> частини бюджетних  коштів, призначених на оплату теплопостачання,  для погашення заборгованості  </w:t>
      </w:r>
      <w:r w:rsidRPr="00F544C3">
        <w:rPr>
          <w:rFonts w:ascii="Times New Roman" w:eastAsia="Droid Sans Fallback" w:hAnsi="Times New Roman" w:cs="Times New Roman"/>
          <w:kern w:val="2"/>
          <w:sz w:val="28"/>
          <w:szCs w:val="28"/>
          <w:lang w:val="uk-UA"/>
        </w:rPr>
        <w:t>матеріалів, робіт  та</w:t>
      </w:r>
      <w:r w:rsidRPr="0066566D">
        <w:rPr>
          <w:rFonts w:ascii="Times New Roman" w:eastAsia="Droid Sans Fallback" w:hAnsi="Times New Roman" w:cs="Times New Roman"/>
          <w:kern w:val="2"/>
          <w:sz w:val="28"/>
          <w:szCs w:val="28"/>
          <w:lang w:val="uk-UA"/>
        </w:rPr>
        <w:t xml:space="preserve"> послуг в  сумі 10,0 млн. грн.</w:t>
      </w:r>
      <w:r>
        <w:rPr>
          <w:rFonts w:ascii="Times New Roman" w:eastAsia="Droid Sans Fallback" w:hAnsi="Times New Roman" w:cs="Times New Roman"/>
          <w:kern w:val="2"/>
          <w:sz w:val="28"/>
          <w:szCs w:val="28"/>
          <w:lang w:val="uk-UA"/>
        </w:rPr>
        <w:t xml:space="preserve"> за </w:t>
      </w:r>
      <w:r w:rsidRPr="0066566D">
        <w:rPr>
          <w:rFonts w:ascii="Times New Roman" w:eastAsia="Times New Roman" w:hAnsi="Times New Roman" w:cs="Times New Roman"/>
          <w:color w:val="000000" w:themeColor="text1"/>
          <w:sz w:val="28"/>
          <w:szCs w:val="28"/>
          <w:lang w:val="uk-UA" w:eastAsia="uk-UA" w:bidi="uk-UA"/>
        </w:rPr>
        <w:t>лист</w:t>
      </w:r>
      <w:r>
        <w:rPr>
          <w:rFonts w:ascii="Times New Roman" w:eastAsia="Times New Roman" w:hAnsi="Times New Roman" w:cs="Times New Roman"/>
          <w:color w:val="000000" w:themeColor="text1"/>
          <w:sz w:val="28"/>
          <w:szCs w:val="28"/>
          <w:lang w:val="uk-UA" w:eastAsia="uk-UA" w:bidi="uk-UA"/>
        </w:rPr>
        <w:t>ом Д</w:t>
      </w:r>
      <w:r w:rsidRPr="0066566D">
        <w:rPr>
          <w:rFonts w:ascii="Times New Roman" w:eastAsia="Times New Roman" w:hAnsi="Times New Roman" w:cs="Times New Roman"/>
          <w:color w:val="000000" w:themeColor="text1"/>
          <w:sz w:val="28"/>
          <w:szCs w:val="28"/>
          <w:lang w:val="uk-UA" w:eastAsia="uk-UA" w:bidi="uk-UA"/>
        </w:rPr>
        <w:t>епартаменту</w:t>
      </w:r>
      <w:r>
        <w:rPr>
          <w:rFonts w:ascii="Times New Roman" w:eastAsia="Times New Roman" w:hAnsi="Times New Roman" w:cs="Times New Roman"/>
          <w:color w:val="000000" w:themeColor="text1"/>
          <w:sz w:val="28"/>
          <w:szCs w:val="28"/>
          <w:lang w:val="uk-UA" w:eastAsia="uk-UA" w:bidi="uk-UA"/>
        </w:rPr>
        <w:t xml:space="preserve"> міського господарства Одеської  міської ради </w:t>
      </w:r>
      <w:r w:rsidRPr="0066566D">
        <w:rPr>
          <w:rFonts w:ascii="Times New Roman" w:eastAsia="Times New Roman" w:hAnsi="Times New Roman" w:cs="Times New Roman"/>
          <w:color w:val="000000" w:themeColor="text1"/>
          <w:sz w:val="28"/>
          <w:szCs w:val="28"/>
          <w:lang w:val="uk-UA" w:eastAsia="uk-UA" w:bidi="uk-UA"/>
        </w:rPr>
        <w:t xml:space="preserve">  № 377/вих. від 05.04.2021 року</w:t>
      </w:r>
      <w:r>
        <w:rPr>
          <w:rFonts w:ascii="Times New Roman" w:eastAsia="Droid Sans Fallback" w:hAnsi="Times New Roman" w:cs="Times New Roman"/>
          <w:kern w:val="2"/>
          <w:sz w:val="28"/>
          <w:szCs w:val="28"/>
          <w:lang w:val="uk-UA"/>
        </w:rPr>
        <w:t>.</w:t>
      </w:r>
    </w:p>
    <w:p w:rsidR="0066566D" w:rsidRDefault="0066566D" w:rsidP="0066566D">
      <w:pPr>
        <w:ind w:firstLine="567"/>
        <w:jc w:val="both"/>
        <w:rPr>
          <w:rFonts w:ascii="Times New Roman" w:eastAsia="Droid Sans Fallback" w:hAnsi="Times New Roman" w:cs="Times New Roman"/>
          <w:kern w:val="2"/>
          <w:sz w:val="28"/>
          <w:szCs w:val="28"/>
          <w:lang w:val="uk-UA"/>
        </w:rPr>
      </w:pPr>
    </w:p>
    <w:p w:rsidR="0066566D" w:rsidRDefault="0066566D" w:rsidP="0066566D">
      <w:pPr>
        <w:ind w:firstLine="567"/>
        <w:jc w:val="both"/>
        <w:rPr>
          <w:rFonts w:ascii="Times New Roman" w:eastAsia="Droid Sans Fallback" w:hAnsi="Times New Roman" w:cs="Times New Roman"/>
          <w:kern w:val="2"/>
          <w:sz w:val="28"/>
          <w:szCs w:val="28"/>
          <w:lang w:val="uk-UA"/>
        </w:rPr>
      </w:pPr>
    </w:p>
    <w:p w:rsidR="000158C6" w:rsidRPr="00F544C3" w:rsidRDefault="000158C6" w:rsidP="0066566D">
      <w:pPr>
        <w:ind w:firstLine="567"/>
        <w:jc w:val="both"/>
        <w:rPr>
          <w:rFonts w:ascii="Times New Roman" w:eastAsia="Droid Sans Fallback" w:hAnsi="Times New Roman" w:cs="Times New Roman"/>
          <w:kern w:val="2"/>
          <w:sz w:val="28"/>
          <w:szCs w:val="28"/>
          <w:lang w:val="uk-UA"/>
        </w:rPr>
      </w:pPr>
    </w:p>
    <w:p w:rsidR="0066566D" w:rsidRPr="00F544C3" w:rsidRDefault="0066566D" w:rsidP="0066566D">
      <w:pPr>
        <w:pStyle w:val="a5"/>
        <w:ind w:firstLine="567"/>
        <w:jc w:val="both"/>
        <w:rPr>
          <w:rFonts w:eastAsia="Liberation Serif"/>
          <w:kern w:val="2"/>
          <w:sz w:val="28"/>
          <w:szCs w:val="28"/>
        </w:rPr>
      </w:pPr>
      <w:r w:rsidRPr="00F544C3">
        <w:rPr>
          <w:rFonts w:ascii="Times New Roman" w:hAnsi="Times New Roman" w:cs="Times New Roman"/>
          <w:sz w:val="28"/>
          <w:szCs w:val="28"/>
        </w:rPr>
        <w:t xml:space="preserve">СЛУХАЛИ: </w:t>
      </w:r>
      <w:r w:rsidRPr="00F544C3">
        <w:rPr>
          <w:rFonts w:ascii="Times New Roman" w:hAnsi="Times New Roman" w:cs="Times New Roman"/>
          <w:color w:val="000000"/>
          <w:sz w:val="28"/>
          <w:szCs w:val="28"/>
          <w:shd w:val="clear" w:color="auto" w:fill="FFFFFF"/>
        </w:rPr>
        <w:t xml:space="preserve">Інформацію </w:t>
      </w:r>
      <w:r w:rsidRPr="00F544C3">
        <w:rPr>
          <w:rFonts w:ascii="Times New Roman" w:hAnsi="Times New Roman" w:cs="Times New Roman"/>
          <w:sz w:val="28"/>
          <w:szCs w:val="28"/>
        </w:rPr>
        <w:t>директора Департаменту міського господарства Одеської міської ради</w:t>
      </w:r>
      <w:r w:rsidRPr="00F544C3">
        <w:rPr>
          <w:rFonts w:ascii="Times New Roman" w:hAnsi="Times New Roman" w:cs="Times New Roman"/>
          <w:color w:val="000000"/>
          <w:sz w:val="28"/>
          <w:szCs w:val="28"/>
          <w:shd w:val="clear" w:color="auto" w:fill="FFFFFF"/>
        </w:rPr>
        <w:t xml:space="preserve"> Мостовських Н.І. щодо </w:t>
      </w:r>
      <w:proofErr w:type="spellStart"/>
      <w:r w:rsidRPr="00F544C3">
        <w:rPr>
          <w:rFonts w:ascii="Times New Roman" w:eastAsia="Droid Sans Fallback" w:hAnsi="Times New Roman" w:cs="Times New Roman"/>
          <w:kern w:val="1"/>
          <w:sz w:val="28"/>
          <w:szCs w:val="28"/>
          <w:lang w:eastAsia="zh-CN" w:bidi="hi-IN"/>
        </w:rPr>
        <w:t>перенаправлення</w:t>
      </w:r>
      <w:proofErr w:type="spellEnd"/>
      <w:r w:rsidRPr="00F544C3">
        <w:rPr>
          <w:rFonts w:ascii="Times New Roman" w:eastAsia="Droid Sans Fallback" w:hAnsi="Times New Roman" w:cs="Times New Roman"/>
          <w:kern w:val="1"/>
          <w:sz w:val="28"/>
          <w:szCs w:val="28"/>
          <w:lang w:eastAsia="zh-CN" w:bidi="hi-IN"/>
        </w:rPr>
        <w:t xml:space="preserve"> частини бюджетних призначень </w:t>
      </w:r>
      <w:r w:rsidRPr="00F544C3">
        <w:rPr>
          <w:rFonts w:ascii="Times New Roman" w:eastAsia="Droid Sans Fallback" w:hAnsi="Times New Roman" w:cs="Times New Roman"/>
          <w:kern w:val="2"/>
          <w:sz w:val="28"/>
          <w:szCs w:val="28"/>
        </w:rPr>
        <w:t>комунального підприємства «Теплопостачання міста Одеси»</w:t>
      </w:r>
      <w:r w:rsidRPr="00F544C3">
        <w:rPr>
          <w:rFonts w:ascii="Times New Roman" w:eastAsia="Droid Sans Fallback" w:hAnsi="Times New Roman" w:cs="Times New Roman"/>
          <w:kern w:val="1"/>
          <w:sz w:val="28"/>
          <w:szCs w:val="28"/>
          <w:lang w:eastAsia="zh-CN" w:bidi="hi-IN"/>
        </w:rPr>
        <w:t xml:space="preserve">, передбачених на оплату електроенергії </w:t>
      </w:r>
      <w:r w:rsidRPr="00F544C3">
        <w:rPr>
          <w:rFonts w:ascii="Times New Roman" w:eastAsia="Droid Sans Fallback" w:hAnsi="Times New Roman" w:cs="Times New Roman"/>
          <w:kern w:val="2"/>
          <w:sz w:val="28"/>
          <w:szCs w:val="28"/>
        </w:rPr>
        <w:t>(</w:t>
      </w:r>
      <w:r w:rsidRPr="00F544C3">
        <w:rPr>
          <w:rFonts w:ascii="Times New Roman" w:eastAsia="Times New Roman" w:hAnsi="Times New Roman" w:cs="Times New Roman"/>
          <w:color w:val="000000" w:themeColor="text1"/>
          <w:sz w:val="28"/>
          <w:szCs w:val="28"/>
          <w:lang w:eastAsia="uk-UA" w:bidi="uk-UA"/>
        </w:rPr>
        <w:t>лист Департаменту                № 411/вих. від 08.04.2021 року)</w:t>
      </w:r>
      <w:r w:rsidRPr="00F544C3">
        <w:rPr>
          <w:rFonts w:ascii="Times New Roman" w:eastAsia="Droid Sans Fallback" w:hAnsi="Times New Roman" w:cs="Times New Roman"/>
          <w:kern w:val="2"/>
          <w:sz w:val="28"/>
          <w:szCs w:val="28"/>
          <w:lang w:eastAsia="zh-CN" w:bidi="hi-IN"/>
        </w:rPr>
        <w:t>.</w:t>
      </w:r>
    </w:p>
    <w:p w:rsidR="0066566D" w:rsidRPr="00F544C3" w:rsidRDefault="0066566D" w:rsidP="0066566D">
      <w:pPr>
        <w:ind w:firstLine="567"/>
        <w:jc w:val="both"/>
        <w:rPr>
          <w:rFonts w:ascii="Times New Roman" w:eastAsia="Droid Sans Fallback" w:hAnsi="Times New Roman" w:cs="Times New Roman"/>
          <w:kern w:val="2"/>
          <w:sz w:val="28"/>
          <w:szCs w:val="28"/>
          <w:lang w:val="uk-UA"/>
        </w:rPr>
      </w:pPr>
      <w:r w:rsidRPr="00F544C3">
        <w:rPr>
          <w:rFonts w:ascii="Times New Roman" w:eastAsia="Droid Sans Fallback" w:hAnsi="Times New Roman" w:cs="Times New Roman"/>
          <w:kern w:val="2"/>
          <w:sz w:val="28"/>
          <w:szCs w:val="28"/>
          <w:lang w:val="uk-UA"/>
        </w:rPr>
        <w:t xml:space="preserve">Виступили: </w:t>
      </w:r>
      <w:proofErr w:type="spellStart"/>
      <w:r w:rsidRPr="00F544C3">
        <w:rPr>
          <w:rFonts w:ascii="Times New Roman" w:eastAsia="Droid Sans Fallback" w:hAnsi="Times New Roman" w:cs="Times New Roman"/>
          <w:kern w:val="2"/>
          <w:sz w:val="28"/>
          <w:szCs w:val="28"/>
          <w:lang w:val="uk-UA"/>
        </w:rPr>
        <w:t>Потапський</w:t>
      </w:r>
      <w:proofErr w:type="spellEnd"/>
      <w:r w:rsidRPr="00F544C3">
        <w:rPr>
          <w:rFonts w:ascii="Times New Roman" w:eastAsia="Droid Sans Fallback" w:hAnsi="Times New Roman" w:cs="Times New Roman"/>
          <w:kern w:val="2"/>
          <w:sz w:val="28"/>
          <w:szCs w:val="28"/>
          <w:lang w:val="uk-UA"/>
        </w:rPr>
        <w:t xml:space="preserve"> О.Ю.,</w:t>
      </w:r>
      <w:r w:rsidR="000158C6">
        <w:rPr>
          <w:rFonts w:ascii="Times New Roman" w:eastAsia="Droid Sans Fallback" w:hAnsi="Times New Roman" w:cs="Times New Roman"/>
          <w:kern w:val="2"/>
          <w:sz w:val="28"/>
          <w:szCs w:val="28"/>
          <w:lang w:val="uk-UA"/>
        </w:rPr>
        <w:t xml:space="preserve"> </w:t>
      </w:r>
      <w:proofErr w:type="spellStart"/>
      <w:r w:rsidR="000158C6">
        <w:rPr>
          <w:rFonts w:ascii="Times New Roman" w:eastAsia="Droid Sans Fallback" w:hAnsi="Times New Roman" w:cs="Times New Roman"/>
          <w:kern w:val="2"/>
          <w:sz w:val="28"/>
          <w:szCs w:val="28"/>
          <w:lang w:val="uk-UA"/>
        </w:rPr>
        <w:t>Позднякова</w:t>
      </w:r>
      <w:proofErr w:type="spellEnd"/>
      <w:r w:rsidR="000158C6">
        <w:rPr>
          <w:rFonts w:ascii="Times New Roman" w:eastAsia="Droid Sans Fallback" w:hAnsi="Times New Roman" w:cs="Times New Roman"/>
          <w:kern w:val="2"/>
          <w:sz w:val="28"/>
          <w:szCs w:val="28"/>
          <w:lang w:val="uk-UA"/>
        </w:rPr>
        <w:t xml:space="preserve"> Г.І., </w:t>
      </w:r>
      <w:proofErr w:type="spellStart"/>
      <w:r w:rsidR="000158C6">
        <w:rPr>
          <w:rFonts w:ascii="Times New Roman" w:eastAsia="Droid Sans Fallback" w:hAnsi="Times New Roman" w:cs="Times New Roman"/>
          <w:kern w:val="2"/>
          <w:sz w:val="28"/>
          <w:szCs w:val="28"/>
          <w:lang w:val="uk-UA"/>
        </w:rPr>
        <w:t>Морохоський</w:t>
      </w:r>
      <w:proofErr w:type="spellEnd"/>
      <w:r w:rsidR="000158C6">
        <w:rPr>
          <w:rFonts w:ascii="Times New Roman" w:eastAsia="Droid Sans Fallback" w:hAnsi="Times New Roman" w:cs="Times New Roman"/>
          <w:kern w:val="2"/>
          <w:sz w:val="28"/>
          <w:szCs w:val="28"/>
          <w:lang w:val="uk-UA"/>
        </w:rPr>
        <w:t xml:space="preserve"> В.В.</w:t>
      </w:r>
    </w:p>
    <w:p w:rsidR="0066566D" w:rsidRPr="00F544C3" w:rsidRDefault="0066566D" w:rsidP="0066566D">
      <w:pPr>
        <w:pStyle w:val="a5"/>
        <w:ind w:firstLine="567"/>
        <w:jc w:val="both"/>
        <w:rPr>
          <w:rFonts w:eastAsia="Liberation Serif"/>
          <w:kern w:val="2"/>
          <w:sz w:val="28"/>
          <w:szCs w:val="28"/>
        </w:rPr>
      </w:pPr>
      <w:r w:rsidRPr="00F544C3">
        <w:rPr>
          <w:rFonts w:ascii="Times New Roman" w:eastAsia="Droid Sans Fallback" w:hAnsi="Times New Roman" w:cs="Times New Roman"/>
          <w:kern w:val="2"/>
          <w:sz w:val="28"/>
          <w:szCs w:val="28"/>
        </w:rPr>
        <w:t xml:space="preserve">Голосували за погодження комунальному підприємству «Теплопостачання міста Одеси» </w:t>
      </w:r>
      <w:proofErr w:type="spellStart"/>
      <w:r w:rsidRPr="00F544C3">
        <w:rPr>
          <w:rFonts w:ascii="Times New Roman" w:eastAsia="Droid Sans Fallback" w:hAnsi="Times New Roman" w:cs="Times New Roman"/>
          <w:kern w:val="1"/>
          <w:sz w:val="28"/>
          <w:szCs w:val="28"/>
          <w:lang w:eastAsia="zh-CN" w:bidi="hi-IN"/>
        </w:rPr>
        <w:t>перенаправлення</w:t>
      </w:r>
      <w:proofErr w:type="spellEnd"/>
      <w:r w:rsidRPr="00F544C3">
        <w:rPr>
          <w:rFonts w:ascii="Times New Roman" w:eastAsia="Droid Sans Fallback" w:hAnsi="Times New Roman" w:cs="Times New Roman"/>
          <w:kern w:val="1"/>
          <w:sz w:val="28"/>
          <w:szCs w:val="28"/>
          <w:lang w:eastAsia="zh-CN" w:bidi="hi-IN"/>
        </w:rPr>
        <w:t xml:space="preserve"> частини бюджетних  призначень, передбачених на оплату електроенергії</w:t>
      </w:r>
      <w:r w:rsidRPr="00F544C3">
        <w:rPr>
          <w:rFonts w:ascii="Times New Roman" w:eastAsia="Droid Sans Fallback" w:hAnsi="Times New Roman" w:cs="Times New Roman"/>
          <w:kern w:val="2"/>
          <w:sz w:val="28"/>
          <w:szCs w:val="28"/>
          <w:lang w:eastAsia="zh-C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52"/>
      </w:tblGrid>
      <w:tr w:rsidR="0066566D" w:rsidRPr="00F544C3" w:rsidTr="00BB609D">
        <w:trPr>
          <w:trHeight w:val="339"/>
        </w:trPr>
        <w:tc>
          <w:tcPr>
            <w:tcW w:w="5069"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jc w:val="center"/>
              <w:rPr>
                <w:rFonts w:eastAsia="Times New Roman"/>
                <w:color w:val="000000"/>
                <w:lang w:val="uk-UA" w:eastAsia="uk-UA"/>
              </w:rPr>
            </w:pPr>
            <w:r w:rsidRPr="00F544C3">
              <w:rPr>
                <w:rFonts w:eastAsia="Times New Roman"/>
                <w:color w:val="000000"/>
                <w:sz w:val="22"/>
                <w:szCs w:val="22"/>
                <w:lang w:val="uk-UA" w:eastAsia="uk-UA"/>
              </w:rPr>
              <w:t>Показники</w:t>
            </w:r>
          </w:p>
        </w:tc>
        <w:tc>
          <w:tcPr>
            <w:tcW w:w="5070" w:type="dxa"/>
            <w:tcBorders>
              <w:top w:val="single" w:sz="4" w:space="0" w:color="auto"/>
              <w:left w:val="single" w:sz="4" w:space="0" w:color="auto"/>
              <w:bottom w:val="single" w:sz="4" w:space="0" w:color="auto"/>
              <w:right w:val="single" w:sz="4" w:space="0" w:color="auto"/>
            </w:tcBorders>
            <w:hideMark/>
          </w:tcPr>
          <w:p w:rsidR="0066566D" w:rsidRPr="00F544C3" w:rsidRDefault="0066566D" w:rsidP="00BB609D">
            <w:pPr>
              <w:jc w:val="center"/>
              <w:rPr>
                <w:kern w:val="2"/>
                <w:lang w:val="uk-UA"/>
              </w:rPr>
            </w:pPr>
            <w:r w:rsidRPr="00F544C3">
              <w:rPr>
                <w:kern w:val="2"/>
                <w:sz w:val="22"/>
                <w:szCs w:val="22"/>
                <w:lang w:val="uk-UA"/>
              </w:rPr>
              <w:t xml:space="preserve">Сума змін (+,-), </w:t>
            </w:r>
            <w:proofErr w:type="spellStart"/>
            <w:r w:rsidRPr="00F544C3">
              <w:rPr>
                <w:kern w:val="2"/>
                <w:sz w:val="22"/>
                <w:szCs w:val="22"/>
                <w:lang w:val="uk-UA"/>
              </w:rPr>
              <w:t>грн</w:t>
            </w:r>
            <w:proofErr w:type="spellEnd"/>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pStyle w:val="a7"/>
              <w:rPr>
                <w:lang w:val="uk-UA"/>
              </w:rPr>
            </w:pPr>
            <w:r w:rsidRPr="0066566D">
              <w:rPr>
                <w:b/>
                <w:bCs/>
                <w:color w:val="000000"/>
                <w:sz w:val="22"/>
                <w:szCs w:val="22"/>
                <w:lang w:val="uk-UA"/>
              </w:rPr>
              <w:t>Поточні видатки</w:t>
            </w:r>
            <w:r w:rsidRPr="0066566D">
              <w:rPr>
                <w:color w:val="000000"/>
                <w:sz w:val="22"/>
                <w:szCs w:val="22"/>
                <w:lang w:val="uk-UA"/>
              </w:rPr>
              <w:t> </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pStyle w:val="a7"/>
              <w:spacing w:before="0" w:beforeAutospacing="0" w:after="0" w:afterAutospacing="0"/>
              <w:jc w:val="center"/>
              <w:rPr>
                <w:b/>
                <w:lang w:val="uk-UA"/>
              </w:rPr>
            </w:pPr>
            <w:r w:rsidRPr="0066566D">
              <w:rPr>
                <w:b/>
                <w:sz w:val="22"/>
                <w:szCs w:val="22"/>
                <w:lang w:val="uk-UA"/>
              </w:rPr>
              <w:t>0,00</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bottom"/>
          </w:tcPr>
          <w:p w:rsidR="0066566D" w:rsidRPr="0066566D" w:rsidRDefault="0066566D" w:rsidP="00BB609D">
            <w:pPr>
              <w:rPr>
                <w:b/>
                <w:bCs/>
                <w:color w:val="000000"/>
                <w:lang w:val="uk-UA"/>
              </w:rPr>
            </w:pPr>
            <w:r w:rsidRPr="0066566D">
              <w:rPr>
                <w:b/>
                <w:bCs/>
                <w:color w:val="000000"/>
                <w:sz w:val="22"/>
                <w:szCs w:val="22"/>
                <w:lang w:val="uk-UA"/>
              </w:rPr>
              <w:t>Оплата електроенергії, у т.ч.:</w:t>
            </w:r>
          </w:p>
        </w:tc>
        <w:tc>
          <w:tcPr>
            <w:tcW w:w="5070" w:type="dxa"/>
            <w:tcBorders>
              <w:top w:val="single" w:sz="4" w:space="0" w:color="auto"/>
              <w:left w:val="single" w:sz="4" w:space="0" w:color="auto"/>
              <w:bottom w:val="single" w:sz="4" w:space="0" w:color="auto"/>
              <w:right w:val="single" w:sz="4" w:space="0" w:color="auto"/>
            </w:tcBorders>
            <w:vAlign w:val="bottom"/>
          </w:tcPr>
          <w:p w:rsidR="0066566D" w:rsidRPr="0066566D" w:rsidRDefault="0066566D" w:rsidP="00BB609D">
            <w:pPr>
              <w:jc w:val="center"/>
              <w:rPr>
                <w:b/>
                <w:bCs/>
                <w:color w:val="000000"/>
                <w:lang w:val="uk-UA"/>
              </w:rPr>
            </w:pPr>
            <w:r w:rsidRPr="0066566D">
              <w:rPr>
                <w:b/>
                <w:bCs/>
                <w:color w:val="000000"/>
                <w:sz w:val="22"/>
                <w:szCs w:val="22"/>
                <w:lang w:val="uk-UA"/>
              </w:rPr>
              <w:t>-3 299 219,55</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rPr>
                <w:i/>
                <w:iCs/>
                <w:color w:val="000000"/>
                <w:lang w:val="uk-UA"/>
              </w:rPr>
            </w:pPr>
            <w:r w:rsidRPr="0066566D">
              <w:rPr>
                <w:i/>
                <w:iCs/>
                <w:color w:val="000000"/>
                <w:sz w:val="22"/>
                <w:szCs w:val="22"/>
                <w:lang w:val="uk-UA"/>
              </w:rPr>
              <w:t>Оплата електроенергії</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jc w:val="center"/>
              <w:rPr>
                <w:bCs/>
                <w:i/>
                <w:color w:val="000000"/>
                <w:lang w:val="uk-UA"/>
              </w:rPr>
            </w:pPr>
            <w:r w:rsidRPr="0066566D">
              <w:rPr>
                <w:bCs/>
                <w:i/>
                <w:color w:val="000000"/>
                <w:sz w:val="22"/>
                <w:szCs w:val="22"/>
                <w:lang w:val="uk-UA"/>
              </w:rPr>
              <w:t>-3 299 219,55</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bottom"/>
          </w:tcPr>
          <w:p w:rsidR="0066566D" w:rsidRPr="0066566D" w:rsidRDefault="0066566D" w:rsidP="00BB609D">
            <w:pPr>
              <w:rPr>
                <w:b/>
                <w:bCs/>
                <w:color w:val="000000"/>
                <w:lang w:val="uk-UA"/>
              </w:rPr>
            </w:pPr>
            <w:r w:rsidRPr="0066566D">
              <w:rPr>
                <w:b/>
                <w:bCs/>
                <w:color w:val="000000"/>
                <w:sz w:val="22"/>
                <w:szCs w:val="22"/>
                <w:lang w:val="uk-UA"/>
              </w:rPr>
              <w:t>Інші поточні видатки, у т.ч.:</w:t>
            </w:r>
          </w:p>
        </w:tc>
        <w:tc>
          <w:tcPr>
            <w:tcW w:w="5070" w:type="dxa"/>
            <w:tcBorders>
              <w:top w:val="single" w:sz="4" w:space="0" w:color="auto"/>
              <w:left w:val="single" w:sz="4" w:space="0" w:color="auto"/>
              <w:bottom w:val="single" w:sz="4" w:space="0" w:color="auto"/>
              <w:right w:val="single" w:sz="4" w:space="0" w:color="auto"/>
            </w:tcBorders>
            <w:vAlign w:val="bottom"/>
          </w:tcPr>
          <w:p w:rsidR="0066566D" w:rsidRPr="0066566D" w:rsidRDefault="0066566D" w:rsidP="00BB609D">
            <w:pPr>
              <w:jc w:val="center"/>
              <w:rPr>
                <w:b/>
                <w:bCs/>
                <w:color w:val="000000"/>
                <w:lang w:val="uk-UA"/>
              </w:rPr>
            </w:pPr>
            <w:r w:rsidRPr="0066566D">
              <w:rPr>
                <w:b/>
                <w:bCs/>
                <w:color w:val="000000"/>
                <w:sz w:val="22"/>
                <w:szCs w:val="22"/>
                <w:lang w:val="uk-UA"/>
              </w:rPr>
              <w:t>3 299 219,55</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rPr>
                <w:i/>
                <w:iCs/>
                <w:color w:val="000000"/>
                <w:lang w:val="uk-UA"/>
              </w:rPr>
            </w:pPr>
            <w:r w:rsidRPr="0066566D">
              <w:rPr>
                <w:i/>
                <w:iCs/>
                <w:color w:val="000000"/>
                <w:sz w:val="22"/>
                <w:szCs w:val="22"/>
                <w:lang w:val="uk-UA"/>
              </w:rPr>
              <w:t xml:space="preserve">Погашення пені минулих періодів, що виникли  за договором про постачання електричної енергії №9 від 01.07.2008р.,  на виконання  Мирової угоди від 26.01.2021р. в процесі примусового виконання рішення </w:t>
            </w:r>
            <w:proofErr w:type="spellStart"/>
            <w:r w:rsidRPr="0066566D">
              <w:rPr>
                <w:i/>
                <w:iCs/>
                <w:color w:val="000000"/>
                <w:sz w:val="22"/>
                <w:szCs w:val="22"/>
                <w:lang w:val="uk-UA"/>
              </w:rPr>
              <w:t>Госп.суду</w:t>
            </w:r>
            <w:proofErr w:type="spellEnd"/>
            <w:r w:rsidRPr="0066566D">
              <w:rPr>
                <w:i/>
                <w:iCs/>
                <w:color w:val="000000"/>
                <w:sz w:val="22"/>
                <w:szCs w:val="22"/>
                <w:lang w:val="uk-UA"/>
              </w:rPr>
              <w:t xml:space="preserve"> Одеської області від 25.11.2015 у справі № 916/3077/15</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jc w:val="center"/>
              <w:rPr>
                <w:bCs/>
                <w:i/>
                <w:color w:val="000000"/>
                <w:lang w:val="uk-UA"/>
              </w:rPr>
            </w:pPr>
            <w:r w:rsidRPr="0066566D">
              <w:rPr>
                <w:bCs/>
                <w:i/>
                <w:color w:val="000000"/>
                <w:sz w:val="22"/>
                <w:szCs w:val="22"/>
                <w:lang w:val="uk-UA"/>
              </w:rPr>
              <w:t>700 000,00</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rPr>
                <w:i/>
                <w:iCs/>
                <w:color w:val="000000"/>
                <w:lang w:val="uk-UA"/>
              </w:rPr>
            </w:pPr>
            <w:r w:rsidRPr="0066566D">
              <w:rPr>
                <w:i/>
                <w:iCs/>
                <w:color w:val="000000"/>
                <w:sz w:val="22"/>
                <w:szCs w:val="22"/>
                <w:lang w:val="uk-UA"/>
              </w:rPr>
              <w:t xml:space="preserve">Погашення пені минулих періодів, що виникли  за договором про постачання електричної енергії №9 від 01.07.2008р.,  на виконання  Мирової  угоди від 26.01.2021р. в процесі примусового виконання рішення </w:t>
            </w:r>
            <w:proofErr w:type="spellStart"/>
            <w:r w:rsidRPr="0066566D">
              <w:rPr>
                <w:i/>
                <w:iCs/>
                <w:color w:val="000000"/>
                <w:sz w:val="22"/>
                <w:szCs w:val="22"/>
                <w:lang w:val="uk-UA"/>
              </w:rPr>
              <w:t>Госп.суду</w:t>
            </w:r>
            <w:proofErr w:type="spellEnd"/>
            <w:r w:rsidRPr="0066566D">
              <w:rPr>
                <w:i/>
                <w:iCs/>
                <w:color w:val="000000"/>
                <w:sz w:val="22"/>
                <w:szCs w:val="22"/>
                <w:lang w:val="uk-UA"/>
              </w:rPr>
              <w:t xml:space="preserve"> Одеської області від 23.06.2015 у справі № 916/1704/15</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jc w:val="center"/>
              <w:rPr>
                <w:bCs/>
                <w:i/>
                <w:color w:val="000000"/>
                <w:lang w:val="uk-UA"/>
              </w:rPr>
            </w:pPr>
            <w:r w:rsidRPr="0066566D">
              <w:rPr>
                <w:bCs/>
                <w:i/>
                <w:color w:val="000000"/>
                <w:sz w:val="22"/>
                <w:szCs w:val="22"/>
                <w:lang w:val="uk-UA"/>
              </w:rPr>
              <w:t>700 000,00</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rPr>
                <w:i/>
                <w:iCs/>
                <w:color w:val="000000"/>
                <w:lang w:val="uk-UA"/>
              </w:rPr>
            </w:pPr>
            <w:r w:rsidRPr="0066566D">
              <w:rPr>
                <w:i/>
                <w:iCs/>
                <w:color w:val="000000"/>
                <w:sz w:val="22"/>
                <w:szCs w:val="22"/>
                <w:lang w:val="uk-UA"/>
              </w:rPr>
              <w:t xml:space="preserve">Погашення пені минулих періодів, що виникли  за договором про постачання електричної енергії №9 від 01.07.2008р.,  на виконання  Мирової  угоди від 26.01.2021р. в процесі примусового виконання рішення </w:t>
            </w:r>
            <w:proofErr w:type="spellStart"/>
            <w:r w:rsidRPr="0066566D">
              <w:rPr>
                <w:i/>
                <w:iCs/>
                <w:color w:val="000000"/>
                <w:sz w:val="22"/>
                <w:szCs w:val="22"/>
                <w:lang w:val="uk-UA"/>
              </w:rPr>
              <w:t>Госп.суду</w:t>
            </w:r>
            <w:proofErr w:type="spellEnd"/>
            <w:r w:rsidRPr="0066566D">
              <w:rPr>
                <w:i/>
                <w:iCs/>
                <w:color w:val="000000"/>
                <w:sz w:val="22"/>
                <w:szCs w:val="22"/>
                <w:lang w:val="uk-UA"/>
              </w:rPr>
              <w:t xml:space="preserve"> Одеської області від 08.04.2015 у справі № 916/233/15-г</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jc w:val="center"/>
              <w:rPr>
                <w:bCs/>
                <w:i/>
                <w:color w:val="000000"/>
                <w:lang w:val="uk-UA"/>
              </w:rPr>
            </w:pPr>
            <w:r w:rsidRPr="0066566D">
              <w:rPr>
                <w:bCs/>
                <w:i/>
                <w:color w:val="000000"/>
                <w:sz w:val="22"/>
                <w:szCs w:val="22"/>
                <w:lang w:val="uk-UA"/>
              </w:rPr>
              <w:t>700 000,00</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rPr>
                <w:i/>
                <w:iCs/>
                <w:color w:val="000000"/>
                <w:lang w:val="uk-UA"/>
              </w:rPr>
            </w:pPr>
            <w:r w:rsidRPr="0066566D">
              <w:rPr>
                <w:i/>
                <w:iCs/>
                <w:color w:val="000000"/>
                <w:sz w:val="22"/>
                <w:szCs w:val="22"/>
                <w:lang w:val="uk-UA"/>
              </w:rPr>
              <w:t xml:space="preserve">Погашення пені минулих періодів, що виникли  за договором про постачання електричної енергії №9 від 01.07.2008р.,  на виконання  Мирової  угоди від 26.01.2021р. в процесі примусового виконання рішення </w:t>
            </w:r>
            <w:proofErr w:type="spellStart"/>
            <w:r w:rsidRPr="0066566D">
              <w:rPr>
                <w:i/>
                <w:iCs/>
                <w:color w:val="000000"/>
                <w:sz w:val="22"/>
                <w:szCs w:val="22"/>
                <w:lang w:val="uk-UA"/>
              </w:rPr>
              <w:t>Госп.суду</w:t>
            </w:r>
            <w:proofErr w:type="spellEnd"/>
            <w:r w:rsidRPr="0066566D">
              <w:rPr>
                <w:i/>
                <w:iCs/>
                <w:color w:val="000000"/>
                <w:sz w:val="22"/>
                <w:szCs w:val="22"/>
                <w:lang w:val="uk-UA"/>
              </w:rPr>
              <w:t xml:space="preserve"> Одеської області від 24.01.2018 у справі № 916/2596/17</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jc w:val="center"/>
              <w:rPr>
                <w:bCs/>
                <w:i/>
                <w:color w:val="000000"/>
                <w:lang w:val="uk-UA"/>
              </w:rPr>
            </w:pPr>
            <w:r w:rsidRPr="0066566D">
              <w:rPr>
                <w:bCs/>
                <w:i/>
                <w:color w:val="000000"/>
                <w:sz w:val="22"/>
                <w:szCs w:val="22"/>
                <w:lang w:val="uk-UA"/>
              </w:rPr>
              <w:t>700 000,00</w:t>
            </w:r>
          </w:p>
        </w:tc>
      </w:tr>
      <w:tr w:rsidR="0066566D" w:rsidRPr="0066566D" w:rsidTr="00BB609D">
        <w:tc>
          <w:tcPr>
            <w:tcW w:w="5069"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rPr>
                <w:i/>
                <w:iCs/>
                <w:color w:val="000000"/>
                <w:lang w:val="uk-UA"/>
              </w:rPr>
            </w:pPr>
            <w:r w:rsidRPr="0066566D">
              <w:rPr>
                <w:i/>
                <w:iCs/>
                <w:color w:val="000000"/>
                <w:sz w:val="22"/>
                <w:szCs w:val="22"/>
                <w:lang w:val="uk-UA"/>
              </w:rPr>
              <w:t xml:space="preserve">Погашення пені минулих періодів, що виникли  за договором про постачання електричної енергії №9 від 01.07.2008р.,  на виконання  Мирової  </w:t>
            </w:r>
            <w:r w:rsidRPr="0066566D">
              <w:rPr>
                <w:i/>
                <w:iCs/>
                <w:color w:val="000000"/>
                <w:sz w:val="22"/>
                <w:szCs w:val="22"/>
                <w:lang w:val="uk-UA"/>
              </w:rPr>
              <w:lastRenderedPageBreak/>
              <w:t xml:space="preserve">угоди від 26.01.2021р. в процесі примусового виконання рішення </w:t>
            </w:r>
            <w:proofErr w:type="spellStart"/>
            <w:r w:rsidRPr="0066566D">
              <w:rPr>
                <w:i/>
                <w:iCs/>
                <w:color w:val="000000"/>
                <w:sz w:val="22"/>
                <w:szCs w:val="22"/>
                <w:lang w:val="uk-UA"/>
              </w:rPr>
              <w:t>Госп.суду</w:t>
            </w:r>
            <w:proofErr w:type="spellEnd"/>
            <w:r w:rsidRPr="0066566D">
              <w:rPr>
                <w:i/>
                <w:iCs/>
                <w:color w:val="000000"/>
                <w:sz w:val="22"/>
                <w:szCs w:val="22"/>
                <w:lang w:val="uk-UA"/>
              </w:rPr>
              <w:t xml:space="preserve"> Одеської області від 25.07.2017 у справі № 916/1084/17</w:t>
            </w:r>
          </w:p>
        </w:tc>
        <w:tc>
          <w:tcPr>
            <w:tcW w:w="5070" w:type="dxa"/>
            <w:tcBorders>
              <w:top w:val="single" w:sz="4" w:space="0" w:color="auto"/>
              <w:left w:val="single" w:sz="4" w:space="0" w:color="auto"/>
              <w:bottom w:val="single" w:sz="4" w:space="0" w:color="auto"/>
              <w:right w:val="single" w:sz="4" w:space="0" w:color="auto"/>
            </w:tcBorders>
            <w:vAlign w:val="center"/>
          </w:tcPr>
          <w:p w:rsidR="0066566D" w:rsidRPr="0066566D" w:rsidRDefault="0066566D" w:rsidP="00BB609D">
            <w:pPr>
              <w:jc w:val="center"/>
              <w:rPr>
                <w:bCs/>
                <w:i/>
                <w:color w:val="000000"/>
                <w:lang w:val="uk-UA"/>
              </w:rPr>
            </w:pPr>
            <w:r w:rsidRPr="0066566D">
              <w:rPr>
                <w:bCs/>
                <w:i/>
                <w:color w:val="000000"/>
                <w:sz w:val="22"/>
                <w:szCs w:val="22"/>
                <w:lang w:val="uk-UA"/>
              </w:rPr>
              <w:lastRenderedPageBreak/>
              <w:t>499 219,55</w:t>
            </w:r>
          </w:p>
        </w:tc>
      </w:tr>
    </w:tbl>
    <w:p w:rsidR="0066566D" w:rsidRDefault="0066566D" w:rsidP="0066566D">
      <w:pPr>
        <w:ind w:firstLine="567"/>
        <w:jc w:val="both"/>
        <w:rPr>
          <w:rFonts w:ascii="Times New Roman" w:eastAsia="Droid Sans Fallback" w:hAnsi="Times New Roman" w:cs="Times New Roman"/>
          <w:kern w:val="2"/>
          <w:sz w:val="28"/>
          <w:szCs w:val="28"/>
          <w:lang w:val="uk-UA"/>
        </w:rPr>
      </w:pPr>
    </w:p>
    <w:p w:rsidR="00977D6F" w:rsidRDefault="00977D6F" w:rsidP="0066566D">
      <w:pPr>
        <w:ind w:firstLine="567"/>
        <w:jc w:val="both"/>
        <w:rPr>
          <w:rFonts w:ascii="Times New Roman" w:eastAsia="Droid Sans Fallback" w:hAnsi="Times New Roman" w:cs="Times New Roman"/>
          <w:b/>
          <w:kern w:val="2"/>
          <w:sz w:val="28"/>
          <w:szCs w:val="28"/>
          <w:lang w:val="uk-UA"/>
        </w:rPr>
      </w:pPr>
    </w:p>
    <w:p w:rsidR="0066566D" w:rsidRPr="00F544C3" w:rsidRDefault="0066566D" w:rsidP="0066566D">
      <w:pPr>
        <w:ind w:firstLine="567"/>
        <w:jc w:val="both"/>
        <w:rPr>
          <w:rFonts w:ascii="Times New Roman" w:eastAsia="Droid Sans Fallback" w:hAnsi="Times New Roman" w:cs="Times New Roman"/>
          <w:b/>
          <w:kern w:val="2"/>
          <w:sz w:val="28"/>
          <w:szCs w:val="28"/>
          <w:lang w:val="uk-UA"/>
        </w:rPr>
      </w:pPr>
      <w:r w:rsidRPr="00F544C3">
        <w:rPr>
          <w:rFonts w:ascii="Times New Roman" w:eastAsia="Droid Sans Fallback" w:hAnsi="Times New Roman" w:cs="Times New Roman"/>
          <w:b/>
          <w:kern w:val="2"/>
          <w:sz w:val="28"/>
          <w:szCs w:val="28"/>
          <w:lang w:val="uk-UA"/>
        </w:rPr>
        <w:t>За – одноголосно.</w:t>
      </w:r>
    </w:p>
    <w:p w:rsidR="00977D6F" w:rsidRDefault="00977D6F" w:rsidP="000158C6">
      <w:pPr>
        <w:pStyle w:val="a5"/>
        <w:ind w:firstLine="567"/>
        <w:jc w:val="both"/>
        <w:rPr>
          <w:rFonts w:ascii="Times New Roman" w:eastAsia="Droid Sans Fallback" w:hAnsi="Times New Roman" w:cs="Times New Roman"/>
          <w:kern w:val="2"/>
          <w:sz w:val="28"/>
          <w:szCs w:val="28"/>
        </w:rPr>
      </w:pPr>
    </w:p>
    <w:p w:rsidR="00977D6F" w:rsidRDefault="00977D6F" w:rsidP="000158C6">
      <w:pPr>
        <w:pStyle w:val="a5"/>
        <w:ind w:firstLine="567"/>
        <w:jc w:val="both"/>
        <w:rPr>
          <w:rFonts w:ascii="Times New Roman" w:eastAsia="Droid Sans Fallback" w:hAnsi="Times New Roman" w:cs="Times New Roman"/>
          <w:kern w:val="2"/>
          <w:sz w:val="28"/>
          <w:szCs w:val="28"/>
        </w:rPr>
      </w:pPr>
    </w:p>
    <w:p w:rsidR="000158C6" w:rsidRPr="00F544C3" w:rsidRDefault="0066566D" w:rsidP="000158C6">
      <w:pPr>
        <w:pStyle w:val="a5"/>
        <w:ind w:firstLine="567"/>
        <w:jc w:val="both"/>
        <w:rPr>
          <w:rFonts w:eastAsia="Liberation Serif"/>
          <w:kern w:val="2"/>
          <w:sz w:val="28"/>
          <w:szCs w:val="28"/>
        </w:rPr>
      </w:pPr>
      <w:r>
        <w:rPr>
          <w:rFonts w:ascii="Times New Roman" w:eastAsia="Droid Sans Fallback" w:hAnsi="Times New Roman" w:cs="Times New Roman"/>
          <w:kern w:val="2"/>
          <w:sz w:val="28"/>
          <w:szCs w:val="28"/>
        </w:rPr>
        <w:t xml:space="preserve">ВИСНОВОК: Погодити комунальному підприємству «Теплопостачання міста Одеси» </w:t>
      </w:r>
      <w:proofErr w:type="spellStart"/>
      <w:r w:rsidR="000158C6" w:rsidRPr="00F544C3">
        <w:rPr>
          <w:rFonts w:ascii="Times New Roman" w:eastAsia="Droid Sans Fallback" w:hAnsi="Times New Roman" w:cs="Times New Roman"/>
          <w:kern w:val="1"/>
          <w:sz w:val="28"/>
          <w:szCs w:val="28"/>
          <w:lang w:eastAsia="zh-CN" w:bidi="hi-IN"/>
        </w:rPr>
        <w:t>перенаправлення</w:t>
      </w:r>
      <w:proofErr w:type="spellEnd"/>
      <w:r w:rsidR="000158C6" w:rsidRPr="00F544C3">
        <w:rPr>
          <w:rFonts w:ascii="Times New Roman" w:eastAsia="Droid Sans Fallback" w:hAnsi="Times New Roman" w:cs="Times New Roman"/>
          <w:kern w:val="1"/>
          <w:sz w:val="28"/>
          <w:szCs w:val="28"/>
          <w:lang w:eastAsia="zh-CN" w:bidi="hi-IN"/>
        </w:rPr>
        <w:t xml:space="preserve"> частини бюджетних призначень</w:t>
      </w:r>
      <w:r w:rsidR="000158C6">
        <w:rPr>
          <w:rFonts w:ascii="Times New Roman" w:eastAsia="Droid Sans Fallback" w:hAnsi="Times New Roman" w:cs="Times New Roman"/>
          <w:kern w:val="1"/>
          <w:sz w:val="28"/>
          <w:szCs w:val="28"/>
          <w:lang w:eastAsia="zh-CN" w:bidi="hi-IN"/>
        </w:rPr>
        <w:t>,</w:t>
      </w:r>
      <w:r w:rsidR="000158C6" w:rsidRPr="00F544C3">
        <w:rPr>
          <w:rFonts w:ascii="Times New Roman" w:eastAsia="Droid Sans Fallback" w:hAnsi="Times New Roman" w:cs="Times New Roman"/>
          <w:kern w:val="1"/>
          <w:sz w:val="28"/>
          <w:szCs w:val="28"/>
          <w:lang w:eastAsia="zh-CN" w:bidi="hi-IN"/>
        </w:rPr>
        <w:t xml:space="preserve"> передбачених на оплату електроенергії</w:t>
      </w:r>
      <w:r w:rsidR="000158C6">
        <w:rPr>
          <w:rFonts w:ascii="Times New Roman" w:eastAsia="Droid Sans Fallback" w:hAnsi="Times New Roman" w:cs="Times New Roman"/>
          <w:kern w:val="1"/>
          <w:sz w:val="28"/>
          <w:szCs w:val="28"/>
          <w:lang w:eastAsia="zh-CN" w:bidi="hi-IN"/>
        </w:rPr>
        <w:t xml:space="preserve">, </w:t>
      </w:r>
      <w:r w:rsidR="000158C6" w:rsidRPr="00F544C3">
        <w:rPr>
          <w:rFonts w:ascii="Times New Roman" w:eastAsia="Droid Sans Fallback" w:hAnsi="Times New Roman" w:cs="Times New Roman"/>
          <w:kern w:val="1"/>
          <w:sz w:val="28"/>
          <w:szCs w:val="28"/>
          <w:lang w:eastAsia="zh-CN" w:bidi="hi-IN"/>
        </w:rPr>
        <w:t xml:space="preserve"> </w:t>
      </w:r>
      <w:r w:rsidR="000158C6">
        <w:rPr>
          <w:rFonts w:ascii="Times New Roman" w:eastAsia="Droid Sans Fallback" w:hAnsi="Times New Roman" w:cs="Times New Roman"/>
          <w:kern w:val="1"/>
          <w:sz w:val="28"/>
          <w:szCs w:val="28"/>
          <w:lang w:eastAsia="zh-CN" w:bidi="hi-IN"/>
        </w:rPr>
        <w:t xml:space="preserve">за </w:t>
      </w:r>
      <w:r w:rsidR="000158C6" w:rsidRPr="00F544C3">
        <w:rPr>
          <w:rFonts w:ascii="Times New Roman" w:eastAsia="Times New Roman" w:hAnsi="Times New Roman" w:cs="Times New Roman"/>
          <w:color w:val="000000" w:themeColor="text1"/>
          <w:sz w:val="28"/>
          <w:szCs w:val="28"/>
          <w:lang w:eastAsia="uk-UA" w:bidi="uk-UA"/>
        </w:rPr>
        <w:t>лист</w:t>
      </w:r>
      <w:r w:rsidR="000158C6">
        <w:rPr>
          <w:rFonts w:ascii="Times New Roman" w:eastAsia="Times New Roman" w:hAnsi="Times New Roman" w:cs="Times New Roman"/>
          <w:color w:val="000000" w:themeColor="text1"/>
          <w:sz w:val="28"/>
          <w:szCs w:val="28"/>
          <w:lang w:eastAsia="uk-UA" w:bidi="uk-UA"/>
        </w:rPr>
        <w:t>ом</w:t>
      </w:r>
      <w:r w:rsidR="000158C6" w:rsidRPr="00F544C3">
        <w:rPr>
          <w:rFonts w:ascii="Times New Roman" w:eastAsia="Times New Roman" w:hAnsi="Times New Roman" w:cs="Times New Roman"/>
          <w:color w:val="000000" w:themeColor="text1"/>
          <w:sz w:val="28"/>
          <w:szCs w:val="28"/>
          <w:lang w:eastAsia="uk-UA" w:bidi="uk-UA"/>
        </w:rPr>
        <w:t xml:space="preserve"> Департаменту </w:t>
      </w:r>
      <w:r w:rsidR="000158C6">
        <w:rPr>
          <w:rFonts w:ascii="Times New Roman" w:eastAsia="Times New Roman" w:hAnsi="Times New Roman" w:cs="Times New Roman"/>
          <w:color w:val="000000" w:themeColor="text1"/>
          <w:sz w:val="28"/>
          <w:szCs w:val="28"/>
          <w:lang w:eastAsia="uk-UA" w:bidi="uk-UA"/>
        </w:rPr>
        <w:t>№ 411/</w:t>
      </w:r>
      <w:proofErr w:type="spellStart"/>
      <w:r w:rsidR="000158C6">
        <w:rPr>
          <w:rFonts w:ascii="Times New Roman" w:eastAsia="Times New Roman" w:hAnsi="Times New Roman" w:cs="Times New Roman"/>
          <w:color w:val="000000" w:themeColor="text1"/>
          <w:sz w:val="28"/>
          <w:szCs w:val="28"/>
          <w:lang w:eastAsia="uk-UA" w:bidi="uk-UA"/>
        </w:rPr>
        <w:t>вих</w:t>
      </w:r>
      <w:proofErr w:type="spellEnd"/>
      <w:r w:rsidR="000158C6" w:rsidRPr="00F544C3">
        <w:rPr>
          <w:rFonts w:ascii="Times New Roman" w:eastAsia="Times New Roman" w:hAnsi="Times New Roman" w:cs="Times New Roman"/>
          <w:color w:val="000000" w:themeColor="text1"/>
          <w:sz w:val="28"/>
          <w:szCs w:val="28"/>
          <w:lang w:eastAsia="uk-UA" w:bidi="uk-UA"/>
        </w:rPr>
        <w:t xml:space="preserve"> від 08.04.2021 року</w:t>
      </w:r>
      <w:r w:rsidR="000158C6" w:rsidRPr="00F544C3">
        <w:rPr>
          <w:rFonts w:ascii="Times New Roman" w:eastAsia="Droid Sans Fallback" w:hAnsi="Times New Roman" w:cs="Times New Roman"/>
          <w:kern w:val="2"/>
          <w:sz w:val="28"/>
          <w:szCs w:val="28"/>
          <w:lang w:eastAsia="zh-CN" w:bidi="hi-IN"/>
        </w:rPr>
        <w:t>.</w:t>
      </w:r>
    </w:p>
    <w:p w:rsidR="0066566D" w:rsidRPr="0066566D" w:rsidRDefault="0066566D" w:rsidP="000158C6">
      <w:pPr>
        <w:pStyle w:val="a5"/>
        <w:ind w:firstLine="567"/>
        <w:jc w:val="both"/>
        <w:rPr>
          <w:rFonts w:ascii="Times New Roman" w:eastAsia="Droid Sans Fallback" w:hAnsi="Times New Roman" w:cs="Times New Roman"/>
          <w:kern w:val="2"/>
          <w:sz w:val="28"/>
          <w:szCs w:val="28"/>
        </w:rPr>
      </w:pPr>
    </w:p>
    <w:p w:rsidR="0066566D" w:rsidRDefault="0066566D" w:rsidP="006B21FC">
      <w:pPr>
        <w:ind w:firstLine="567"/>
        <w:jc w:val="both"/>
        <w:rPr>
          <w:rFonts w:ascii="Times New Roman" w:hAnsi="Times New Roman" w:cs="Times New Roman"/>
          <w:sz w:val="28"/>
          <w:szCs w:val="28"/>
          <w:lang w:val="uk-UA"/>
        </w:rPr>
      </w:pPr>
    </w:p>
    <w:p w:rsidR="00977D6F" w:rsidRDefault="00977D6F" w:rsidP="006B21FC">
      <w:pPr>
        <w:ind w:firstLine="567"/>
        <w:jc w:val="both"/>
        <w:rPr>
          <w:rFonts w:ascii="Times New Roman" w:hAnsi="Times New Roman" w:cs="Times New Roman"/>
          <w:sz w:val="28"/>
          <w:szCs w:val="28"/>
          <w:lang w:val="uk-UA"/>
        </w:rPr>
      </w:pPr>
    </w:p>
    <w:p w:rsidR="00977D6F" w:rsidRDefault="00977D6F" w:rsidP="006B21FC">
      <w:pPr>
        <w:ind w:firstLine="567"/>
        <w:jc w:val="both"/>
        <w:rPr>
          <w:rFonts w:ascii="Times New Roman" w:hAnsi="Times New Roman" w:cs="Times New Roman"/>
          <w:sz w:val="28"/>
          <w:szCs w:val="28"/>
          <w:lang w:val="uk-UA"/>
        </w:rPr>
      </w:pPr>
    </w:p>
    <w:p w:rsidR="000158C6" w:rsidRDefault="000158C6" w:rsidP="006B21FC">
      <w:pPr>
        <w:ind w:firstLine="567"/>
        <w:jc w:val="both"/>
        <w:rPr>
          <w:rFonts w:ascii="Times New Roman" w:hAnsi="Times New Roman" w:cs="Times New Roman"/>
          <w:sz w:val="28"/>
          <w:szCs w:val="28"/>
          <w:lang w:val="uk-UA"/>
        </w:rPr>
      </w:pPr>
    </w:p>
    <w:p w:rsidR="000158C6" w:rsidRPr="003111A8" w:rsidRDefault="000158C6" w:rsidP="000158C6">
      <w:pPr>
        <w:pStyle w:val="a5"/>
        <w:ind w:firstLine="567"/>
        <w:jc w:val="both"/>
        <w:rPr>
          <w:rFonts w:ascii="Times New Roman" w:hAnsi="Times New Roman" w:cs="Times New Roman"/>
          <w:sz w:val="28"/>
          <w:szCs w:val="28"/>
          <w:shd w:val="clear" w:color="auto" w:fill="FFFFFF"/>
        </w:rPr>
      </w:pPr>
      <w:r w:rsidRPr="003111A8">
        <w:rPr>
          <w:rFonts w:ascii="Times New Roman" w:hAnsi="Times New Roman" w:cs="Times New Roman"/>
          <w:color w:val="000000"/>
          <w:sz w:val="28"/>
          <w:szCs w:val="28"/>
          <w:shd w:val="clear" w:color="auto" w:fill="FFFFFF"/>
        </w:rPr>
        <w:t>СЛУХАЛИ: Інформацію</w:t>
      </w:r>
      <w:r>
        <w:rPr>
          <w:rFonts w:ascii="Times New Roman" w:hAnsi="Times New Roman" w:cs="Times New Roman"/>
          <w:color w:val="000000"/>
          <w:sz w:val="28"/>
          <w:szCs w:val="28"/>
          <w:shd w:val="clear" w:color="auto" w:fill="FFFFFF"/>
        </w:rPr>
        <w:t xml:space="preserve"> </w:t>
      </w:r>
      <w:r w:rsidRPr="00252C25">
        <w:rPr>
          <w:rFonts w:ascii="Times New Roman" w:hAnsi="Times New Roman" w:cs="Times New Roman"/>
          <w:sz w:val="28"/>
          <w:szCs w:val="28"/>
        </w:rPr>
        <w:t>директор</w:t>
      </w:r>
      <w:r>
        <w:rPr>
          <w:rFonts w:ascii="Times New Roman" w:hAnsi="Times New Roman" w:cs="Times New Roman"/>
          <w:sz w:val="28"/>
          <w:szCs w:val="28"/>
        </w:rPr>
        <w:t>а</w:t>
      </w:r>
      <w:r w:rsidRPr="00252C25">
        <w:rPr>
          <w:rFonts w:ascii="Times New Roman" w:hAnsi="Times New Roman" w:cs="Times New Roman"/>
          <w:sz w:val="28"/>
          <w:szCs w:val="28"/>
        </w:rPr>
        <w:t xml:space="preserve"> департаменту міського господарства Одеської міської рад</w:t>
      </w:r>
      <w:r>
        <w:rPr>
          <w:rFonts w:ascii="Times New Roman" w:hAnsi="Times New Roman" w:cs="Times New Roman"/>
          <w:sz w:val="28"/>
          <w:szCs w:val="28"/>
        </w:rPr>
        <w:t>и</w:t>
      </w:r>
      <w:r w:rsidRPr="003111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Мостовських Н.І. </w:t>
      </w:r>
      <w:r w:rsidRPr="003111A8">
        <w:rPr>
          <w:rFonts w:ascii="Times New Roman" w:hAnsi="Times New Roman" w:cs="Times New Roman"/>
          <w:color w:val="000000"/>
          <w:sz w:val="28"/>
          <w:szCs w:val="28"/>
          <w:shd w:val="clear" w:color="auto" w:fill="FFFFFF"/>
        </w:rPr>
        <w:t xml:space="preserve">щодо </w:t>
      </w:r>
      <w:r w:rsidRPr="003111A8">
        <w:rPr>
          <w:rFonts w:ascii="Times New Roman" w:hAnsi="Times New Roman" w:cs="Times New Roman"/>
          <w:sz w:val="28"/>
          <w:szCs w:val="28"/>
          <w:shd w:val="clear" w:color="auto" w:fill="FFFFFF"/>
        </w:rPr>
        <w:t xml:space="preserve">виділення додаткових коштів з бюджету Одеської міської територіальної громади на виготовлення технічного висновку по ДНС №4 та ДНС №5, які розташовані за адресою: </w:t>
      </w:r>
      <w:r>
        <w:rPr>
          <w:rFonts w:ascii="Times New Roman" w:hAnsi="Times New Roman" w:cs="Times New Roman"/>
          <w:sz w:val="28"/>
          <w:szCs w:val="28"/>
          <w:shd w:val="clear" w:color="auto" w:fill="FFFFFF"/>
        </w:rPr>
        <w:t xml:space="preserve">      </w:t>
      </w:r>
      <w:r w:rsidRPr="003111A8">
        <w:rPr>
          <w:rFonts w:ascii="Times New Roman" w:hAnsi="Times New Roman" w:cs="Times New Roman"/>
          <w:sz w:val="28"/>
          <w:szCs w:val="28"/>
          <w:shd w:val="clear" w:color="auto" w:fill="FFFFFF"/>
        </w:rPr>
        <w:t xml:space="preserve">м. Одеса, </w:t>
      </w:r>
      <w:proofErr w:type="spellStart"/>
      <w:r w:rsidRPr="003111A8">
        <w:rPr>
          <w:rFonts w:ascii="Times New Roman" w:hAnsi="Times New Roman" w:cs="Times New Roman"/>
          <w:sz w:val="28"/>
          <w:szCs w:val="28"/>
          <w:shd w:val="clear" w:color="auto" w:fill="FFFFFF"/>
        </w:rPr>
        <w:t>Хаджибейська</w:t>
      </w:r>
      <w:proofErr w:type="spellEnd"/>
      <w:r w:rsidRPr="003111A8">
        <w:rPr>
          <w:rFonts w:ascii="Times New Roman" w:hAnsi="Times New Roman" w:cs="Times New Roman"/>
          <w:sz w:val="28"/>
          <w:szCs w:val="28"/>
          <w:shd w:val="clear" w:color="auto" w:fill="FFFFFF"/>
        </w:rPr>
        <w:t xml:space="preserve"> дорога, 32 у сумі 49 000,00 грн. (лист департаменту № 262/вих. від 09.03.2021 року).</w:t>
      </w:r>
    </w:p>
    <w:p w:rsidR="000158C6" w:rsidRDefault="000158C6" w:rsidP="000158C6">
      <w:pPr>
        <w:pStyle w:val="a5"/>
        <w:ind w:firstLine="567"/>
        <w:jc w:val="both"/>
        <w:rPr>
          <w:rFonts w:ascii="Times New Roman" w:hAnsi="Times New Roman" w:cs="Times New Roman"/>
          <w:sz w:val="28"/>
          <w:szCs w:val="28"/>
          <w:shd w:val="clear" w:color="auto" w:fill="FFFFFF"/>
        </w:rPr>
      </w:pPr>
      <w:r w:rsidRPr="003111A8">
        <w:rPr>
          <w:rFonts w:ascii="Times New Roman" w:hAnsi="Times New Roman" w:cs="Times New Roman"/>
          <w:sz w:val="28"/>
          <w:szCs w:val="28"/>
          <w:shd w:val="clear" w:color="auto" w:fill="FFFFFF"/>
        </w:rPr>
        <w:t xml:space="preserve">ВИСНОВОК: </w:t>
      </w:r>
      <w:r w:rsidR="00977D6F">
        <w:rPr>
          <w:rFonts w:ascii="Times New Roman" w:hAnsi="Times New Roman" w:cs="Times New Roman"/>
          <w:sz w:val="28"/>
          <w:szCs w:val="28"/>
          <w:shd w:val="clear" w:color="auto" w:fill="FFFFFF"/>
        </w:rPr>
        <w:t xml:space="preserve">Питання знято з розгляду комісії </w:t>
      </w:r>
      <w:r w:rsidR="00977D6F" w:rsidRPr="00252C25">
        <w:rPr>
          <w:rFonts w:ascii="Times New Roman" w:hAnsi="Times New Roman" w:cs="Times New Roman"/>
          <w:sz w:val="28"/>
          <w:szCs w:val="28"/>
        </w:rPr>
        <w:t>директор</w:t>
      </w:r>
      <w:r w:rsidR="00977D6F">
        <w:rPr>
          <w:rFonts w:ascii="Times New Roman" w:hAnsi="Times New Roman" w:cs="Times New Roman"/>
          <w:sz w:val="28"/>
          <w:szCs w:val="28"/>
        </w:rPr>
        <w:t>ом</w:t>
      </w:r>
      <w:r w:rsidR="00977D6F" w:rsidRPr="00252C25">
        <w:rPr>
          <w:rFonts w:ascii="Times New Roman" w:hAnsi="Times New Roman" w:cs="Times New Roman"/>
          <w:sz w:val="28"/>
          <w:szCs w:val="28"/>
        </w:rPr>
        <w:t xml:space="preserve"> департаменту міського господарства Одеської міської рад</w:t>
      </w:r>
      <w:r w:rsidR="00977D6F">
        <w:rPr>
          <w:rFonts w:ascii="Times New Roman" w:hAnsi="Times New Roman" w:cs="Times New Roman"/>
          <w:sz w:val="28"/>
          <w:szCs w:val="28"/>
        </w:rPr>
        <w:t>и</w:t>
      </w:r>
      <w:r w:rsidR="00977D6F" w:rsidRPr="003111A8">
        <w:rPr>
          <w:rFonts w:ascii="Times New Roman" w:hAnsi="Times New Roman" w:cs="Times New Roman"/>
          <w:color w:val="000000"/>
          <w:sz w:val="28"/>
          <w:szCs w:val="28"/>
          <w:shd w:val="clear" w:color="auto" w:fill="FFFFFF"/>
        </w:rPr>
        <w:t xml:space="preserve"> </w:t>
      </w:r>
      <w:r w:rsidR="00977D6F">
        <w:rPr>
          <w:rFonts w:ascii="Times New Roman" w:hAnsi="Times New Roman" w:cs="Times New Roman"/>
          <w:color w:val="000000"/>
          <w:sz w:val="28"/>
          <w:szCs w:val="28"/>
          <w:shd w:val="clear" w:color="auto" w:fill="FFFFFF"/>
        </w:rPr>
        <w:t>Мостовських Н.І.</w:t>
      </w:r>
    </w:p>
    <w:p w:rsidR="000158C6" w:rsidRDefault="000158C6" w:rsidP="006B21FC">
      <w:pPr>
        <w:ind w:firstLine="567"/>
        <w:jc w:val="both"/>
        <w:rPr>
          <w:rFonts w:ascii="Times New Roman" w:hAnsi="Times New Roman" w:cs="Times New Roman"/>
          <w:sz w:val="28"/>
          <w:szCs w:val="28"/>
          <w:lang w:val="uk-UA"/>
        </w:rPr>
      </w:pPr>
    </w:p>
    <w:p w:rsidR="00977D6F" w:rsidRDefault="00977D6F" w:rsidP="006B21FC">
      <w:pPr>
        <w:ind w:firstLine="567"/>
        <w:jc w:val="both"/>
        <w:rPr>
          <w:rFonts w:ascii="Times New Roman" w:hAnsi="Times New Roman" w:cs="Times New Roman"/>
          <w:sz w:val="28"/>
          <w:szCs w:val="28"/>
          <w:lang w:val="uk-UA"/>
        </w:rPr>
      </w:pPr>
    </w:p>
    <w:p w:rsidR="00977D6F" w:rsidRDefault="00977D6F" w:rsidP="006B21FC">
      <w:pPr>
        <w:ind w:firstLine="567"/>
        <w:jc w:val="both"/>
        <w:rPr>
          <w:rFonts w:ascii="Times New Roman" w:hAnsi="Times New Roman" w:cs="Times New Roman"/>
          <w:sz w:val="28"/>
          <w:szCs w:val="28"/>
          <w:lang w:val="uk-UA"/>
        </w:rPr>
      </w:pPr>
    </w:p>
    <w:p w:rsidR="006B21FC" w:rsidRPr="000158C6" w:rsidRDefault="006B21FC" w:rsidP="006B21FC">
      <w:pPr>
        <w:ind w:firstLine="567"/>
        <w:jc w:val="both"/>
        <w:rPr>
          <w:rFonts w:ascii="Times New Roman" w:hAnsi="Times New Roman" w:cs="Times New Roman"/>
          <w:color w:val="000000" w:themeColor="text1"/>
          <w:sz w:val="28"/>
          <w:szCs w:val="28"/>
          <w:shd w:val="clear" w:color="auto" w:fill="FFFFFF"/>
          <w:lang w:val="uk-UA"/>
        </w:rPr>
      </w:pPr>
      <w:r w:rsidRPr="003111A8">
        <w:rPr>
          <w:rFonts w:ascii="Times New Roman" w:hAnsi="Times New Roman" w:cs="Times New Roman"/>
          <w:sz w:val="28"/>
          <w:szCs w:val="28"/>
          <w:shd w:val="clear" w:color="auto" w:fill="FFFFFF"/>
          <w:lang w:val="uk-UA"/>
        </w:rPr>
        <w:t xml:space="preserve">СЛУХАЛИ: Інформацію </w:t>
      </w:r>
      <w:r w:rsidRPr="003111A8">
        <w:rPr>
          <w:rFonts w:ascii="Times New Roman" w:eastAsia="Times New Roman" w:hAnsi="Times New Roman" w:cs="Times New Roman"/>
          <w:color w:val="000000" w:themeColor="text1"/>
          <w:sz w:val="28"/>
          <w:szCs w:val="28"/>
          <w:lang w:val="uk-UA" w:eastAsia="uk-UA" w:bidi="uk-UA"/>
        </w:rPr>
        <w:t xml:space="preserve">начальника </w:t>
      </w:r>
      <w:r w:rsidR="000158C6">
        <w:rPr>
          <w:rFonts w:ascii="Times New Roman" w:eastAsia="Times New Roman" w:hAnsi="Times New Roman" w:cs="Times New Roman"/>
          <w:color w:val="000000" w:themeColor="text1"/>
          <w:sz w:val="28"/>
          <w:szCs w:val="28"/>
          <w:lang w:val="uk-UA" w:eastAsia="uk-UA" w:bidi="uk-UA"/>
        </w:rPr>
        <w:t>У</w:t>
      </w:r>
      <w:r w:rsidRPr="003111A8">
        <w:rPr>
          <w:rFonts w:ascii="Times New Roman" w:eastAsia="Times New Roman" w:hAnsi="Times New Roman" w:cs="Times New Roman"/>
          <w:color w:val="000000" w:themeColor="text1"/>
          <w:sz w:val="28"/>
          <w:szCs w:val="28"/>
          <w:lang w:val="uk-UA" w:eastAsia="uk-UA" w:bidi="uk-UA"/>
        </w:rPr>
        <w:t xml:space="preserve">правління капітального </w:t>
      </w:r>
      <w:r w:rsidRPr="000158C6">
        <w:rPr>
          <w:rFonts w:ascii="Times New Roman" w:eastAsia="Times New Roman" w:hAnsi="Times New Roman" w:cs="Times New Roman"/>
          <w:color w:val="000000" w:themeColor="text1"/>
          <w:sz w:val="28"/>
          <w:szCs w:val="28"/>
          <w:lang w:val="uk-UA" w:eastAsia="uk-UA" w:bidi="uk-UA"/>
        </w:rPr>
        <w:t xml:space="preserve">будівництва Одеської міської ради Панова Б.М. </w:t>
      </w:r>
      <w:r w:rsidRPr="000158C6">
        <w:rPr>
          <w:rFonts w:ascii="Times New Roman" w:eastAsia="Times New Roman" w:hAnsi="Times New Roman" w:cs="Times New Roman"/>
          <w:bCs/>
          <w:sz w:val="28"/>
          <w:szCs w:val="28"/>
          <w:lang w:val="uk-UA" w:eastAsia="ru-RU"/>
        </w:rPr>
        <w:t xml:space="preserve">щодо </w:t>
      </w:r>
      <w:r w:rsidRPr="000158C6">
        <w:rPr>
          <w:rFonts w:ascii="Times New Roman" w:hAnsi="Times New Roman" w:cs="Times New Roman"/>
          <w:color w:val="000000" w:themeColor="text1"/>
          <w:sz w:val="28"/>
          <w:szCs w:val="28"/>
          <w:shd w:val="clear" w:color="auto" w:fill="FFFFFF"/>
          <w:lang w:val="uk-UA"/>
        </w:rPr>
        <w:t xml:space="preserve">виділення бюджетних асигнувань у сумі 500,0 </w:t>
      </w:r>
      <w:proofErr w:type="spellStart"/>
      <w:r w:rsidRPr="000158C6">
        <w:rPr>
          <w:rFonts w:ascii="Times New Roman" w:hAnsi="Times New Roman" w:cs="Times New Roman"/>
          <w:color w:val="000000" w:themeColor="text1"/>
          <w:sz w:val="28"/>
          <w:szCs w:val="28"/>
          <w:shd w:val="clear" w:color="auto" w:fill="FFFFFF"/>
          <w:lang w:val="uk-UA"/>
        </w:rPr>
        <w:t>тис.гри</w:t>
      </w:r>
      <w:r w:rsidR="000158C6" w:rsidRPr="000158C6">
        <w:rPr>
          <w:rFonts w:ascii="Times New Roman" w:hAnsi="Times New Roman" w:cs="Times New Roman"/>
          <w:color w:val="000000" w:themeColor="text1"/>
          <w:sz w:val="28"/>
          <w:szCs w:val="28"/>
          <w:shd w:val="clear" w:color="auto" w:fill="FFFFFF"/>
          <w:lang w:val="uk-UA"/>
        </w:rPr>
        <w:t>в</w:t>
      </w:r>
      <w:r w:rsidRPr="000158C6">
        <w:rPr>
          <w:rFonts w:ascii="Times New Roman" w:hAnsi="Times New Roman" w:cs="Times New Roman"/>
          <w:color w:val="000000" w:themeColor="text1"/>
          <w:sz w:val="28"/>
          <w:szCs w:val="28"/>
          <w:shd w:val="clear" w:color="auto" w:fill="FFFFFF"/>
          <w:lang w:val="uk-UA"/>
        </w:rPr>
        <w:t>ень</w:t>
      </w:r>
      <w:proofErr w:type="spellEnd"/>
      <w:r w:rsidRPr="000158C6">
        <w:rPr>
          <w:rFonts w:ascii="Times New Roman" w:hAnsi="Times New Roman" w:cs="Times New Roman"/>
          <w:color w:val="000000" w:themeColor="text1"/>
          <w:sz w:val="28"/>
          <w:szCs w:val="28"/>
          <w:shd w:val="clear" w:color="auto" w:fill="FFFFFF"/>
          <w:lang w:val="uk-UA"/>
        </w:rPr>
        <w:t xml:space="preserve"> на розробку документації</w:t>
      </w:r>
      <w:r w:rsidR="000158C6" w:rsidRPr="000158C6">
        <w:rPr>
          <w:rFonts w:ascii="Times New Roman" w:hAnsi="Times New Roman" w:cs="Times New Roman"/>
          <w:color w:val="000000" w:themeColor="text1"/>
          <w:sz w:val="28"/>
          <w:szCs w:val="28"/>
          <w:shd w:val="clear" w:color="auto" w:fill="FFFFFF"/>
          <w:lang w:val="uk-UA"/>
        </w:rPr>
        <w:t xml:space="preserve"> на </w:t>
      </w:r>
      <w:proofErr w:type="spellStart"/>
      <w:r w:rsidR="000158C6" w:rsidRPr="000158C6">
        <w:rPr>
          <w:rFonts w:ascii="Times New Roman" w:hAnsi="Times New Roman" w:cs="Times New Roman"/>
          <w:color w:val="000000" w:themeColor="text1"/>
          <w:sz w:val="28"/>
          <w:szCs w:val="28"/>
          <w:shd w:val="clear" w:color="auto" w:fill="FFFFFF"/>
          <w:lang w:val="uk-UA"/>
        </w:rPr>
        <w:t>п</w:t>
      </w:r>
      <w:r w:rsidR="000158C6" w:rsidRPr="000158C6">
        <w:rPr>
          <w:rFonts w:ascii="Times New Roman" w:hAnsi="Times New Roman" w:cs="Times New Roman"/>
          <w:sz w:val="28"/>
          <w:szCs w:val="28"/>
          <w:lang w:val="uk-UA"/>
        </w:rPr>
        <w:t>роєктування</w:t>
      </w:r>
      <w:proofErr w:type="spellEnd"/>
      <w:r w:rsidR="000158C6" w:rsidRPr="000158C6">
        <w:rPr>
          <w:rFonts w:ascii="Times New Roman" w:hAnsi="Times New Roman" w:cs="Times New Roman"/>
          <w:sz w:val="28"/>
          <w:szCs w:val="28"/>
          <w:lang w:val="uk-UA"/>
        </w:rPr>
        <w:t xml:space="preserve"> та капітальний ремонт об’єкта комунальної власності Одеської міської територіальної громади – будинку за адресою: Одеська обл., </w:t>
      </w:r>
      <w:r w:rsidR="000158C6">
        <w:rPr>
          <w:rFonts w:ascii="Times New Roman" w:hAnsi="Times New Roman" w:cs="Times New Roman"/>
          <w:sz w:val="28"/>
          <w:szCs w:val="28"/>
          <w:lang w:val="uk-UA"/>
        </w:rPr>
        <w:t xml:space="preserve">               </w:t>
      </w:r>
      <w:proofErr w:type="spellStart"/>
      <w:r w:rsidR="000158C6" w:rsidRPr="000158C6">
        <w:rPr>
          <w:rFonts w:ascii="Times New Roman" w:hAnsi="Times New Roman" w:cs="Times New Roman"/>
          <w:sz w:val="28"/>
          <w:szCs w:val="28"/>
          <w:lang w:val="uk-UA"/>
        </w:rPr>
        <w:t>смт</w:t>
      </w:r>
      <w:proofErr w:type="spellEnd"/>
      <w:r w:rsidR="000158C6" w:rsidRPr="000158C6">
        <w:rPr>
          <w:rFonts w:ascii="Times New Roman" w:hAnsi="Times New Roman" w:cs="Times New Roman"/>
          <w:sz w:val="28"/>
          <w:szCs w:val="28"/>
          <w:lang w:val="uk-UA"/>
        </w:rPr>
        <w:t xml:space="preserve">. </w:t>
      </w:r>
      <w:proofErr w:type="spellStart"/>
      <w:r w:rsidR="000158C6" w:rsidRPr="000158C6">
        <w:rPr>
          <w:rFonts w:ascii="Times New Roman" w:hAnsi="Times New Roman" w:cs="Times New Roman"/>
          <w:sz w:val="28"/>
          <w:szCs w:val="28"/>
          <w:lang w:val="uk-UA"/>
        </w:rPr>
        <w:t>Таїрове</w:t>
      </w:r>
      <w:proofErr w:type="spellEnd"/>
      <w:r w:rsidR="000158C6" w:rsidRPr="000158C6">
        <w:rPr>
          <w:rFonts w:ascii="Times New Roman" w:hAnsi="Times New Roman" w:cs="Times New Roman"/>
          <w:sz w:val="28"/>
          <w:szCs w:val="28"/>
          <w:lang w:val="uk-UA"/>
        </w:rPr>
        <w:t>, пров. Будівельний, 6а для розміщення дитячого будинку сімейного типу</w:t>
      </w:r>
      <w:r w:rsidRPr="000158C6">
        <w:rPr>
          <w:rFonts w:ascii="Times New Roman" w:hAnsi="Times New Roman" w:cs="Times New Roman"/>
          <w:color w:val="000000" w:themeColor="text1"/>
          <w:sz w:val="28"/>
          <w:szCs w:val="28"/>
          <w:shd w:val="clear" w:color="auto" w:fill="FFFFFF"/>
          <w:lang w:val="uk-UA"/>
        </w:rPr>
        <w:t xml:space="preserve"> (лист</w:t>
      </w:r>
      <w:r w:rsidR="000158C6" w:rsidRPr="000158C6">
        <w:rPr>
          <w:rFonts w:ascii="Times New Roman" w:hAnsi="Times New Roman" w:cs="Times New Roman"/>
          <w:color w:val="000000" w:themeColor="text1"/>
          <w:sz w:val="28"/>
          <w:szCs w:val="28"/>
          <w:shd w:val="clear" w:color="auto" w:fill="FFFFFF"/>
          <w:lang w:val="uk-UA"/>
        </w:rPr>
        <w:t xml:space="preserve"> управління №</w:t>
      </w:r>
      <w:r w:rsidRPr="000158C6">
        <w:rPr>
          <w:rFonts w:ascii="Times New Roman" w:hAnsi="Times New Roman" w:cs="Times New Roman"/>
          <w:color w:val="000000" w:themeColor="text1"/>
          <w:sz w:val="28"/>
          <w:szCs w:val="28"/>
          <w:shd w:val="clear" w:color="auto" w:fill="FFFFFF"/>
          <w:lang w:val="uk-UA"/>
        </w:rPr>
        <w:t xml:space="preserve"> 02-05/319-04 від 15.03.2021 року).</w:t>
      </w:r>
    </w:p>
    <w:p w:rsidR="0066566D" w:rsidRPr="000158C6" w:rsidRDefault="0066566D" w:rsidP="006B21FC">
      <w:pPr>
        <w:ind w:firstLine="567"/>
        <w:jc w:val="both"/>
        <w:rPr>
          <w:rFonts w:ascii="Times New Roman" w:hAnsi="Times New Roman" w:cs="Times New Roman"/>
          <w:color w:val="000000" w:themeColor="text1"/>
          <w:sz w:val="28"/>
          <w:szCs w:val="28"/>
          <w:shd w:val="clear" w:color="auto" w:fill="FFFFFF"/>
          <w:lang w:val="uk-UA"/>
        </w:rPr>
      </w:pPr>
      <w:r w:rsidRPr="000158C6">
        <w:rPr>
          <w:rFonts w:ascii="Times New Roman" w:hAnsi="Times New Roman" w:cs="Times New Roman"/>
          <w:color w:val="000000" w:themeColor="text1"/>
          <w:sz w:val="28"/>
          <w:szCs w:val="28"/>
          <w:shd w:val="clear" w:color="auto" w:fill="FFFFFF"/>
          <w:lang w:val="uk-UA"/>
        </w:rPr>
        <w:t xml:space="preserve">Виступили: </w:t>
      </w:r>
      <w:proofErr w:type="spellStart"/>
      <w:r w:rsidRPr="000158C6">
        <w:rPr>
          <w:rFonts w:ascii="Times New Roman" w:hAnsi="Times New Roman" w:cs="Times New Roman"/>
          <w:color w:val="000000" w:themeColor="text1"/>
          <w:sz w:val="28"/>
          <w:szCs w:val="28"/>
          <w:shd w:val="clear" w:color="auto" w:fill="FFFFFF"/>
          <w:lang w:val="uk-UA"/>
        </w:rPr>
        <w:t>Потапський</w:t>
      </w:r>
      <w:proofErr w:type="spellEnd"/>
      <w:r w:rsidRPr="000158C6">
        <w:rPr>
          <w:rFonts w:ascii="Times New Roman" w:hAnsi="Times New Roman" w:cs="Times New Roman"/>
          <w:color w:val="000000" w:themeColor="text1"/>
          <w:sz w:val="28"/>
          <w:szCs w:val="28"/>
          <w:shd w:val="clear" w:color="auto" w:fill="FFFFFF"/>
          <w:lang w:val="uk-UA"/>
        </w:rPr>
        <w:t xml:space="preserve"> О.Ю.</w:t>
      </w:r>
      <w:r w:rsidR="000158C6" w:rsidRPr="000158C6">
        <w:rPr>
          <w:rFonts w:ascii="Times New Roman" w:hAnsi="Times New Roman" w:cs="Times New Roman"/>
          <w:color w:val="000000" w:themeColor="text1"/>
          <w:sz w:val="28"/>
          <w:szCs w:val="28"/>
          <w:shd w:val="clear" w:color="auto" w:fill="FFFFFF"/>
          <w:lang w:val="uk-UA"/>
        </w:rPr>
        <w:t xml:space="preserve">, </w:t>
      </w:r>
      <w:proofErr w:type="spellStart"/>
      <w:r w:rsidR="000158C6" w:rsidRPr="000158C6">
        <w:rPr>
          <w:rFonts w:ascii="Times New Roman" w:hAnsi="Times New Roman" w:cs="Times New Roman"/>
          <w:color w:val="000000" w:themeColor="text1"/>
          <w:sz w:val="28"/>
          <w:szCs w:val="28"/>
          <w:shd w:val="clear" w:color="auto" w:fill="FFFFFF"/>
          <w:lang w:val="uk-UA"/>
        </w:rPr>
        <w:t>Бедрега</w:t>
      </w:r>
      <w:proofErr w:type="spellEnd"/>
      <w:r w:rsidR="000158C6" w:rsidRPr="000158C6">
        <w:rPr>
          <w:rFonts w:ascii="Times New Roman" w:hAnsi="Times New Roman" w:cs="Times New Roman"/>
          <w:color w:val="000000" w:themeColor="text1"/>
          <w:sz w:val="28"/>
          <w:szCs w:val="28"/>
          <w:shd w:val="clear" w:color="auto" w:fill="FFFFFF"/>
          <w:lang w:val="uk-UA"/>
        </w:rPr>
        <w:t xml:space="preserve"> С.М., </w:t>
      </w:r>
      <w:proofErr w:type="spellStart"/>
      <w:r w:rsidR="000158C6" w:rsidRPr="000158C6">
        <w:rPr>
          <w:rFonts w:ascii="Times New Roman" w:hAnsi="Times New Roman" w:cs="Times New Roman"/>
          <w:color w:val="000000" w:themeColor="text1"/>
          <w:sz w:val="28"/>
          <w:szCs w:val="28"/>
          <w:shd w:val="clear" w:color="auto" w:fill="FFFFFF"/>
          <w:lang w:val="uk-UA"/>
        </w:rPr>
        <w:t>Танцюра</w:t>
      </w:r>
      <w:proofErr w:type="spellEnd"/>
      <w:r w:rsidR="000158C6" w:rsidRPr="000158C6">
        <w:rPr>
          <w:rFonts w:ascii="Times New Roman" w:hAnsi="Times New Roman" w:cs="Times New Roman"/>
          <w:color w:val="000000" w:themeColor="text1"/>
          <w:sz w:val="28"/>
          <w:szCs w:val="28"/>
          <w:shd w:val="clear" w:color="auto" w:fill="FFFFFF"/>
          <w:lang w:val="uk-UA"/>
        </w:rPr>
        <w:t xml:space="preserve"> Д.М., </w:t>
      </w:r>
    </w:p>
    <w:p w:rsidR="007360CB" w:rsidRDefault="006B21FC" w:rsidP="007360CB">
      <w:pPr>
        <w:ind w:firstLine="567"/>
        <w:jc w:val="both"/>
        <w:rPr>
          <w:rFonts w:ascii="Times New Roman" w:eastAsia="Times New Roman" w:hAnsi="Times New Roman" w:cs="Times New Roman"/>
          <w:bCs/>
          <w:sz w:val="28"/>
          <w:szCs w:val="28"/>
          <w:lang w:val="uk-UA" w:eastAsia="ru-RU"/>
        </w:rPr>
      </w:pPr>
      <w:r w:rsidRPr="007360CB">
        <w:rPr>
          <w:rFonts w:ascii="Times New Roman" w:eastAsia="Times New Roman" w:hAnsi="Times New Roman" w:cs="Times New Roman"/>
          <w:bCs/>
          <w:sz w:val="28"/>
          <w:szCs w:val="28"/>
          <w:lang w:val="uk-UA" w:eastAsia="ru-RU"/>
        </w:rPr>
        <w:t xml:space="preserve">ВИСНОВОК: </w:t>
      </w:r>
      <w:r w:rsidR="000158C6">
        <w:rPr>
          <w:rFonts w:ascii="Times New Roman" w:eastAsia="Times New Roman" w:hAnsi="Times New Roman" w:cs="Times New Roman"/>
          <w:bCs/>
          <w:sz w:val="28"/>
          <w:szCs w:val="28"/>
          <w:lang w:val="uk-UA" w:eastAsia="ru-RU"/>
        </w:rPr>
        <w:t>Направити запит на адресу постійної комісії з питань освіти, спорту та взаємодії з громадськими організаціями</w:t>
      </w:r>
      <w:r w:rsidR="00935F0A">
        <w:rPr>
          <w:rFonts w:ascii="Times New Roman" w:eastAsia="Times New Roman" w:hAnsi="Times New Roman" w:cs="Times New Roman"/>
          <w:bCs/>
          <w:sz w:val="28"/>
          <w:szCs w:val="28"/>
          <w:lang w:val="uk-UA" w:eastAsia="ru-RU"/>
        </w:rPr>
        <w:t xml:space="preserve"> щодо доцільності витрачання щодо проведення </w:t>
      </w:r>
      <w:r w:rsidR="00935F0A" w:rsidRPr="000158C6">
        <w:rPr>
          <w:rFonts w:ascii="Times New Roman" w:hAnsi="Times New Roman" w:cs="Times New Roman"/>
          <w:sz w:val="28"/>
          <w:szCs w:val="28"/>
          <w:lang w:val="uk-UA"/>
        </w:rPr>
        <w:t>капітальн</w:t>
      </w:r>
      <w:r w:rsidR="00935F0A">
        <w:rPr>
          <w:rFonts w:ascii="Times New Roman" w:hAnsi="Times New Roman" w:cs="Times New Roman"/>
          <w:sz w:val="28"/>
          <w:szCs w:val="28"/>
          <w:lang w:val="uk-UA"/>
        </w:rPr>
        <w:t>ого</w:t>
      </w:r>
      <w:r w:rsidR="00935F0A" w:rsidRPr="000158C6">
        <w:rPr>
          <w:rFonts w:ascii="Times New Roman" w:hAnsi="Times New Roman" w:cs="Times New Roman"/>
          <w:sz w:val="28"/>
          <w:szCs w:val="28"/>
          <w:lang w:val="uk-UA"/>
        </w:rPr>
        <w:t xml:space="preserve"> ремонт</w:t>
      </w:r>
      <w:r w:rsidR="00935F0A">
        <w:rPr>
          <w:rFonts w:ascii="Times New Roman" w:hAnsi="Times New Roman" w:cs="Times New Roman"/>
          <w:sz w:val="28"/>
          <w:szCs w:val="28"/>
          <w:lang w:val="uk-UA"/>
        </w:rPr>
        <w:t>у</w:t>
      </w:r>
      <w:r w:rsidR="00935F0A" w:rsidRPr="000158C6">
        <w:rPr>
          <w:rFonts w:ascii="Times New Roman" w:hAnsi="Times New Roman" w:cs="Times New Roman"/>
          <w:sz w:val="28"/>
          <w:szCs w:val="28"/>
          <w:lang w:val="uk-UA"/>
        </w:rPr>
        <w:t xml:space="preserve"> об’єкта комунальної власності Одеської міської територіальної громади – будинку за адресою: Одеська обл., </w:t>
      </w:r>
      <w:proofErr w:type="spellStart"/>
      <w:r w:rsidR="00935F0A" w:rsidRPr="000158C6">
        <w:rPr>
          <w:rFonts w:ascii="Times New Roman" w:hAnsi="Times New Roman" w:cs="Times New Roman"/>
          <w:sz w:val="28"/>
          <w:szCs w:val="28"/>
          <w:lang w:val="uk-UA"/>
        </w:rPr>
        <w:t>смт</w:t>
      </w:r>
      <w:proofErr w:type="spellEnd"/>
      <w:r w:rsidR="00935F0A" w:rsidRPr="000158C6">
        <w:rPr>
          <w:rFonts w:ascii="Times New Roman" w:hAnsi="Times New Roman" w:cs="Times New Roman"/>
          <w:sz w:val="28"/>
          <w:szCs w:val="28"/>
          <w:lang w:val="uk-UA"/>
        </w:rPr>
        <w:t xml:space="preserve">. </w:t>
      </w:r>
      <w:proofErr w:type="spellStart"/>
      <w:r w:rsidR="00935F0A" w:rsidRPr="000158C6">
        <w:rPr>
          <w:rFonts w:ascii="Times New Roman" w:hAnsi="Times New Roman" w:cs="Times New Roman"/>
          <w:sz w:val="28"/>
          <w:szCs w:val="28"/>
          <w:lang w:val="uk-UA"/>
        </w:rPr>
        <w:t>Таїрове</w:t>
      </w:r>
      <w:proofErr w:type="spellEnd"/>
      <w:r w:rsidR="00935F0A" w:rsidRPr="000158C6">
        <w:rPr>
          <w:rFonts w:ascii="Times New Roman" w:hAnsi="Times New Roman" w:cs="Times New Roman"/>
          <w:sz w:val="28"/>
          <w:szCs w:val="28"/>
          <w:lang w:val="uk-UA"/>
        </w:rPr>
        <w:t>, пров. Будівельний, 6а</w:t>
      </w:r>
      <w:r w:rsidR="00935F0A">
        <w:rPr>
          <w:rFonts w:ascii="Times New Roman" w:hAnsi="Times New Roman" w:cs="Times New Roman"/>
          <w:sz w:val="28"/>
          <w:szCs w:val="28"/>
          <w:lang w:val="uk-UA"/>
        </w:rPr>
        <w:t>,</w:t>
      </w:r>
      <w:r w:rsidR="00935F0A" w:rsidRPr="000158C6">
        <w:rPr>
          <w:rFonts w:ascii="Times New Roman" w:hAnsi="Times New Roman" w:cs="Times New Roman"/>
          <w:sz w:val="28"/>
          <w:szCs w:val="28"/>
          <w:lang w:val="uk-UA"/>
        </w:rPr>
        <w:t xml:space="preserve"> для розміщення дитячого будинку сімейного типу</w:t>
      </w:r>
    </w:p>
    <w:p w:rsidR="000158C6" w:rsidRDefault="000158C6" w:rsidP="007360CB">
      <w:pPr>
        <w:ind w:firstLine="567"/>
        <w:jc w:val="both"/>
        <w:rPr>
          <w:rFonts w:ascii="Times New Roman" w:eastAsia="Times New Roman" w:hAnsi="Times New Roman" w:cs="Times New Roman"/>
          <w:bCs/>
          <w:sz w:val="28"/>
          <w:szCs w:val="28"/>
          <w:lang w:val="uk-UA" w:eastAsia="ru-RU"/>
        </w:rPr>
      </w:pPr>
    </w:p>
    <w:p w:rsidR="00B5685F" w:rsidRDefault="00B5685F" w:rsidP="007360CB">
      <w:pPr>
        <w:ind w:firstLine="567"/>
        <w:jc w:val="both"/>
        <w:rPr>
          <w:rFonts w:ascii="Times New Roman" w:eastAsia="Times New Roman" w:hAnsi="Times New Roman" w:cs="Times New Roman"/>
          <w:bCs/>
          <w:sz w:val="28"/>
          <w:szCs w:val="28"/>
          <w:lang w:val="uk-UA" w:eastAsia="ru-RU"/>
        </w:rPr>
      </w:pPr>
    </w:p>
    <w:p w:rsidR="007360CB" w:rsidRDefault="007360CB" w:rsidP="007360CB">
      <w:pPr>
        <w:ind w:firstLine="709"/>
        <w:jc w:val="both"/>
        <w:rPr>
          <w:sz w:val="28"/>
          <w:szCs w:val="28"/>
          <w:lang w:val="uk-UA"/>
        </w:rPr>
      </w:pPr>
      <w:r w:rsidRPr="007360CB">
        <w:rPr>
          <w:rFonts w:ascii="Times New Roman" w:hAnsi="Times New Roman" w:cs="Times New Roman"/>
          <w:color w:val="000000" w:themeColor="text1"/>
          <w:sz w:val="28"/>
          <w:szCs w:val="28"/>
          <w:shd w:val="clear" w:color="auto" w:fill="FFFFFF"/>
          <w:lang w:val="uk-UA"/>
        </w:rPr>
        <w:lastRenderedPageBreak/>
        <w:t>СЛУХАЛИ:</w:t>
      </w:r>
      <w:r>
        <w:rPr>
          <w:rFonts w:ascii="Times New Roman" w:hAnsi="Times New Roman" w:cs="Times New Roman"/>
          <w:color w:val="000000" w:themeColor="text1"/>
          <w:sz w:val="28"/>
          <w:szCs w:val="28"/>
          <w:shd w:val="clear" w:color="auto" w:fill="FFFFFF"/>
          <w:lang w:val="uk-UA"/>
        </w:rPr>
        <w:t xml:space="preserve"> Інформацію за </w:t>
      </w:r>
      <w:r w:rsidRPr="007360CB">
        <w:rPr>
          <w:rFonts w:ascii="Times New Roman" w:hAnsi="Times New Roman" w:cs="Times New Roman"/>
          <w:color w:val="000000" w:themeColor="text1"/>
          <w:sz w:val="26"/>
          <w:szCs w:val="26"/>
          <w:shd w:val="clear" w:color="auto" w:fill="FFFFFF"/>
          <w:lang w:val="uk-UA"/>
        </w:rPr>
        <w:t>лист</w:t>
      </w:r>
      <w:r>
        <w:rPr>
          <w:rFonts w:ascii="Times New Roman" w:hAnsi="Times New Roman" w:cs="Times New Roman"/>
          <w:color w:val="000000" w:themeColor="text1"/>
          <w:sz w:val="26"/>
          <w:szCs w:val="26"/>
          <w:shd w:val="clear" w:color="auto" w:fill="FFFFFF"/>
          <w:lang w:val="uk-UA"/>
        </w:rPr>
        <w:t>ом</w:t>
      </w:r>
      <w:r w:rsidRPr="007360CB">
        <w:rPr>
          <w:rFonts w:ascii="Times New Roman" w:hAnsi="Times New Roman" w:cs="Times New Roman"/>
          <w:color w:val="000000" w:themeColor="text1"/>
          <w:sz w:val="26"/>
          <w:szCs w:val="26"/>
          <w:shd w:val="clear" w:color="auto" w:fill="FFFFFF"/>
          <w:lang w:val="uk-UA"/>
        </w:rPr>
        <w:t xml:space="preserve"> </w:t>
      </w:r>
      <w:r>
        <w:rPr>
          <w:rFonts w:ascii="Times New Roman" w:hAnsi="Times New Roman" w:cs="Times New Roman"/>
          <w:color w:val="000000" w:themeColor="text1"/>
          <w:sz w:val="26"/>
          <w:szCs w:val="26"/>
          <w:shd w:val="clear" w:color="auto" w:fill="FFFFFF"/>
          <w:lang w:val="uk-UA"/>
        </w:rPr>
        <w:t>Д</w:t>
      </w:r>
      <w:r w:rsidRPr="007360CB">
        <w:rPr>
          <w:rFonts w:ascii="Times New Roman" w:hAnsi="Times New Roman" w:cs="Times New Roman"/>
          <w:color w:val="000000" w:themeColor="text1"/>
          <w:sz w:val="26"/>
          <w:szCs w:val="26"/>
          <w:shd w:val="clear" w:color="auto" w:fill="FFFFFF"/>
          <w:lang w:val="uk-UA"/>
        </w:rPr>
        <w:t>епартаменту культури та туризму Одеської міської ради щодо з</w:t>
      </w:r>
      <w:r w:rsidRPr="007360CB">
        <w:rPr>
          <w:sz w:val="28"/>
          <w:szCs w:val="28"/>
          <w:lang w:val="uk-UA"/>
        </w:rPr>
        <w:t xml:space="preserve">більшення асигнувань на надання  фінансової підтримки на проведення Міжнародного фестивалю «ODESA CLASSICS», Міжнародного фестивалю «Золоті скрипки Одеси», а також Національного одеського філармонійного оркестру на загальну суму 6 000,0 </w:t>
      </w:r>
      <w:proofErr w:type="spellStart"/>
      <w:r w:rsidRPr="007360CB">
        <w:rPr>
          <w:sz w:val="28"/>
          <w:szCs w:val="28"/>
          <w:lang w:val="uk-UA"/>
        </w:rPr>
        <w:t>тис.грн</w:t>
      </w:r>
      <w:proofErr w:type="spellEnd"/>
      <w:r w:rsidRPr="007360CB">
        <w:rPr>
          <w:sz w:val="28"/>
          <w:szCs w:val="28"/>
          <w:lang w:val="uk-UA"/>
        </w:rPr>
        <w:t>. (лист №01-11/195 від 05.04.2021 року)</w:t>
      </w:r>
      <w:r>
        <w:rPr>
          <w:sz w:val="28"/>
          <w:szCs w:val="28"/>
          <w:lang w:val="uk-UA"/>
        </w:rPr>
        <w:t>.</w:t>
      </w:r>
    </w:p>
    <w:p w:rsidR="007360CB" w:rsidRDefault="007360CB" w:rsidP="007360CB">
      <w:pPr>
        <w:ind w:firstLine="709"/>
        <w:jc w:val="both"/>
        <w:rPr>
          <w:sz w:val="28"/>
          <w:szCs w:val="28"/>
          <w:lang w:val="uk-UA"/>
        </w:rPr>
      </w:pPr>
      <w:r>
        <w:rPr>
          <w:sz w:val="28"/>
          <w:szCs w:val="28"/>
          <w:lang w:val="uk-UA"/>
        </w:rPr>
        <w:t xml:space="preserve">Виступили: </w:t>
      </w:r>
      <w:proofErr w:type="spellStart"/>
      <w:r>
        <w:rPr>
          <w:sz w:val="28"/>
          <w:szCs w:val="28"/>
          <w:lang w:val="uk-UA"/>
        </w:rPr>
        <w:t>Потапський</w:t>
      </w:r>
      <w:proofErr w:type="spellEnd"/>
      <w:r>
        <w:rPr>
          <w:sz w:val="28"/>
          <w:szCs w:val="28"/>
          <w:lang w:val="uk-UA"/>
        </w:rPr>
        <w:t xml:space="preserve"> О.Ю., </w:t>
      </w:r>
      <w:proofErr w:type="spellStart"/>
      <w:r>
        <w:rPr>
          <w:sz w:val="28"/>
          <w:szCs w:val="28"/>
          <w:lang w:val="uk-UA"/>
        </w:rPr>
        <w:t>Мороховський</w:t>
      </w:r>
      <w:proofErr w:type="spellEnd"/>
      <w:r>
        <w:rPr>
          <w:sz w:val="28"/>
          <w:szCs w:val="28"/>
          <w:lang w:val="uk-UA"/>
        </w:rPr>
        <w:t xml:space="preserve"> В.В.</w:t>
      </w:r>
      <w:r w:rsidR="00935F0A">
        <w:rPr>
          <w:sz w:val="28"/>
          <w:szCs w:val="28"/>
          <w:lang w:val="uk-UA"/>
        </w:rPr>
        <w:t xml:space="preserve">, </w:t>
      </w:r>
      <w:proofErr w:type="spellStart"/>
      <w:r w:rsidR="00935F0A">
        <w:rPr>
          <w:sz w:val="28"/>
          <w:szCs w:val="28"/>
          <w:lang w:val="uk-UA"/>
        </w:rPr>
        <w:t>Єремиця</w:t>
      </w:r>
      <w:proofErr w:type="spellEnd"/>
      <w:r w:rsidR="00935F0A">
        <w:rPr>
          <w:sz w:val="28"/>
          <w:szCs w:val="28"/>
          <w:lang w:val="uk-UA"/>
        </w:rPr>
        <w:t xml:space="preserve"> О.М.</w:t>
      </w:r>
    </w:p>
    <w:p w:rsidR="007360CB" w:rsidRDefault="007360CB" w:rsidP="007360CB">
      <w:pPr>
        <w:ind w:firstLine="709"/>
        <w:jc w:val="both"/>
        <w:rPr>
          <w:rFonts w:ascii="Times New Roman" w:hAnsi="Times New Roman" w:cs="Times New Roman"/>
          <w:sz w:val="28"/>
          <w:szCs w:val="28"/>
          <w:lang w:val="uk-UA"/>
        </w:rPr>
      </w:pPr>
      <w:r w:rsidRPr="007360CB">
        <w:rPr>
          <w:rFonts w:ascii="Times New Roman" w:hAnsi="Times New Roman" w:cs="Times New Roman"/>
          <w:sz w:val="28"/>
          <w:szCs w:val="28"/>
          <w:lang w:val="uk-UA"/>
        </w:rPr>
        <w:t xml:space="preserve">Голосували </w:t>
      </w:r>
      <w:r>
        <w:rPr>
          <w:rFonts w:ascii="Times New Roman" w:hAnsi="Times New Roman" w:cs="Times New Roman"/>
          <w:sz w:val="28"/>
          <w:szCs w:val="28"/>
          <w:lang w:val="uk-UA"/>
        </w:rPr>
        <w:t xml:space="preserve">за </w:t>
      </w:r>
      <w:r w:rsidRPr="007360CB">
        <w:rPr>
          <w:rFonts w:ascii="Times New Roman" w:hAnsi="Times New Roman" w:cs="Times New Roman"/>
          <w:color w:val="000000" w:themeColor="text1"/>
          <w:sz w:val="28"/>
          <w:szCs w:val="28"/>
          <w:shd w:val="clear" w:color="auto" w:fill="FFFFFF"/>
          <w:lang w:val="uk-UA"/>
        </w:rPr>
        <w:t>з</w:t>
      </w:r>
      <w:r w:rsidRPr="007360CB">
        <w:rPr>
          <w:rFonts w:ascii="Times New Roman" w:hAnsi="Times New Roman" w:cs="Times New Roman"/>
          <w:sz w:val="28"/>
          <w:szCs w:val="28"/>
          <w:lang w:val="uk-UA"/>
        </w:rPr>
        <w:t xml:space="preserve">більшення асигнувань </w:t>
      </w:r>
      <w:r w:rsidRPr="007360CB">
        <w:rPr>
          <w:rFonts w:ascii="Times New Roman" w:hAnsi="Times New Roman" w:cs="Times New Roman"/>
          <w:color w:val="000000" w:themeColor="text1"/>
          <w:sz w:val="28"/>
          <w:szCs w:val="28"/>
          <w:shd w:val="clear" w:color="auto" w:fill="FFFFFF"/>
          <w:lang w:val="uk-UA"/>
        </w:rPr>
        <w:t xml:space="preserve">Департаменту культури та туризму Одеської міської ради </w:t>
      </w:r>
      <w:r>
        <w:rPr>
          <w:rFonts w:ascii="Times New Roman" w:hAnsi="Times New Roman" w:cs="Times New Roman"/>
          <w:color w:val="000000" w:themeColor="text1"/>
          <w:sz w:val="28"/>
          <w:szCs w:val="28"/>
          <w:shd w:val="clear" w:color="auto" w:fill="FFFFFF"/>
          <w:lang w:val="uk-UA"/>
        </w:rPr>
        <w:t xml:space="preserve">для </w:t>
      </w:r>
      <w:r w:rsidRPr="007360CB">
        <w:rPr>
          <w:rFonts w:ascii="Times New Roman" w:hAnsi="Times New Roman" w:cs="Times New Roman"/>
          <w:sz w:val="28"/>
          <w:szCs w:val="28"/>
          <w:lang w:val="uk-UA"/>
        </w:rPr>
        <w:t xml:space="preserve">фінансової підтримки на проведення Міжнародного фестивалю «ODESA CLASSICS», Міжнародного фестивалю «Золоті скрипки Одеси», а також Національного одеського філармонійного оркестру на загальну суму 6 000,0 </w:t>
      </w:r>
      <w:proofErr w:type="spellStart"/>
      <w:r w:rsidRPr="007360CB">
        <w:rPr>
          <w:rFonts w:ascii="Times New Roman" w:hAnsi="Times New Roman" w:cs="Times New Roman"/>
          <w:sz w:val="28"/>
          <w:szCs w:val="28"/>
          <w:lang w:val="uk-UA"/>
        </w:rPr>
        <w:t>тис.грн</w:t>
      </w:r>
      <w:proofErr w:type="spellEnd"/>
      <w:r w:rsidRPr="007360CB">
        <w:rPr>
          <w:rFonts w:ascii="Times New Roman" w:hAnsi="Times New Roman" w:cs="Times New Roman"/>
          <w:sz w:val="28"/>
          <w:szCs w:val="28"/>
          <w:lang w:val="uk-UA"/>
        </w:rPr>
        <w:t>.</w:t>
      </w:r>
      <w:r>
        <w:rPr>
          <w:rFonts w:ascii="Times New Roman" w:hAnsi="Times New Roman" w:cs="Times New Roman"/>
          <w:sz w:val="28"/>
          <w:szCs w:val="28"/>
          <w:lang w:val="uk-UA"/>
        </w:rPr>
        <w:t>:</w:t>
      </w:r>
    </w:p>
    <w:p w:rsidR="007360CB" w:rsidRPr="00F544C3" w:rsidRDefault="007360CB" w:rsidP="007360CB">
      <w:pPr>
        <w:ind w:firstLine="709"/>
        <w:jc w:val="both"/>
        <w:rPr>
          <w:rFonts w:ascii="Times New Roman" w:hAnsi="Times New Roman" w:cs="Times New Roman"/>
          <w:b/>
          <w:sz w:val="28"/>
          <w:szCs w:val="28"/>
          <w:lang w:val="uk-UA"/>
        </w:rPr>
      </w:pPr>
      <w:r w:rsidRPr="00F544C3">
        <w:rPr>
          <w:rFonts w:ascii="Times New Roman" w:hAnsi="Times New Roman" w:cs="Times New Roman"/>
          <w:b/>
          <w:sz w:val="28"/>
          <w:szCs w:val="28"/>
          <w:lang w:val="uk-UA"/>
        </w:rPr>
        <w:t>За – одноголосно.</w:t>
      </w:r>
    </w:p>
    <w:p w:rsidR="007360CB" w:rsidRPr="007360CB" w:rsidRDefault="007360CB" w:rsidP="007360C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7360CB">
        <w:rPr>
          <w:rFonts w:ascii="Times New Roman" w:hAnsi="Times New Roman" w:cs="Times New Roman"/>
          <w:color w:val="000000" w:themeColor="text1"/>
          <w:sz w:val="28"/>
          <w:szCs w:val="28"/>
          <w:shd w:val="clear" w:color="auto" w:fill="FFFFFF"/>
          <w:lang w:val="uk-UA"/>
        </w:rPr>
        <w:t>з</w:t>
      </w:r>
      <w:r w:rsidRPr="007360CB">
        <w:rPr>
          <w:rFonts w:ascii="Times New Roman" w:hAnsi="Times New Roman" w:cs="Times New Roman"/>
          <w:sz w:val="28"/>
          <w:szCs w:val="28"/>
          <w:lang w:val="uk-UA"/>
        </w:rPr>
        <w:t xml:space="preserve">більшення асигнувань </w:t>
      </w:r>
      <w:r w:rsidRPr="007360CB">
        <w:rPr>
          <w:rFonts w:ascii="Times New Roman" w:hAnsi="Times New Roman" w:cs="Times New Roman"/>
          <w:color w:val="000000" w:themeColor="text1"/>
          <w:sz w:val="28"/>
          <w:szCs w:val="28"/>
          <w:shd w:val="clear" w:color="auto" w:fill="FFFFFF"/>
          <w:lang w:val="uk-UA"/>
        </w:rPr>
        <w:t xml:space="preserve">Департаменту культури та туризму Одеської міської ради </w:t>
      </w:r>
      <w:r>
        <w:rPr>
          <w:rFonts w:ascii="Times New Roman" w:hAnsi="Times New Roman" w:cs="Times New Roman"/>
          <w:color w:val="000000" w:themeColor="text1"/>
          <w:sz w:val="28"/>
          <w:szCs w:val="28"/>
          <w:shd w:val="clear" w:color="auto" w:fill="FFFFFF"/>
          <w:lang w:val="uk-UA"/>
        </w:rPr>
        <w:t xml:space="preserve">для </w:t>
      </w:r>
      <w:r w:rsidRPr="007360CB">
        <w:rPr>
          <w:rFonts w:ascii="Times New Roman" w:hAnsi="Times New Roman" w:cs="Times New Roman"/>
          <w:sz w:val="28"/>
          <w:szCs w:val="28"/>
          <w:lang w:val="uk-UA"/>
        </w:rPr>
        <w:t xml:space="preserve">фінансової підтримки на проведення Міжнародного фестивалю «ODESA CLASSICS», Міжнародного фестивалю «Золоті скрипки Одеси», а також Національного одеського філармонійного оркестру на загальну суму 6 000,0 </w:t>
      </w:r>
      <w:proofErr w:type="spellStart"/>
      <w:r w:rsidRPr="007360CB">
        <w:rPr>
          <w:rFonts w:ascii="Times New Roman" w:hAnsi="Times New Roman" w:cs="Times New Roman"/>
          <w:sz w:val="28"/>
          <w:szCs w:val="28"/>
          <w:lang w:val="uk-UA"/>
        </w:rPr>
        <w:t>тис.грн</w:t>
      </w:r>
      <w:proofErr w:type="spellEnd"/>
      <w:r w:rsidRPr="007360CB">
        <w:rPr>
          <w:rFonts w:ascii="Times New Roman" w:hAnsi="Times New Roman" w:cs="Times New Roman"/>
          <w:sz w:val="28"/>
          <w:szCs w:val="28"/>
          <w:lang w:val="uk-UA"/>
        </w:rPr>
        <w:t>.</w:t>
      </w:r>
      <w:r>
        <w:rPr>
          <w:rFonts w:ascii="Times New Roman" w:hAnsi="Times New Roman" w:cs="Times New Roman"/>
          <w:sz w:val="28"/>
          <w:szCs w:val="28"/>
          <w:lang w:val="uk-UA"/>
        </w:rPr>
        <w:t xml:space="preserve"> за </w:t>
      </w:r>
      <w:r w:rsidRPr="007360CB">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7360CB">
        <w:rPr>
          <w:rFonts w:ascii="Times New Roman" w:hAnsi="Times New Roman" w:cs="Times New Roman"/>
          <w:sz w:val="28"/>
          <w:szCs w:val="28"/>
          <w:lang w:val="uk-UA"/>
        </w:rPr>
        <w:t xml:space="preserve"> №01-11/195 від 05.04.2021 року.</w:t>
      </w:r>
    </w:p>
    <w:p w:rsidR="007360CB" w:rsidRPr="007360CB" w:rsidRDefault="007360CB" w:rsidP="007360CB">
      <w:pPr>
        <w:ind w:firstLine="709"/>
        <w:jc w:val="both"/>
        <w:rPr>
          <w:sz w:val="28"/>
          <w:szCs w:val="28"/>
          <w:lang w:val="uk-UA"/>
        </w:rPr>
      </w:pPr>
    </w:p>
    <w:p w:rsidR="00BA469F" w:rsidRDefault="00BA469F"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 xml:space="preserve">заступника міського голови - директора департаменту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по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6B21FC" w:rsidRDefault="006B21FC" w:rsidP="006B21F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6B21FC" w:rsidRPr="00F544C3" w:rsidRDefault="006B21FC" w:rsidP="006B21FC">
      <w:pPr>
        <w:ind w:firstLine="567"/>
        <w:jc w:val="both"/>
        <w:rPr>
          <w:rFonts w:ascii="Times New Roman" w:eastAsia="Times New Roman" w:hAnsi="Times New Roman" w:cs="Times New Roman"/>
          <w:b/>
          <w:kern w:val="0"/>
          <w:sz w:val="28"/>
          <w:szCs w:val="28"/>
          <w:lang w:val="uk-UA" w:eastAsia="ru-RU" w:bidi="ar-SA"/>
        </w:rPr>
      </w:pPr>
      <w:r w:rsidRPr="00F544C3">
        <w:rPr>
          <w:rFonts w:ascii="Times New Roman" w:eastAsia="Times New Roman" w:hAnsi="Times New Roman" w:cs="Times New Roman"/>
          <w:b/>
          <w:kern w:val="0"/>
          <w:sz w:val="28"/>
          <w:szCs w:val="28"/>
          <w:lang w:val="uk-UA" w:eastAsia="ru-RU" w:bidi="ar-SA"/>
        </w:rPr>
        <w:t>За – одноголосно.</w:t>
      </w:r>
    </w:p>
    <w:p w:rsidR="006B21FC" w:rsidRDefault="006B21FC" w:rsidP="006B21FC">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6B21FC" w:rsidRDefault="006B21FC" w:rsidP="006B21FC">
      <w:pPr>
        <w:pStyle w:val="a5"/>
        <w:ind w:firstLine="567"/>
        <w:jc w:val="both"/>
        <w:rPr>
          <w:rFonts w:ascii="Times New Roman" w:hAnsi="Times New Roman" w:cs="Times New Roman"/>
          <w:sz w:val="28"/>
          <w:szCs w:val="28"/>
        </w:rPr>
      </w:pPr>
    </w:p>
    <w:p w:rsidR="00935F0A" w:rsidRDefault="00935F0A" w:rsidP="006B21FC">
      <w:pPr>
        <w:pStyle w:val="a5"/>
        <w:ind w:firstLine="567"/>
        <w:jc w:val="both"/>
        <w:rPr>
          <w:rFonts w:ascii="Times New Roman" w:hAnsi="Times New Roman" w:cs="Times New Roman"/>
          <w:sz w:val="28"/>
          <w:szCs w:val="28"/>
        </w:rPr>
      </w:pPr>
    </w:p>
    <w:p w:rsidR="006B21FC" w:rsidRDefault="006B21FC" w:rsidP="006B21FC">
      <w:pPr>
        <w:ind w:firstLine="567"/>
        <w:jc w:val="both"/>
        <w:rPr>
          <w:rFonts w:ascii="Times New Roman" w:hAnsi="Times New Roman" w:cs="Times New Roman"/>
          <w:sz w:val="28"/>
          <w:szCs w:val="28"/>
          <w:lang w:val="uk-UA"/>
        </w:rPr>
      </w:pPr>
    </w:p>
    <w:p w:rsidR="006B21FC" w:rsidRDefault="006B21FC" w:rsidP="006B21FC">
      <w:pPr>
        <w:ind w:firstLine="567"/>
        <w:jc w:val="both"/>
        <w:rPr>
          <w:rFonts w:ascii="Times New Roman" w:hAnsi="Times New Roman" w:cs="Times New Roman"/>
          <w:sz w:val="28"/>
          <w:szCs w:val="28"/>
          <w:lang w:val="uk-UA"/>
        </w:rPr>
      </w:pPr>
    </w:p>
    <w:p w:rsidR="006B21FC" w:rsidRPr="004057E8" w:rsidRDefault="006B21FC" w:rsidP="006B21FC">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6B21FC" w:rsidRDefault="006B21FC" w:rsidP="006B21FC">
      <w:pPr>
        <w:ind w:firstLine="567"/>
        <w:jc w:val="both"/>
        <w:rPr>
          <w:rFonts w:ascii="Times New Roman" w:hAnsi="Times New Roman" w:cs="Times New Roman"/>
          <w:sz w:val="28"/>
          <w:szCs w:val="28"/>
          <w:lang w:val="uk-UA"/>
        </w:rPr>
      </w:pPr>
    </w:p>
    <w:p w:rsidR="006B21FC" w:rsidRPr="004057E8" w:rsidRDefault="006B21FC" w:rsidP="006B21FC">
      <w:pPr>
        <w:ind w:firstLine="567"/>
        <w:jc w:val="both"/>
        <w:rPr>
          <w:rFonts w:ascii="Times New Roman" w:hAnsi="Times New Roman" w:cs="Times New Roman"/>
          <w:sz w:val="28"/>
          <w:szCs w:val="28"/>
          <w:lang w:val="uk-UA"/>
        </w:rPr>
      </w:pPr>
    </w:p>
    <w:p w:rsidR="006B21FC" w:rsidRPr="004057E8" w:rsidRDefault="006B21FC" w:rsidP="006B21F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proofErr w:type="spellEnd"/>
    </w:p>
    <w:p w:rsidR="006B21FC" w:rsidRDefault="006B21FC" w:rsidP="006B21FC">
      <w:pPr>
        <w:ind w:firstLine="567"/>
        <w:jc w:val="both"/>
        <w:rPr>
          <w:rFonts w:ascii="Times New Roman" w:hAnsi="Times New Roman" w:cs="Times New Roman"/>
          <w:sz w:val="28"/>
          <w:szCs w:val="28"/>
          <w:lang w:val="uk-UA"/>
        </w:rPr>
      </w:pPr>
      <w:bookmarkStart w:id="8" w:name="_GoBack"/>
      <w:bookmarkEnd w:id="8"/>
    </w:p>
    <w:sectPr w:rsidR="006B2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FreeSans">
    <w:altName w:val="Arial"/>
    <w:charset w:val="00"/>
    <w:family w:val="swiss"/>
    <w:pitch w:val="default"/>
  </w:font>
  <w:font w:name="Cambria">
    <w:altName w:val="Palatino Linotype"/>
    <w:panose1 w:val="02040503050406030204"/>
    <w:charset w:val="CC"/>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549"/>
    <w:multiLevelType w:val="hybridMultilevel"/>
    <w:tmpl w:val="FF6C8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8289F"/>
    <w:multiLevelType w:val="hybridMultilevel"/>
    <w:tmpl w:val="50E6FEDE"/>
    <w:lvl w:ilvl="0" w:tplc="093A3E96">
      <w:start w:val="22"/>
      <w:numFmt w:val="bullet"/>
      <w:lvlText w:val="-"/>
      <w:lvlJc w:val="left"/>
      <w:pPr>
        <w:ind w:left="961" w:hanging="360"/>
      </w:pPr>
      <w:rPr>
        <w:rFonts w:ascii="Times New Roman" w:eastAsia="Noto Sans CJK SC Regular"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50A2D"/>
    <w:multiLevelType w:val="hybridMultilevel"/>
    <w:tmpl w:val="6C2A1342"/>
    <w:lvl w:ilvl="0" w:tplc="B43E20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585AF0"/>
    <w:multiLevelType w:val="hybridMultilevel"/>
    <w:tmpl w:val="FFC26770"/>
    <w:lvl w:ilvl="0" w:tplc="1182F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AA61AE"/>
    <w:multiLevelType w:val="hybridMultilevel"/>
    <w:tmpl w:val="5632301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7D4E69DE"/>
    <w:multiLevelType w:val="hybridMultilevel"/>
    <w:tmpl w:val="81F62088"/>
    <w:lvl w:ilvl="0" w:tplc="C17C5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7D"/>
    <w:rsid w:val="000158C6"/>
    <w:rsid w:val="000317DF"/>
    <w:rsid w:val="00082E45"/>
    <w:rsid w:val="001463C1"/>
    <w:rsid w:val="00154638"/>
    <w:rsid w:val="001A517E"/>
    <w:rsid w:val="002153FE"/>
    <w:rsid w:val="002B4621"/>
    <w:rsid w:val="003111A8"/>
    <w:rsid w:val="005062B1"/>
    <w:rsid w:val="00530548"/>
    <w:rsid w:val="0054677D"/>
    <w:rsid w:val="0066566D"/>
    <w:rsid w:val="006B21FC"/>
    <w:rsid w:val="006B7AA8"/>
    <w:rsid w:val="007360CB"/>
    <w:rsid w:val="008A45D8"/>
    <w:rsid w:val="00935F0A"/>
    <w:rsid w:val="00977D6F"/>
    <w:rsid w:val="00B5685F"/>
    <w:rsid w:val="00BA469F"/>
    <w:rsid w:val="00BB609D"/>
    <w:rsid w:val="00BD04B6"/>
    <w:rsid w:val="00DA5C63"/>
    <w:rsid w:val="00E27AA3"/>
    <w:rsid w:val="00E71FE9"/>
    <w:rsid w:val="00F1630C"/>
    <w:rsid w:val="00F544C3"/>
    <w:rsid w:val="00FC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BB609D"/>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paragraph" w:styleId="3">
    <w:name w:val="heading 3"/>
    <w:basedOn w:val="a"/>
    <w:next w:val="a"/>
    <w:link w:val="30"/>
    <w:unhideWhenUsed/>
    <w:qFormat/>
    <w:rsid w:val="00BB609D"/>
    <w:pPr>
      <w:keepNext/>
      <w:keepLines/>
      <w:suppressAutoHyphens w:val="0"/>
      <w:autoSpaceDN/>
      <w:spacing w:before="200"/>
      <w:textAlignment w:val="auto"/>
      <w:outlineLvl w:val="2"/>
    </w:pPr>
    <w:rPr>
      <w:rFonts w:asciiTheme="majorHAnsi" w:eastAsiaTheme="majorEastAsia" w:hAnsiTheme="majorHAnsi" w:cstheme="majorBidi"/>
      <w:b/>
      <w:bCs/>
      <w:color w:val="4F81BD" w:themeColor="accent1"/>
      <w:kern w:val="0"/>
      <w:sz w:val="20"/>
      <w:szCs w:val="2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54677D"/>
    <w:pPr>
      <w:ind w:left="720"/>
      <w:contextualSpacing/>
    </w:pPr>
    <w:rPr>
      <w:rFonts w:cs="Mangal"/>
      <w:szCs w:val="21"/>
    </w:rPr>
  </w:style>
  <w:style w:type="table" w:styleId="a4">
    <w:name w:val="Table Grid"/>
    <w:basedOn w:val="a1"/>
    <w:uiPriority w:val="59"/>
    <w:rsid w:val="0054677D"/>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4677D"/>
    <w:pPr>
      <w:spacing w:after="0" w:line="240" w:lineRule="auto"/>
    </w:pPr>
    <w:rPr>
      <w:lang w:val="uk-UA"/>
    </w:rPr>
  </w:style>
  <w:style w:type="character" w:customStyle="1" w:styleId="a6">
    <w:name w:val="Без интервала Знак"/>
    <w:link w:val="a5"/>
    <w:uiPriority w:val="1"/>
    <w:locked/>
    <w:rsid w:val="0054677D"/>
    <w:rPr>
      <w:lang w:val="uk-UA"/>
    </w:rPr>
  </w:style>
  <w:style w:type="paragraph" w:styleId="a7">
    <w:name w:val="Normal (Web)"/>
    <w:basedOn w:val="a"/>
    <w:unhideWhenUsed/>
    <w:rsid w:val="0066566D"/>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8">
    <w:name w:val="Balloon Text"/>
    <w:basedOn w:val="a"/>
    <w:link w:val="a9"/>
    <w:uiPriority w:val="99"/>
    <w:semiHidden/>
    <w:unhideWhenUsed/>
    <w:rsid w:val="00F1630C"/>
    <w:rPr>
      <w:rFonts w:ascii="Tahoma" w:hAnsi="Tahoma" w:cs="Mangal"/>
      <w:sz w:val="16"/>
      <w:szCs w:val="14"/>
    </w:rPr>
  </w:style>
  <w:style w:type="character" w:customStyle="1" w:styleId="a9">
    <w:name w:val="Текст выноски Знак"/>
    <w:basedOn w:val="a0"/>
    <w:link w:val="a8"/>
    <w:uiPriority w:val="99"/>
    <w:semiHidden/>
    <w:rsid w:val="00F1630C"/>
    <w:rPr>
      <w:rFonts w:ascii="Tahoma" w:eastAsia="Noto Sans CJK SC Regular" w:hAnsi="Tahoma" w:cs="Mangal"/>
      <w:kern w:val="3"/>
      <w:sz w:val="16"/>
      <w:szCs w:val="14"/>
      <w:lang w:eastAsia="zh-CN" w:bidi="hi-IN"/>
    </w:rPr>
  </w:style>
  <w:style w:type="character" w:customStyle="1" w:styleId="20">
    <w:name w:val="Заголовок 2 Знак"/>
    <w:basedOn w:val="a0"/>
    <w:link w:val="2"/>
    <w:uiPriority w:val="9"/>
    <w:rsid w:val="00BB609D"/>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BB609D"/>
    <w:rPr>
      <w:rFonts w:asciiTheme="majorHAnsi" w:eastAsiaTheme="majorEastAsia" w:hAnsiTheme="majorHAnsi" w:cstheme="majorBidi"/>
      <w:b/>
      <w:bCs/>
      <w:color w:val="4F81BD" w:themeColor="accent1"/>
      <w:sz w:val="20"/>
      <w:szCs w:val="20"/>
      <w:lang w:eastAsia="uk-UA"/>
    </w:rPr>
  </w:style>
  <w:style w:type="table" w:customStyle="1" w:styleId="1">
    <w:name w:val="Сетка таблицы1"/>
    <w:basedOn w:val="a1"/>
    <w:next w:val="a4"/>
    <w:rsid w:val="00BB6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BB6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15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BB609D"/>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paragraph" w:styleId="3">
    <w:name w:val="heading 3"/>
    <w:basedOn w:val="a"/>
    <w:next w:val="a"/>
    <w:link w:val="30"/>
    <w:unhideWhenUsed/>
    <w:qFormat/>
    <w:rsid w:val="00BB609D"/>
    <w:pPr>
      <w:keepNext/>
      <w:keepLines/>
      <w:suppressAutoHyphens w:val="0"/>
      <w:autoSpaceDN/>
      <w:spacing w:before="200"/>
      <w:textAlignment w:val="auto"/>
      <w:outlineLvl w:val="2"/>
    </w:pPr>
    <w:rPr>
      <w:rFonts w:asciiTheme="majorHAnsi" w:eastAsiaTheme="majorEastAsia" w:hAnsiTheme="majorHAnsi" w:cstheme="majorBidi"/>
      <w:b/>
      <w:bCs/>
      <w:color w:val="4F81BD" w:themeColor="accent1"/>
      <w:kern w:val="0"/>
      <w:sz w:val="20"/>
      <w:szCs w:val="20"/>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677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54677D"/>
    <w:pPr>
      <w:ind w:left="720"/>
      <w:contextualSpacing/>
    </w:pPr>
    <w:rPr>
      <w:rFonts w:cs="Mangal"/>
      <w:szCs w:val="21"/>
    </w:rPr>
  </w:style>
  <w:style w:type="table" w:styleId="a4">
    <w:name w:val="Table Grid"/>
    <w:basedOn w:val="a1"/>
    <w:uiPriority w:val="59"/>
    <w:rsid w:val="0054677D"/>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4677D"/>
    <w:pPr>
      <w:spacing w:after="0" w:line="240" w:lineRule="auto"/>
    </w:pPr>
    <w:rPr>
      <w:lang w:val="uk-UA"/>
    </w:rPr>
  </w:style>
  <w:style w:type="character" w:customStyle="1" w:styleId="a6">
    <w:name w:val="Без интервала Знак"/>
    <w:link w:val="a5"/>
    <w:uiPriority w:val="1"/>
    <w:locked/>
    <w:rsid w:val="0054677D"/>
    <w:rPr>
      <w:lang w:val="uk-UA"/>
    </w:rPr>
  </w:style>
  <w:style w:type="paragraph" w:styleId="a7">
    <w:name w:val="Normal (Web)"/>
    <w:basedOn w:val="a"/>
    <w:unhideWhenUsed/>
    <w:rsid w:val="0066566D"/>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8">
    <w:name w:val="Balloon Text"/>
    <w:basedOn w:val="a"/>
    <w:link w:val="a9"/>
    <w:uiPriority w:val="99"/>
    <w:semiHidden/>
    <w:unhideWhenUsed/>
    <w:rsid w:val="00F1630C"/>
    <w:rPr>
      <w:rFonts w:ascii="Tahoma" w:hAnsi="Tahoma" w:cs="Mangal"/>
      <w:sz w:val="16"/>
      <w:szCs w:val="14"/>
    </w:rPr>
  </w:style>
  <w:style w:type="character" w:customStyle="1" w:styleId="a9">
    <w:name w:val="Текст выноски Знак"/>
    <w:basedOn w:val="a0"/>
    <w:link w:val="a8"/>
    <w:uiPriority w:val="99"/>
    <w:semiHidden/>
    <w:rsid w:val="00F1630C"/>
    <w:rPr>
      <w:rFonts w:ascii="Tahoma" w:eastAsia="Noto Sans CJK SC Regular" w:hAnsi="Tahoma" w:cs="Mangal"/>
      <w:kern w:val="3"/>
      <w:sz w:val="16"/>
      <w:szCs w:val="14"/>
      <w:lang w:eastAsia="zh-CN" w:bidi="hi-IN"/>
    </w:rPr>
  </w:style>
  <w:style w:type="character" w:customStyle="1" w:styleId="20">
    <w:name w:val="Заголовок 2 Знак"/>
    <w:basedOn w:val="a0"/>
    <w:link w:val="2"/>
    <w:uiPriority w:val="9"/>
    <w:rsid w:val="00BB609D"/>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BB609D"/>
    <w:rPr>
      <w:rFonts w:asciiTheme="majorHAnsi" w:eastAsiaTheme="majorEastAsia" w:hAnsiTheme="majorHAnsi" w:cstheme="majorBidi"/>
      <w:b/>
      <w:bCs/>
      <w:color w:val="4F81BD" w:themeColor="accent1"/>
      <w:sz w:val="20"/>
      <w:szCs w:val="20"/>
      <w:lang w:eastAsia="uk-UA"/>
    </w:rPr>
  </w:style>
  <w:style w:type="table" w:customStyle="1" w:styleId="1">
    <w:name w:val="Сетка таблицы1"/>
    <w:basedOn w:val="a1"/>
    <w:next w:val="a4"/>
    <w:rsid w:val="00BB6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BB6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15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4857</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15</cp:revision>
  <cp:lastPrinted>2021-05-06T10:12:00Z</cp:lastPrinted>
  <dcterms:created xsi:type="dcterms:W3CDTF">2021-04-13T06:17:00Z</dcterms:created>
  <dcterms:modified xsi:type="dcterms:W3CDTF">2021-05-06T11:38:00Z</dcterms:modified>
</cp:coreProperties>
</file>