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55" w:rsidRPr="00647B74" w:rsidRDefault="00452D55" w:rsidP="00452D55">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62336" behindDoc="1" locked="0" layoutInCell="1" allowOverlap="1" wp14:anchorId="5C6E2C6A" wp14:editId="09AABA26">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452D55" w:rsidRPr="00647B74" w:rsidRDefault="00452D55" w:rsidP="00452D55">
      <w:pPr>
        <w:rPr>
          <w:rFonts w:ascii="Times New Roman" w:eastAsia="Calibri" w:hAnsi="Times New Roman" w:cs="Times New Roman"/>
          <w:b/>
          <w:sz w:val="48"/>
          <w:szCs w:val="32"/>
          <w:lang w:val="uk-UA" w:eastAsia="ru-RU"/>
        </w:rPr>
      </w:pPr>
    </w:p>
    <w:p w:rsidR="00452D55" w:rsidRPr="00647B74" w:rsidRDefault="00452D55" w:rsidP="00452D55">
      <w:pPr>
        <w:ind w:right="-143"/>
        <w:rPr>
          <w:rFonts w:ascii="Times New Roman" w:eastAsia="Calibri" w:hAnsi="Times New Roman" w:cs="Times New Roman"/>
          <w:b/>
          <w:sz w:val="32"/>
          <w:szCs w:val="32"/>
          <w:lang w:val="uk-UA" w:eastAsia="ru-RU"/>
        </w:rPr>
      </w:pPr>
    </w:p>
    <w:p w:rsidR="00452D55" w:rsidRPr="00647B74" w:rsidRDefault="00452D55" w:rsidP="00452D55">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452D55" w:rsidRPr="00647B74" w:rsidRDefault="00452D55" w:rsidP="00452D55">
      <w:pPr>
        <w:ind w:right="-143"/>
        <w:rPr>
          <w:rFonts w:ascii="Times New Roman" w:eastAsia="Calibri" w:hAnsi="Times New Roman" w:cs="Times New Roman"/>
          <w:b/>
          <w:sz w:val="16"/>
          <w:szCs w:val="16"/>
          <w:lang w:val="uk-UA" w:eastAsia="ru-RU"/>
        </w:rPr>
      </w:pPr>
    </w:p>
    <w:p w:rsidR="00452D55" w:rsidRPr="00647B74" w:rsidRDefault="00452D55" w:rsidP="00452D55">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452D55" w:rsidRPr="00647B74" w:rsidRDefault="00452D55" w:rsidP="00452D55">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5"/>
        <w:tblW w:w="0" w:type="auto"/>
        <w:tblInd w:w="108" w:type="dxa"/>
        <w:tblLook w:val="04A0" w:firstRow="1" w:lastRow="0" w:firstColumn="1" w:lastColumn="0" w:noHBand="0" w:noVBand="1"/>
      </w:tblPr>
      <w:tblGrid>
        <w:gridCol w:w="9463"/>
      </w:tblGrid>
      <w:tr w:rsidR="00452D55" w:rsidRPr="00647B74" w:rsidTr="00F83E08">
        <w:tc>
          <w:tcPr>
            <w:tcW w:w="9463" w:type="dxa"/>
            <w:tcBorders>
              <w:top w:val="nil"/>
              <w:left w:val="nil"/>
              <w:bottom w:val="thinThickMediumGap" w:sz="18" w:space="0" w:color="auto"/>
              <w:right w:val="nil"/>
            </w:tcBorders>
            <w:vAlign w:val="center"/>
          </w:tcPr>
          <w:p w:rsidR="003053D7" w:rsidRDefault="003053D7" w:rsidP="00F83E08">
            <w:pPr>
              <w:ind w:left="-56" w:firstLine="0"/>
              <w:jc w:val="center"/>
              <w:rPr>
                <w:rFonts w:ascii="Times New Roman" w:eastAsia="Calibri" w:hAnsi="Times New Roman" w:cs="Times New Roman"/>
                <w:b/>
                <w:szCs w:val="26"/>
                <w:lang w:val="uk-UA" w:eastAsia="ru-RU"/>
              </w:rPr>
            </w:pPr>
          </w:p>
          <w:p w:rsidR="00452D55" w:rsidRPr="00647B74" w:rsidRDefault="00452D55" w:rsidP="00F83E08">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452D55" w:rsidRPr="00647B74" w:rsidRDefault="00452D55" w:rsidP="00452D55">
      <w:pPr>
        <w:jc w:val="both"/>
        <w:rPr>
          <w:rFonts w:ascii="Times New Roman" w:eastAsia="Calibri" w:hAnsi="Times New Roman" w:cs="Times New Roman"/>
          <w:b/>
          <w:sz w:val="20"/>
          <w:szCs w:val="26"/>
          <w:lang w:val="uk-UA" w:eastAsia="ru-RU"/>
        </w:rPr>
      </w:pPr>
    </w:p>
    <w:p w:rsidR="00452D55" w:rsidRPr="00647B74" w:rsidRDefault="00452D55" w:rsidP="00452D55">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452D55" w:rsidRPr="00647B74" w:rsidRDefault="00452D55" w:rsidP="00452D55">
      <w:pPr>
        <w:ind w:left="-56"/>
        <w:jc w:val="both"/>
        <w:rPr>
          <w:rFonts w:ascii="Times New Roman" w:eastAsia="Calibri" w:hAnsi="Times New Roman" w:cs="Times New Roman"/>
          <w:sz w:val="6"/>
          <w:szCs w:val="26"/>
          <w:lang w:eastAsia="ru-RU"/>
        </w:rPr>
      </w:pPr>
    </w:p>
    <w:p w:rsidR="00452D55" w:rsidRPr="00647B74" w:rsidRDefault="00452D55" w:rsidP="00452D55">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452D55" w:rsidRPr="00647B74" w:rsidRDefault="00452D55" w:rsidP="00452D55">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452D55" w:rsidRPr="00647B74" w:rsidRDefault="00452D55" w:rsidP="00452D55">
      <w:pPr>
        <w:ind w:firstLine="567"/>
        <w:jc w:val="center"/>
        <w:rPr>
          <w:rFonts w:ascii="Times New Roman" w:hAnsi="Times New Roman" w:cs="Times New Roman"/>
          <w:b/>
          <w:sz w:val="28"/>
          <w:szCs w:val="28"/>
        </w:rPr>
      </w:pPr>
    </w:p>
    <w:p w:rsidR="00452D55" w:rsidRPr="00647B74" w:rsidRDefault="00452D55" w:rsidP="00452D55">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ПРОТОКОЛ</w:t>
      </w:r>
    </w:p>
    <w:p w:rsidR="00452D55" w:rsidRPr="00647B74" w:rsidRDefault="00452D55" w:rsidP="00452D55">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452D55" w:rsidRPr="00647B74" w:rsidRDefault="00452D55" w:rsidP="00452D55">
      <w:pPr>
        <w:ind w:firstLine="567"/>
        <w:jc w:val="center"/>
        <w:rPr>
          <w:rFonts w:ascii="Times New Roman" w:hAnsi="Times New Roman" w:cs="Times New Roman"/>
          <w:b/>
          <w:sz w:val="28"/>
          <w:szCs w:val="28"/>
          <w:lang w:val="uk-UA"/>
        </w:rPr>
      </w:pPr>
    </w:p>
    <w:p w:rsidR="00452D55" w:rsidRPr="00F05CB6" w:rsidRDefault="00452D55" w:rsidP="00452D55">
      <w:pPr>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2</w:t>
      </w:r>
      <w:r w:rsidR="00CB49BA">
        <w:rPr>
          <w:rFonts w:ascii="Times New Roman" w:hAnsi="Times New Roman" w:cs="Times New Roman"/>
          <w:b/>
          <w:sz w:val="28"/>
          <w:szCs w:val="28"/>
          <w:lang w:val="uk-UA"/>
        </w:rPr>
        <w:t>1</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006F3C34">
        <w:rPr>
          <w:rFonts w:ascii="Times New Roman" w:hAnsi="Times New Roman" w:cs="Times New Roman"/>
          <w:b/>
          <w:sz w:val="28"/>
          <w:szCs w:val="28"/>
          <w:lang w:val="uk-UA"/>
        </w:rPr>
        <w:t>7</w:t>
      </w:r>
      <w:r w:rsidRPr="00F05CB6">
        <w:rPr>
          <w:rFonts w:ascii="Times New Roman" w:hAnsi="Times New Roman" w:cs="Times New Roman"/>
          <w:b/>
          <w:sz w:val="28"/>
          <w:szCs w:val="28"/>
          <w:lang w:val="uk-UA"/>
        </w:rPr>
        <w:t>.202</w:t>
      </w:r>
      <w:r>
        <w:rPr>
          <w:rFonts w:ascii="Times New Roman" w:hAnsi="Times New Roman" w:cs="Times New Roman"/>
          <w:b/>
          <w:sz w:val="28"/>
          <w:szCs w:val="28"/>
          <w:lang w:val="uk-UA"/>
        </w:rPr>
        <w:t>1</w:t>
      </w:r>
      <w:r w:rsidRPr="00F05CB6">
        <w:rPr>
          <w:rFonts w:ascii="Times New Roman" w:hAnsi="Times New Roman" w:cs="Times New Roman"/>
          <w:b/>
          <w:sz w:val="28"/>
          <w:szCs w:val="28"/>
          <w:lang w:val="uk-UA"/>
        </w:rPr>
        <w:t xml:space="preserve"> року      1</w:t>
      </w:r>
      <w:r w:rsidR="00D837DB">
        <w:rPr>
          <w:rFonts w:ascii="Times New Roman" w:hAnsi="Times New Roman" w:cs="Times New Roman"/>
          <w:b/>
          <w:sz w:val="28"/>
          <w:szCs w:val="28"/>
          <w:lang w:val="uk-UA"/>
        </w:rPr>
        <w:t>2</w:t>
      </w:r>
      <w:r w:rsidRPr="00F05CB6">
        <w:rPr>
          <w:rFonts w:ascii="Times New Roman" w:hAnsi="Times New Roman" w:cs="Times New Roman"/>
          <w:b/>
          <w:sz w:val="28"/>
          <w:szCs w:val="28"/>
          <w:lang w:val="uk-UA"/>
        </w:rPr>
        <w:t>-</w:t>
      </w:r>
      <w:r>
        <w:rPr>
          <w:rFonts w:ascii="Times New Roman" w:hAnsi="Times New Roman" w:cs="Times New Roman"/>
          <w:b/>
          <w:sz w:val="28"/>
          <w:szCs w:val="28"/>
          <w:lang w:val="uk-UA"/>
        </w:rPr>
        <w:t>0</w:t>
      </w:r>
      <w:r w:rsidRPr="00F05CB6">
        <w:rPr>
          <w:rFonts w:ascii="Times New Roman" w:hAnsi="Times New Roman" w:cs="Times New Roman"/>
          <w:b/>
          <w:sz w:val="28"/>
          <w:szCs w:val="28"/>
          <w:lang w:val="uk-UA"/>
        </w:rPr>
        <w:t>0       Велика зала</w:t>
      </w:r>
    </w:p>
    <w:p w:rsidR="00452D55" w:rsidRPr="00F05CB6" w:rsidRDefault="00452D55" w:rsidP="00452D55">
      <w:pPr>
        <w:ind w:firstLine="567"/>
        <w:jc w:val="center"/>
        <w:rPr>
          <w:rFonts w:ascii="Times New Roman" w:hAnsi="Times New Roman" w:cs="Times New Roman"/>
          <w:b/>
          <w:sz w:val="28"/>
          <w:szCs w:val="28"/>
          <w:lang w:val="uk-UA"/>
        </w:rPr>
      </w:pPr>
    </w:p>
    <w:p w:rsidR="00452D55" w:rsidRPr="00F05CB6" w:rsidRDefault="00452D55" w:rsidP="00452D55">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452D55" w:rsidRPr="00F05CB6"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452D55" w:rsidRPr="009D41FA"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Звягін</w:t>
      </w:r>
      <w:proofErr w:type="spellEnd"/>
      <w:r w:rsidRPr="00F05CB6">
        <w:rPr>
          <w:rFonts w:ascii="Times New Roman" w:eastAsia="Times New Roman" w:hAnsi="Times New Roman" w:cs="Times New Roman"/>
          <w:color w:val="000000"/>
          <w:sz w:val="28"/>
          <w:szCs w:val="28"/>
          <w:lang w:val="uk-UA" w:eastAsia="ru-RU"/>
        </w:rPr>
        <w:t xml:space="preserve"> Олег Сергійович</w:t>
      </w:r>
    </w:p>
    <w:p w:rsidR="00452D55" w:rsidRPr="0054754A"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54754A">
        <w:rPr>
          <w:rFonts w:ascii="Times New Roman" w:eastAsia="Times New Roman" w:hAnsi="Times New Roman" w:cs="Times New Roman"/>
          <w:color w:val="000000"/>
          <w:sz w:val="28"/>
          <w:szCs w:val="28"/>
          <w:lang w:val="uk-UA" w:eastAsia="ru-RU"/>
        </w:rPr>
        <w:t xml:space="preserve">Ієремія </w:t>
      </w:r>
      <w:proofErr w:type="spellStart"/>
      <w:r w:rsidRPr="0054754A">
        <w:rPr>
          <w:rFonts w:ascii="Times New Roman" w:eastAsia="Times New Roman" w:hAnsi="Times New Roman" w:cs="Times New Roman"/>
          <w:color w:val="000000"/>
          <w:sz w:val="28"/>
          <w:szCs w:val="28"/>
          <w:lang w:val="uk-UA" w:eastAsia="ru-RU"/>
        </w:rPr>
        <w:t>Василій</w:t>
      </w:r>
      <w:proofErr w:type="spellEnd"/>
      <w:r w:rsidRPr="0054754A">
        <w:rPr>
          <w:rFonts w:ascii="Times New Roman" w:eastAsia="Times New Roman" w:hAnsi="Times New Roman" w:cs="Times New Roman"/>
          <w:color w:val="000000"/>
          <w:sz w:val="28"/>
          <w:szCs w:val="28"/>
          <w:lang w:val="uk-UA" w:eastAsia="ru-RU"/>
        </w:rPr>
        <w:t xml:space="preserve"> Володимирович </w:t>
      </w:r>
    </w:p>
    <w:p w:rsidR="00452D55"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452D55" w:rsidRPr="0054754A" w:rsidRDefault="00452D55" w:rsidP="00452D55">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54754A">
        <w:rPr>
          <w:rFonts w:ascii="Times New Roman" w:eastAsia="Times New Roman" w:hAnsi="Times New Roman" w:cs="Times New Roman"/>
          <w:color w:val="000000"/>
          <w:sz w:val="28"/>
          <w:szCs w:val="28"/>
          <w:lang w:val="uk-UA" w:eastAsia="ru-RU"/>
        </w:rPr>
        <w:t>Танцюра</w:t>
      </w:r>
      <w:proofErr w:type="spellEnd"/>
      <w:r w:rsidRPr="0054754A">
        <w:rPr>
          <w:rFonts w:ascii="Times New Roman" w:eastAsia="Times New Roman" w:hAnsi="Times New Roman" w:cs="Times New Roman"/>
          <w:color w:val="000000"/>
          <w:sz w:val="28"/>
          <w:szCs w:val="28"/>
          <w:lang w:val="uk-UA" w:eastAsia="ru-RU"/>
        </w:rPr>
        <w:t xml:space="preserve"> Дмитро Миколайович </w:t>
      </w:r>
    </w:p>
    <w:p w:rsidR="00452D55" w:rsidRDefault="00452D55" w:rsidP="00452D55">
      <w:pPr>
        <w:jc w:val="both"/>
        <w:rPr>
          <w:rFonts w:ascii="Times New Roman" w:eastAsia="Times New Roman" w:hAnsi="Times New Roman" w:cs="Times New Roman"/>
          <w:b/>
          <w:color w:val="000000"/>
          <w:sz w:val="28"/>
          <w:szCs w:val="28"/>
          <w:u w:val="single"/>
          <w:lang w:val="uk-UA" w:eastAsia="ru-RU"/>
        </w:rPr>
      </w:pPr>
    </w:p>
    <w:p w:rsidR="00452D55" w:rsidRPr="00F05CB6" w:rsidRDefault="00452D55" w:rsidP="00452D55">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452D55" w:rsidRDefault="00452D55" w:rsidP="00452D55">
      <w:pPr>
        <w:rPr>
          <w:sz w:val="28"/>
          <w:szCs w:val="28"/>
          <w:lang w:val="uk-UA"/>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D837DB" w:rsidRPr="000A6C74" w:rsidTr="001925F4">
        <w:tc>
          <w:tcPr>
            <w:tcW w:w="3369" w:type="dxa"/>
          </w:tcPr>
          <w:p w:rsidR="00D837DB" w:rsidRPr="000A6C74" w:rsidRDefault="00D837DB" w:rsidP="001925F4">
            <w:pPr>
              <w:ind w:right="27"/>
              <w:jc w:val="both"/>
              <w:rPr>
                <w:rFonts w:ascii="Times New Roman" w:hAnsi="Times New Roman" w:cs="Times New Roman"/>
                <w:sz w:val="28"/>
                <w:szCs w:val="28"/>
                <w:lang w:val="uk-UA"/>
              </w:rPr>
            </w:pPr>
            <w:proofErr w:type="spellStart"/>
            <w:r w:rsidRPr="000A6C74">
              <w:rPr>
                <w:rFonts w:ascii="Times New Roman" w:hAnsi="Times New Roman" w:cs="Times New Roman"/>
                <w:sz w:val="28"/>
                <w:szCs w:val="28"/>
                <w:lang w:val="uk-UA"/>
              </w:rPr>
              <w:t>Бедрега</w:t>
            </w:r>
            <w:proofErr w:type="spellEnd"/>
          </w:p>
          <w:p w:rsidR="00D837DB" w:rsidRPr="000A6C74" w:rsidRDefault="00D837DB" w:rsidP="001925F4">
            <w:pPr>
              <w:ind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xml:space="preserve">Світлана Миколаївна  </w:t>
            </w:r>
          </w:p>
        </w:tc>
        <w:tc>
          <w:tcPr>
            <w:tcW w:w="6201" w:type="dxa"/>
          </w:tcPr>
          <w:p w:rsidR="00D837DB" w:rsidRPr="000A6C74" w:rsidRDefault="00D837DB" w:rsidP="001925F4">
            <w:pPr>
              <w:ind w:left="34" w:right="27" w:firstLine="142"/>
              <w:jc w:val="both"/>
              <w:rPr>
                <w:rFonts w:ascii="Times New Roman" w:hAnsi="Times New Roman" w:cs="Times New Roman"/>
                <w:sz w:val="28"/>
                <w:szCs w:val="28"/>
                <w:lang w:val="uk-UA"/>
              </w:rPr>
            </w:pPr>
          </w:p>
          <w:p w:rsidR="00D837DB" w:rsidRPr="000A6C74" w:rsidRDefault="00D837DB" w:rsidP="001925F4">
            <w:pPr>
              <w:ind w:left="176" w:right="27"/>
              <w:jc w:val="both"/>
              <w:rPr>
                <w:rFonts w:ascii="Times New Roman" w:hAnsi="Times New Roman" w:cs="Times New Roman"/>
                <w:sz w:val="28"/>
                <w:szCs w:val="28"/>
                <w:lang w:val="uk-UA"/>
              </w:rPr>
            </w:pPr>
            <w:r w:rsidRPr="000A6C7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CB49BA" w:rsidRPr="00A03F94" w:rsidTr="00CB49BA">
        <w:tc>
          <w:tcPr>
            <w:tcW w:w="3369" w:type="dxa"/>
            <w:tcBorders>
              <w:top w:val="single" w:sz="4" w:space="0" w:color="auto"/>
              <w:left w:val="single" w:sz="4" w:space="0" w:color="auto"/>
              <w:bottom w:val="single" w:sz="4" w:space="0" w:color="auto"/>
              <w:right w:val="single" w:sz="4" w:space="0" w:color="auto"/>
            </w:tcBorders>
          </w:tcPr>
          <w:p w:rsidR="00CB49BA" w:rsidRDefault="00CB49BA" w:rsidP="00CB49BA">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Пятаєва</w:t>
            </w:r>
            <w:proofErr w:type="spellEnd"/>
            <w:r>
              <w:rPr>
                <w:rFonts w:ascii="Times New Roman" w:hAnsi="Times New Roman" w:cs="Times New Roman"/>
                <w:sz w:val="28"/>
                <w:szCs w:val="28"/>
                <w:lang w:val="uk-UA"/>
              </w:rPr>
              <w:t xml:space="preserve">  </w:t>
            </w:r>
          </w:p>
          <w:p w:rsidR="00CB49BA" w:rsidRPr="00A03F94" w:rsidRDefault="00CB49BA" w:rsidP="00CB49BA">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Олена Василівна </w:t>
            </w:r>
          </w:p>
        </w:tc>
        <w:tc>
          <w:tcPr>
            <w:tcW w:w="6201" w:type="dxa"/>
            <w:tcBorders>
              <w:top w:val="single" w:sz="4" w:space="0" w:color="auto"/>
              <w:left w:val="single" w:sz="4" w:space="0" w:color="auto"/>
              <w:bottom w:val="single" w:sz="4" w:space="0" w:color="auto"/>
              <w:right w:val="single" w:sz="4" w:space="0" w:color="auto"/>
            </w:tcBorders>
          </w:tcPr>
          <w:p w:rsidR="00CB49BA" w:rsidRPr="00A03F94" w:rsidRDefault="00CB49BA" w:rsidP="00CB49BA">
            <w:pPr>
              <w:ind w:left="34" w:right="27" w:firstLine="142"/>
              <w:jc w:val="both"/>
              <w:rPr>
                <w:rFonts w:ascii="Times New Roman" w:hAnsi="Times New Roman" w:cs="Times New Roman"/>
                <w:sz w:val="28"/>
                <w:szCs w:val="28"/>
                <w:lang w:val="uk-UA"/>
              </w:rPr>
            </w:pPr>
          </w:p>
          <w:p w:rsidR="00CB49BA" w:rsidRPr="00A03F94" w:rsidRDefault="00CB49BA" w:rsidP="00CB49BA">
            <w:pPr>
              <w:ind w:left="34" w:right="27" w:firstLine="142"/>
              <w:jc w:val="both"/>
              <w:rPr>
                <w:rFonts w:ascii="Times New Roman" w:hAnsi="Times New Roman" w:cs="Times New Roman"/>
                <w:sz w:val="28"/>
                <w:szCs w:val="28"/>
                <w:lang w:val="uk-UA"/>
              </w:rPr>
            </w:pPr>
            <w:r w:rsidRPr="00A03F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w:t>
            </w:r>
            <w:r w:rsidRPr="00A03F9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A03F94">
              <w:rPr>
                <w:rFonts w:ascii="Times New Roman" w:hAnsi="Times New Roman" w:cs="Times New Roman"/>
                <w:sz w:val="28"/>
                <w:szCs w:val="28"/>
                <w:lang w:val="uk-UA"/>
              </w:rPr>
              <w:t xml:space="preserve"> Департаменту міського господарства Одеської міської ради;</w:t>
            </w:r>
          </w:p>
        </w:tc>
      </w:tr>
      <w:tr w:rsidR="00CB49BA" w:rsidRPr="006C4E3C" w:rsidTr="00CB49BA">
        <w:tc>
          <w:tcPr>
            <w:tcW w:w="3369" w:type="dxa"/>
            <w:tcBorders>
              <w:top w:val="single" w:sz="4" w:space="0" w:color="auto"/>
              <w:left w:val="single" w:sz="4" w:space="0" w:color="auto"/>
              <w:bottom w:val="single" w:sz="4" w:space="0" w:color="auto"/>
              <w:right w:val="single" w:sz="4" w:space="0" w:color="auto"/>
            </w:tcBorders>
          </w:tcPr>
          <w:p w:rsidR="00CB49BA" w:rsidRDefault="00CB49BA" w:rsidP="00CB49BA">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Бахмутов</w:t>
            </w:r>
            <w:proofErr w:type="spellEnd"/>
            <w:r>
              <w:rPr>
                <w:rFonts w:ascii="Times New Roman" w:hAnsi="Times New Roman" w:cs="Times New Roman"/>
                <w:sz w:val="28"/>
                <w:szCs w:val="28"/>
                <w:lang w:val="uk-UA"/>
              </w:rPr>
              <w:t xml:space="preserve"> </w:t>
            </w:r>
          </w:p>
          <w:p w:rsidR="00CB49BA" w:rsidRPr="006C4E3C" w:rsidRDefault="00CB49BA" w:rsidP="00CB49BA">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Олег Володимирович </w:t>
            </w:r>
          </w:p>
        </w:tc>
        <w:tc>
          <w:tcPr>
            <w:tcW w:w="6201" w:type="dxa"/>
            <w:tcBorders>
              <w:top w:val="single" w:sz="4" w:space="0" w:color="auto"/>
              <w:left w:val="single" w:sz="4" w:space="0" w:color="auto"/>
              <w:bottom w:val="single" w:sz="4" w:space="0" w:color="auto"/>
              <w:right w:val="single" w:sz="4" w:space="0" w:color="auto"/>
            </w:tcBorders>
          </w:tcPr>
          <w:p w:rsidR="00CB49BA" w:rsidRDefault="00CB49BA" w:rsidP="00CB49BA">
            <w:pPr>
              <w:ind w:left="34" w:right="27" w:firstLine="142"/>
              <w:jc w:val="both"/>
              <w:rPr>
                <w:rFonts w:ascii="Times New Roman" w:hAnsi="Times New Roman" w:cs="Times New Roman"/>
                <w:sz w:val="28"/>
                <w:szCs w:val="28"/>
                <w:lang w:val="uk-UA"/>
              </w:rPr>
            </w:pPr>
          </w:p>
          <w:p w:rsidR="00CB49BA" w:rsidRPr="006C4E3C" w:rsidRDefault="00CB49BA" w:rsidP="00CB49BA">
            <w:pPr>
              <w:ind w:left="34" w:right="27" w:firstLine="142"/>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в.о.начальника</w:t>
            </w:r>
            <w:proofErr w:type="spellEnd"/>
            <w:r>
              <w:rPr>
                <w:rFonts w:ascii="Times New Roman" w:hAnsi="Times New Roman" w:cs="Times New Roman"/>
                <w:sz w:val="28"/>
                <w:szCs w:val="28"/>
                <w:lang w:val="uk-UA"/>
              </w:rPr>
              <w:t xml:space="preserve"> Управління дорожнього господарства Одеської міської ради;</w:t>
            </w:r>
          </w:p>
        </w:tc>
      </w:tr>
    </w:tbl>
    <w:p w:rsidR="00452D55" w:rsidRPr="00D837DB" w:rsidRDefault="00452D55" w:rsidP="005C5EA7">
      <w:pPr>
        <w:ind w:right="-1" w:firstLine="567"/>
        <w:jc w:val="both"/>
        <w:rPr>
          <w:rFonts w:ascii="Times New Roman" w:hAnsi="Times New Roman" w:cs="Times New Roman"/>
          <w:sz w:val="28"/>
          <w:szCs w:val="28"/>
        </w:rPr>
      </w:pPr>
    </w:p>
    <w:p w:rsidR="00452D55" w:rsidRDefault="00452D55" w:rsidP="005C5EA7">
      <w:pPr>
        <w:ind w:right="-1" w:firstLine="567"/>
        <w:jc w:val="both"/>
        <w:rPr>
          <w:rFonts w:ascii="Times New Roman" w:hAnsi="Times New Roman" w:cs="Times New Roman"/>
          <w:sz w:val="28"/>
          <w:szCs w:val="28"/>
          <w:lang w:val="uk-UA"/>
        </w:rPr>
      </w:pPr>
    </w:p>
    <w:p w:rsidR="00AA4E15" w:rsidRPr="00ED24A7" w:rsidRDefault="00AA4E15" w:rsidP="00AA4E15">
      <w:pPr>
        <w:ind w:firstLine="567"/>
        <w:jc w:val="both"/>
        <w:rPr>
          <w:rFonts w:ascii="Times New Roman" w:hAnsi="Times New Roman" w:cs="Times New Roman"/>
          <w:b/>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Департаменту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1457BA">
        <w:rPr>
          <w:rFonts w:ascii="Times New Roman" w:hAnsi="Times New Roman" w:cs="Times New Roman"/>
          <w:sz w:val="28"/>
          <w:szCs w:val="28"/>
          <w:lang w:val="uk-UA"/>
        </w:rPr>
        <w:t>№ 04-14/</w:t>
      </w:r>
      <w:r w:rsidRPr="00AA4E15">
        <w:rPr>
          <w:rFonts w:ascii="Times New Roman" w:hAnsi="Times New Roman" w:cs="Times New Roman"/>
          <w:sz w:val="28"/>
          <w:szCs w:val="28"/>
          <w:lang w:val="uk-UA"/>
        </w:rPr>
        <w:t>204</w:t>
      </w:r>
      <w:r w:rsidRPr="001457BA">
        <w:rPr>
          <w:rFonts w:ascii="Times New Roman" w:hAnsi="Times New Roman" w:cs="Times New Roman"/>
          <w:sz w:val="28"/>
          <w:szCs w:val="28"/>
          <w:lang w:val="uk-UA"/>
        </w:rPr>
        <w:t>/</w:t>
      </w:r>
      <w:r w:rsidRPr="00AA4E15">
        <w:rPr>
          <w:rFonts w:ascii="Times New Roman" w:hAnsi="Times New Roman" w:cs="Times New Roman"/>
          <w:sz w:val="28"/>
          <w:szCs w:val="28"/>
          <w:lang w:val="uk-UA"/>
        </w:rPr>
        <w:t>1152</w:t>
      </w:r>
      <w:r>
        <w:rPr>
          <w:rFonts w:ascii="Times New Roman" w:hAnsi="Times New Roman" w:cs="Times New Roman"/>
          <w:sz w:val="28"/>
          <w:szCs w:val="28"/>
          <w:lang w:val="uk-UA"/>
        </w:rPr>
        <w:t xml:space="preserve"> від 16.07.2021 року</w:t>
      </w:r>
      <w:r w:rsidRPr="00ED24A7">
        <w:rPr>
          <w:rFonts w:ascii="Times New Roman" w:hAnsi="Times New Roman" w:cs="Times New Roman"/>
          <w:b/>
          <w:sz w:val="28"/>
          <w:szCs w:val="28"/>
          <w:lang w:val="uk-UA"/>
        </w:rPr>
        <w:t>.</w:t>
      </w:r>
    </w:p>
    <w:p w:rsidR="00AA4E15" w:rsidRPr="00CB49BA" w:rsidRDefault="00AA4E15" w:rsidP="00AA4E15">
      <w:pPr>
        <w:ind w:firstLine="567"/>
        <w:jc w:val="both"/>
        <w:rPr>
          <w:rFonts w:ascii="Times New Roman" w:hAnsi="Times New Roman" w:cs="Times New Roman"/>
          <w:color w:val="000000" w:themeColor="text1"/>
          <w:sz w:val="28"/>
          <w:szCs w:val="28"/>
          <w:lang w:val="uk-UA"/>
        </w:rPr>
      </w:pPr>
      <w:r w:rsidRPr="006B21FC">
        <w:rPr>
          <w:rFonts w:ascii="Times New Roman" w:hAnsi="Times New Roman" w:cs="Times New Roman"/>
          <w:kern w:val="2"/>
          <w:sz w:val="28"/>
          <w:szCs w:val="28"/>
          <w:lang w:val="uk-UA"/>
        </w:rPr>
        <w:lastRenderedPageBreak/>
        <w:t xml:space="preserve">Голосували за наступні коригування </w:t>
      </w:r>
      <w:r w:rsidRPr="006B21FC">
        <w:rPr>
          <w:rFonts w:ascii="Times New Roman" w:hAnsi="Times New Roman" w:cs="Times New Roman"/>
          <w:sz w:val="28"/>
          <w:szCs w:val="28"/>
          <w:lang w:val="uk-UA"/>
        </w:rPr>
        <w:t>бюджету Одеської міської</w:t>
      </w:r>
      <w:r>
        <w:rPr>
          <w:rFonts w:ascii="Times New Roman" w:hAnsi="Times New Roman" w:cs="Times New Roman"/>
          <w:sz w:val="28"/>
          <w:szCs w:val="28"/>
          <w:lang w:val="uk-UA"/>
        </w:rPr>
        <w:t xml:space="preserve"> </w:t>
      </w:r>
      <w:r w:rsidRPr="00CB49BA">
        <w:rPr>
          <w:rFonts w:ascii="Times New Roman" w:hAnsi="Times New Roman" w:cs="Times New Roman"/>
          <w:sz w:val="28"/>
          <w:szCs w:val="28"/>
          <w:lang w:val="uk-UA"/>
        </w:rPr>
        <w:t>територіальної громади</w:t>
      </w:r>
      <w:r w:rsidRPr="00CB49BA">
        <w:rPr>
          <w:rFonts w:ascii="Times New Roman" w:hAnsi="Times New Roman" w:cs="Times New Roman"/>
          <w:color w:val="000000" w:themeColor="text1"/>
          <w:sz w:val="28"/>
          <w:szCs w:val="28"/>
          <w:lang w:val="uk-UA"/>
        </w:rPr>
        <w:t xml:space="preserve"> на 2021 рік:</w:t>
      </w:r>
    </w:p>
    <w:p w:rsidR="00AA4E15" w:rsidRPr="00CB49BA" w:rsidRDefault="00AA4E15" w:rsidP="00AA4E15">
      <w:pPr>
        <w:pStyle w:val="a8"/>
        <w:numPr>
          <w:ilvl w:val="0"/>
          <w:numId w:val="15"/>
        </w:numPr>
        <w:tabs>
          <w:tab w:val="left" w:pos="993"/>
        </w:tabs>
        <w:suppressAutoHyphens w:val="0"/>
        <w:autoSpaceDN/>
        <w:ind w:left="0" w:firstLine="708"/>
        <w:jc w:val="both"/>
        <w:textAlignment w:val="auto"/>
        <w:rPr>
          <w:rFonts w:ascii="Times New Roman" w:hAnsi="Times New Roman" w:cs="Times New Roman"/>
          <w:bCs/>
          <w:szCs w:val="24"/>
          <w:lang w:val="uk-UA"/>
        </w:rPr>
      </w:pPr>
      <w:r w:rsidRPr="00CB49BA">
        <w:rPr>
          <w:rFonts w:ascii="Times New Roman" w:hAnsi="Times New Roman" w:cs="Times New Roman"/>
          <w:bCs/>
          <w:szCs w:val="24"/>
          <w:lang w:val="uk-UA"/>
        </w:rPr>
        <w:t>З метою приведення бюджетних призначень у відповідність до обсягу коштів, передбачених на реалізацію заходів Міської цільової програми надання соціальних послуг та інших видів допомоги вразливим верствам населення міста Одеси на 2021-2023 роки, затвердженої рішенням Одеської міської ради від 24 грудня 2020 року № 19-VIII, яка виноситься на розгляд Одеської міської ради, та з метою своєчасного здійснення соціальних та грошових виплат Департаментом праці та соціальної політики Одеської міської ради надані пропозиції (</w:t>
      </w:r>
      <w:r w:rsidRPr="00CB49BA">
        <w:rPr>
          <w:rFonts w:ascii="Times New Roman" w:hAnsi="Times New Roman" w:cs="Times New Roman"/>
          <w:bCs/>
          <w:i/>
          <w:iCs/>
          <w:szCs w:val="24"/>
          <w:lang w:val="uk-UA"/>
        </w:rPr>
        <w:t>копія листа додається</w:t>
      </w:r>
      <w:r w:rsidRPr="00CB49BA">
        <w:rPr>
          <w:rFonts w:ascii="Times New Roman" w:hAnsi="Times New Roman" w:cs="Times New Roman"/>
          <w:bCs/>
          <w:szCs w:val="24"/>
          <w:lang w:val="uk-UA"/>
        </w:rPr>
        <w:t>) щодо здійснення перерозподілу бюджетних призначень в межах затверджених на 2021 рік, а саме:</w:t>
      </w:r>
    </w:p>
    <w:p w:rsidR="00AA4E15" w:rsidRPr="00CB49BA" w:rsidRDefault="00AA4E15" w:rsidP="00AA4E15">
      <w:pPr>
        <w:ind w:firstLine="708"/>
        <w:jc w:val="center"/>
        <w:rPr>
          <w:rFonts w:ascii="Times New Roman" w:eastAsia="Times New Roman" w:hAnsi="Times New Roman" w:cs="Times New Roman"/>
          <w:bCs/>
          <w:iCs/>
          <w:lang w:val="uk-UA" w:eastAsia="uk-UA"/>
        </w:rPr>
      </w:pPr>
      <w:r w:rsidRPr="00CB49BA">
        <w:rPr>
          <w:rFonts w:ascii="Times New Roman" w:eastAsia="Times New Roman" w:hAnsi="Times New Roman" w:cs="Times New Roman"/>
          <w:bCs/>
          <w:iCs/>
          <w:lang w:val="uk-UA" w:eastAsia="uk-UA"/>
        </w:rPr>
        <w:t xml:space="preserve">                                                                                                                                (</w:t>
      </w:r>
      <w:proofErr w:type="spellStart"/>
      <w:r w:rsidRPr="00CB49BA">
        <w:rPr>
          <w:rFonts w:ascii="Times New Roman" w:eastAsia="Times New Roman" w:hAnsi="Times New Roman" w:cs="Times New Roman"/>
          <w:bCs/>
          <w:iCs/>
          <w:lang w:val="uk-UA" w:eastAsia="uk-UA"/>
        </w:rPr>
        <w:t>грн</w:t>
      </w:r>
      <w:proofErr w:type="spellEnd"/>
      <w:r w:rsidRPr="00CB49BA">
        <w:rPr>
          <w:rFonts w:ascii="Times New Roman" w:eastAsia="Times New Roman" w:hAnsi="Times New Roman" w:cs="Times New Roman"/>
          <w:bCs/>
          <w:iCs/>
          <w:lang w:val="uk-UA" w:eastAsia="uk-UA"/>
        </w:rPr>
        <w:t>)</w:t>
      </w:r>
    </w:p>
    <w:tbl>
      <w:tblPr>
        <w:tblStyle w:val="a5"/>
        <w:tblW w:w="0" w:type="auto"/>
        <w:jc w:val="center"/>
        <w:tblLook w:val="04A0" w:firstRow="1" w:lastRow="0" w:firstColumn="1" w:lastColumn="0" w:noHBand="0" w:noVBand="1"/>
      </w:tblPr>
      <w:tblGrid>
        <w:gridCol w:w="3789"/>
        <w:gridCol w:w="1399"/>
        <w:gridCol w:w="2800"/>
        <w:gridCol w:w="1573"/>
      </w:tblGrid>
      <w:tr w:rsidR="00AA4E15" w:rsidRPr="00AA4E15" w:rsidTr="000754F9">
        <w:trPr>
          <w:trHeight w:val="511"/>
          <w:jc w:val="center"/>
        </w:trPr>
        <w:tc>
          <w:tcPr>
            <w:tcW w:w="3789" w:type="dxa"/>
          </w:tcPr>
          <w:p w:rsidR="00AA4E15" w:rsidRPr="00AA4E15" w:rsidRDefault="00AA4E15" w:rsidP="00AA4E15">
            <w:pPr>
              <w:ind w:hanging="5"/>
              <w:jc w:val="center"/>
              <w:rPr>
                <w:rFonts w:ascii="Times New Roman" w:hAnsi="Times New Roman"/>
                <w:sz w:val="20"/>
                <w:szCs w:val="20"/>
                <w:lang w:val="uk-UA"/>
              </w:rPr>
            </w:pPr>
            <w:r w:rsidRPr="00AA4E15">
              <w:rPr>
                <w:rFonts w:ascii="Times New Roman" w:eastAsia="Times New Roman" w:hAnsi="Times New Roman"/>
                <w:sz w:val="20"/>
                <w:szCs w:val="20"/>
                <w:lang w:val="uk-UA"/>
              </w:rPr>
              <w:t>КПКВКМБ</w:t>
            </w:r>
          </w:p>
        </w:tc>
        <w:tc>
          <w:tcPr>
            <w:tcW w:w="1399" w:type="dxa"/>
          </w:tcPr>
          <w:p w:rsidR="00AA4E15" w:rsidRPr="00AA4E15" w:rsidRDefault="00AA4E15" w:rsidP="00AA4E15">
            <w:pPr>
              <w:ind w:hanging="5"/>
              <w:jc w:val="center"/>
              <w:rPr>
                <w:rFonts w:ascii="Times New Roman" w:hAnsi="Times New Roman"/>
                <w:sz w:val="20"/>
                <w:szCs w:val="20"/>
                <w:lang w:val="uk-UA"/>
              </w:rPr>
            </w:pPr>
            <w:r w:rsidRPr="00AA4E15">
              <w:rPr>
                <w:rFonts w:ascii="Times New Roman" w:hAnsi="Times New Roman"/>
                <w:sz w:val="20"/>
                <w:szCs w:val="20"/>
                <w:lang w:val="uk-UA"/>
              </w:rPr>
              <w:t>Видатки на надання соціальних гарантій</w:t>
            </w:r>
          </w:p>
        </w:tc>
        <w:tc>
          <w:tcPr>
            <w:tcW w:w="2800" w:type="dxa"/>
          </w:tcPr>
          <w:p w:rsidR="00AA4E15" w:rsidRPr="00AA4E15" w:rsidRDefault="00AA4E15" w:rsidP="00AA4E15">
            <w:pPr>
              <w:ind w:hanging="5"/>
              <w:jc w:val="center"/>
              <w:rPr>
                <w:rFonts w:ascii="Times New Roman" w:hAnsi="Times New Roman"/>
                <w:sz w:val="20"/>
                <w:szCs w:val="20"/>
                <w:lang w:val="uk-UA"/>
              </w:rPr>
            </w:pPr>
            <w:r w:rsidRPr="00AA4E15">
              <w:rPr>
                <w:rFonts w:ascii="Times New Roman" w:hAnsi="Times New Roman"/>
                <w:sz w:val="20"/>
                <w:szCs w:val="20"/>
                <w:lang w:val="uk-UA"/>
              </w:rPr>
              <w:t>Видатки на реалізацію Міської цільової програми надання соціальних послуг та інших видів допомоги вразливим верствам населення міста Одеси</w:t>
            </w:r>
          </w:p>
        </w:tc>
        <w:tc>
          <w:tcPr>
            <w:tcW w:w="1573" w:type="dxa"/>
          </w:tcPr>
          <w:p w:rsidR="00AA4E15" w:rsidRPr="00AA4E15" w:rsidRDefault="00AA4E15" w:rsidP="00AA4E15">
            <w:pPr>
              <w:ind w:hanging="5"/>
              <w:jc w:val="center"/>
              <w:rPr>
                <w:rFonts w:ascii="Times New Roman" w:hAnsi="Times New Roman"/>
                <w:b/>
                <w:sz w:val="20"/>
                <w:szCs w:val="20"/>
                <w:lang w:val="uk-UA"/>
              </w:rPr>
            </w:pPr>
            <w:r w:rsidRPr="00AA4E15">
              <w:rPr>
                <w:rFonts w:ascii="Times New Roman" w:hAnsi="Times New Roman"/>
                <w:b/>
                <w:sz w:val="20"/>
                <w:szCs w:val="20"/>
                <w:lang w:val="uk-UA"/>
              </w:rPr>
              <w:t>Всього</w:t>
            </w:r>
          </w:p>
        </w:tc>
      </w:tr>
      <w:tr w:rsidR="00AA4E15" w:rsidRPr="00AA4E15" w:rsidTr="000754F9">
        <w:trPr>
          <w:jc w:val="center"/>
        </w:trPr>
        <w:tc>
          <w:tcPr>
            <w:tcW w:w="3789" w:type="dxa"/>
          </w:tcPr>
          <w:p w:rsidR="00AA4E15" w:rsidRPr="00AA4E15" w:rsidRDefault="00AA4E15" w:rsidP="00AA4E15">
            <w:pPr>
              <w:ind w:hanging="5"/>
              <w:jc w:val="center"/>
              <w:rPr>
                <w:rFonts w:ascii="Times New Roman" w:hAnsi="Times New Roman"/>
                <w:sz w:val="20"/>
                <w:szCs w:val="20"/>
                <w:lang w:val="uk-UA"/>
              </w:rPr>
            </w:pPr>
            <w:r w:rsidRPr="00AA4E15">
              <w:rPr>
                <w:rFonts w:ascii="Times New Roman" w:hAnsi="Times New Roman"/>
                <w:b/>
                <w:sz w:val="20"/>
                <w:szCs w:val="20"/>
                <w:lang w:val="uk-UA"/>
              </w:rPr>
              <w:t>0813035</w:t>
            </w:r>
            <w:r w:rsidRPr="00AA4E15">
              <w:rPr>
                <w:rFonts w:ascii="Times New Roman" w:hAnsi="Times New Roman"/>
                <w:sz w:val="20"/>
                <w:szCs w:val="20"/>
                <w:lang w:val="uk-UA"/>
              </w:rPr>
              <w:t xml:space="preserve"> «Компенсаційні виплати за пільговий проїзд окремих категорій громадян на залізничному транспорті»</w:t>
            </w:r>
          </w:p>
        </w:tc>
        <w:tc>
          <w:tcPr>
            <w:tcW w:w="1399" w:type="dxa"/>
          </w:tcPr>
          <w:p w:rsidR="00AA4E15" w:rsidRPr="00AA4E15" w:rsidRDefault="00AA4E15" w:rsidP="00AA4E15">
            <w:pPr>
              <w:ind w:hanging="5"/>
              <w:jc w:val="center"/>
              <w:rPr>
                <w:rFonts w:ascii="Times New Roman" w:hAnsi="Times New Roman"/>
                <w:sz w:val="20"/>
                <w:szCs w:val="20"/>
                <w:lang w:val="uk-UA"/>
              </w:rPr>
            </w:pPr>
          </w:p>
        </w:tc>
        <w:tc>
          <w:tcPr>
            <w:tcW w:w="2800" w:type="dxa"/>
          </w:tcPr>
          <w:p w:rsidR="00AA4E15" w:rsidRPr="00AA4E15" w:rsidRDefault="00AA4E15" w:rsidP="00AA4E15">
            <w:pPr>
              <w:ind w:hanging="5"/>
              <w:jc w:val="center"/>
              <w:rPr>
                <w:rFonts w:ascii="Times New Roman" w:hAnsi="Times New Roman"/>
                <w:sz w:val="20"/>
                <w:szCs w:val="20"/>
                <w:lang w:val="uk-UA"/>
              </w:rPr>
            </w:pPr>
            <w:r w:rsidRPr="00AA4E15">
              <w:rPr>
                <w:rFonts w:ascii="Times New Roman" w:hAnsi="Times New Roman"/>
                <w:sz w:val="20"/>
                <w:szCs w:val="20"/>
                <w:lang w:val="uk-UA"/>
              </w:rPr>
              <w:t>+ 1 200 500</w:t>
            </w:r>
          </w:p>
        </w:tc>
        <w:tc>
          <w:tcPr>
            <w:tcW w:w="1573" w:type="dxa"/>
          </w:tcPr>
          <w:p w:rsidR="00AA4E15" w:rsidRPr="00AA4E15" w:rsidRDefault="00AA4E15" w:rsidP="00AA4E15">
            <w:pPr>
              <w:ind w:hanging="5"/>
              <w:jc w:val="center"/>
              <w:rPr>
                <w:rFonts w:ascii="Times New Roman" w:hAnsi="Times New Roman"/>
                <w:b/>
                <w:sz w:val="20"/>
                <w:szCs w:val="20"/>
                <w:lang w:val="uk-UA"/>
              </w:rPr>
            </w:pPr>
            <w:r w:rsidRPr="00AA4E15">
              <w:rPr>
                <w:rFonts w:ascii="Times New Roman" w:hAnsi="Times New Roman"/>
                <w:b/>
                <w:sz w:val="20"/>
                <w:szCs w:val="20"/>
                <w:lang w:val="uk-UA"/>
              </w:rPr>
              <w:t>+ 1 200 500</w:t>
            </w:r>
          </w:p>
        </w:tc>
      </w:tr>
      <w:tr w:rsidR="00AA4E15" w:rsidRPr="00AA4E15" w:rsidTr="000754F9">
        <w:trPr>
          <w:jc w:val="center"/>
        </w:trPr>
        <w:tc>
          <w:tcPr>
            <w:tcW w:w="3789" w:type="dxa"/>
          </w:tcPr>
          <w:p w:rsidR="00AA4E15" w:rsidRPr="00AA4E15" w:rsidRDefault="00AA4E15" w:rsidP="00AA4E15">
            <w:pPr>
              <w:ind w:hanging="5"/>
              <w:jc w:val="center"/>
              <w:rPr>
                <w:rFonts w:ascii="Times New Roman" w:hAnsi="Times New Roman"/>
                <w:sz w:val="20"/>
                <w:szCs w:val="20"/>
                <w:lang w:val="uk-UA"/>
              </w:rPr>
            </w:pPr>
            <w:r w:rsidRPr="00AA4E15">
              <w:rPr>
                <w:rFonts w:ascii="Times New Roman" w:hAnsi="Times New Roman"/>
                <w:b/>
                <w:sz w:val="20"/>
                <w:szCs w:val="20"/>
                <w:lang w:val="uk-UA"/>
              </w:rPr>
              <w:t>0813160</w:t>
            </w:r>
            <w:r w:rsidRPr="00AA4E15">
              <w:rPr>
                <w:rFonts w:ascii="Times New Roman" w:hAnsi="Times New Roman"/>
                <w:sz w:val="20"/>
                <w:szCs w:val="20"/>
                <w:lang w:val="uk-UA"/>
              </w:rPr>
              <w:t xml:space="preserve"> «Надання соціальних гарантій фізичним особам, які надають соціальні послуги громадянам похилого віку, особам з інвалідністю, дітям з інвалідністю, хворим, які не здатні до самообслуговування і потребують сторонньої допомоги»</w:t>
            </w:r>
          </w:p>
        </w:tc>
        <w:tc>
          <w:tcPr>
            <w:tcW w:w="1399" w:type="dxa"/>
          </w:tcPr>
          <w:p w:rsidR="00AA4E15" w:rsidRPr="00AA4E15" w:rsidRDefault="00AA4E15" w:rsidP="00AA4E15">
            <w:pPr>
              <w:ind w:hanging="5"/>
              <w:jc w:val="center"/>
              <w:rPr>
                <w:rFonts w:ascii="Times New Roman" w:hAnsi="Times New Roman"/>
                <w:sz w:val="20"/>
                <w:szCs w:val="20"/>
                <w:lang w:val="uk-UA"/>
              </w:rPr>
            </w:pPr>
            <w:r w:rsidRPr="00AA4E15">
              <w:rPr>
                <w:rFonts w:ascii="Times New Roman" w:hAnsi="Times New Roman"/>
                <w:sz w:val="20"/>
                <w:szCs w:val="20"/>
                <w:lang w:val="uk-UA"/>
              </w:rPr>
              <w:t>+ 5 269 900</w:t>
            </w:r>
          </w:p>
        </w:tc>
        <w:tc>
          <w:tcPr>
            <w:tcW w:w="2800" w:type="dxa"/>
          </w:tcPr>
          <w:p w:rsidR="00AA4E15" w:rsidRPr="00AA4E15" w:rsidRDefault="00AA4E15" w:rsidP="00AA4E15">
            <w:pPr>
              <w:ind w:hanging="5"/>
              <w:jc w:val="center"/>
              <w:rPr>
                <w:rFonts w:ascii="Times New Roman" w:hAnsi="Times New Roman"/>
                <w:sz w:val="20"/>
                <w:szCs w:val="20"/>
                <w:lang w:val="uk-UA"/>
              </w:rPr>
            </w:pPr>
          </w:p>
        </w:tc>
        <w:tc>
          <w:tcPr>
            <w:tcW w:w="1573" w:type="dxa"/>
          </w:tcPr>
          <w:p w:rsidR="00AA4E15" w:rsidRPr="00AA4E15" w:rsidRDefault="00AA4E15" w:rsidP="00AA4E15">
            <w:pPr>
              <w:ind w:hanging="5"/>
              <w:jc w:val="center"/>
              <w:rPr>
                <w:rFonts w:ascii="Times New Roman" w:hAnsi="Times New Roman"/>
                <w:b/>
                <w:sz w:val="20"/>
                <w:szCs w:val="20"/>
                <w:lang w:val="uk-UA"/>
              </w:rPr>
            </w:pPr>
            <w:r w:rsidRPr="00AA4E15">
              <w:rPr>
                <w:rFonts w:ascii="Times New Roman" w:hAnsi="Times New Roman"/>
                <w:b/>
                <w:sz w:val="20"/>
                <w:szCs w:val="20"/>
                <w:lang w:val="uk-UA"/>
              </w:rPr>
              <w:t>+ 5 269 900</w:t>
            </w:r>
          </w:p>
        </w:tc>
      </w:tr>
      <w:tr w:rsidR="00AA4E15" w:rsidRPr="00AA4E15" w:rsidTr="000754F9">
        <w:trPr>
          <w:jc w:val="center"/>
        </w:trPr>
        <w:tc>
          <w:tcPr>
            <w:tcW w:w="3789" w:type="dxa"/>
          </w:tcPr>
          <w:p w:rsidR="00AA4E15" w:rsidRPr="00AA4E15" w:rsidRDefault="00AA4E15" w:rsidP="00AA4E15">
            <w:pPr>
              <w:ind w:hanging="5"/>
              <w:jc w:val="center"/>
              <w:rPr>
                <w:rFonts w:ascii="Times New Roman" w:hAnsi="Times New Roman"/>
                <w:sz w:val="20"/>
                <w:szCs w:val="20"/>
                <w:lang w:val="uk-UA"/>
              </w:rPr>
            </w:pPr>
            <w:r w:rsidRPr="00AA4E15">
              <w:rPr>
                <w:rFonts w:ascii="Times New Roman" w:hAnsi="Times New Roman"/>
                <w:b/>
                <w:sz w:val="20"/>
                <w:szCs w:val="20"/>
                <w:lang w:val="uk-UA"/>
              </w:rPr>
              <w:t>0813242</w:t>
            </w:r>
            <w:r w:rsidRPr="00AA4E15">
              <w:rPr>
                <w:rFonts w:ascii="Times New Roman" w:hAnsi="Times New Roman"/>
                <w:sz w:val="20"/>
                <w:szCs w:val="20"/>
                <w:lang w:val="uk-UA"/>
              </w:rPr>
              <w:t xml:space="preserve"> «Інші заходи у сфері соціального захисту і соціального забезпечення»</w:t>
            </w:r>
          </w:p>
        </w:tc>
        <w:tc>
          <w:tcPr>
            <w:tcW w:w="1399" w:type="dxa"/>
          </w:tcPr>
          <w:p w:rsidR="00AA4E15" w:rsidRPr="00AA4E15" w:rsidRDefault="00AA4E15" w:rsidP="00AA4E15">
            <w:pPr>
              <w:ind w:hanging="5"/>
              <w:jc w:val="center"/>
              <w:rPr>
                <w:rFonts w:ascii="Times New Roman" w:hAnsi="Times New Roman"/>
                <w:sz w:val="20"/>
                <w:szCs w:val="20"/>
                <w:lang w:val="uk-UA"/>
              </w:rPr>
            </w:pPr>
          </w:p>
        </w:tc>
        <w:tc>
          <w:tcPr>
            <w:tcW w:w="2800" w:type="dxa"/>
          </w:tcPr>
          <w:p w:rsidR="00AA4E15" w:rsidRPr="00AA4E15" w:rsidRDefault="00AA4E15" w:rsidP="00AA4E15">
            <w:pPr>
              <w:ind w:hanging="5"/>
              <w:jc w:val="center"/>
              <w:rPr>
                <w:rFonts w:ascii="Times New Roman" w:hAnsi="Times New Roman"/>
                <w:sz w:val="20"/>
                <w:szCs w:val="20"/>
                <w:lang w:val="uk-UA"/>
              </w:rPr>
            </w:pPr>
            <w:r w:rsidRPr="00AA4E15">
              <w:rPr>
                <w:rFonts w:ascii="Times New Roman" w:hAnsi="Times New Roman"/>
                <w:sz w:val="20"/>
                <w:szCs w:val="20"/>
                <w:lang w:val="uk-UA"/>
              </w:rPr>
              <w:t>- 6 470 400</w:t>
            </w:r>
          </w:p>
        </w:tc>
        <w:tc>
          <w:tcPr>
            <w:tcW w:w="1573" w:type="dxa"/>
          </w:tcPr>
          <w:p w:rsidR="00AA4E15" w:rsidRPr="00AA4E15" w:rsidRDefault="00AA4E15" w:rsidP="00AA4E15">
            <w:pPr>
              <w:ind w:hanging="5"/>
              <w:jc w:val="center"/>
              <w:rPr>
                <w:rFonts w:ascii="Times New Roman" w:hAnsi="Times New Roman"/>
                <w:b/>
                <w:sz w:val="20"/>
                <w:szCs w:val="20"/>
                <w:lang w:val="uk-UA"/>
              </w:rPr>
            </w:pPr>
            <w:r w:rsidRPr="00AA4E15">
              <w:rPr>
                <w:rFonts w:ascii="Times New Roman" w:hAnsi="Times New Roman"/>
                <w:b/>
                <w:sz w:val="20"/>
                <w:szCs w:val="20"/>
                <w:lang w:val="uk-UA"/>
              </w:rPr>
              <w:t>- 6 470 400</w:t>
            </w:r>
          </w:p>
        </w:tc>
      </w:tr>
      <w:tr w:rsidR="00AA4E15" w:rsidRPr="00AA4E15" w:rsidTr="000754F9">
        <w:trPr>
          <w:trHeight w:val="277"/>
          <w:jc w:val="center"/>
        </w:trPr>
        <w:tc>
          <w:tcPr>
            <w:tcW w:w="3789" w:type="dxa"/>
          </w:tcPr>
          <w:p w:rsidR="00AA4E15" w:rsidRPr="00AA4E15" w:rsidRDefault="00AA4E15" w:rsidP="00AA4E15">
            <w:pPr>
              <w:ind w:hanging="5"/>
              <w:jc w:val="center"/>
              <w:rPr>
                <w:rFonts w:ascii="Times New Roman" w:hAnsi="Times New Roman"/>
                <w:b/>
                <w:sz w:val="20"/>
                <w:szCs w:val="20"/>
                <w:lang w:val="uk-UA"/>
              </w:rPr>
            </w:pPr>
            <w:r w:rsidRPr="00AA4E15">
              <w:rPr>
                <w:rFonts w:ascii="Times New Roman" w:hAnsi="Times New Roman"/>
                <w:b/>
                <w:sz w:val="20"/>
                <w:szCs w:val="20"/>
                <w:lang w:val="uk-UA"/>
              </w:rPr>
              <w:t>Разом</w:t>
            </w:r>
          </w:p>
        </w:tc>
        <w:tc>
          <w:tcPr>
            <w:tcW w:w="1399" w:type="dxa"/>
          </w:tcPr>
          <w:p w:rsidR="00AA4E15" w:rsidRPr="00AA4E15" w:rsidRDefault="00AA4E15" w:rsidP="00AA4E15">
            <w:pPr>
              <w:ind w:hanging="5"/>
              <w:jc w:val="center"/>
              <w:rPr>
                <w:rFonts w:ascii="Times New Roman" w:hAnsi="Times New Roman"/>
                <w:b/>
                <w:sz w:val="20"/>
                <w:szCs w:val="20"/>
                <w:lang w:val="uk-UA"/>
              </w:rPr>
            </w:pPr>
            <w:r w:rsidRPr="00AA4E15">
              <w:rPr>
                <w:rFonts w:ascii="Times New Roman" w:hAnsi="Times New Roman"/>
                <w:b/>
                <w:sz w:val="20"/>
                <w:szCs w:val="20"/>
                <w:lang w:val="uk-UA"/>
              </w:rPr>
              <w:t>+ 5 269 900</w:t>
            </w:r>
          </w:p>
        </w:tc>
        <w:tc>
          <w:tcPr>
            <w:tcW w:w="2800" w:type="dxa"/>
          </w:tcPr>
          <w:p w:rsidR="00AA4E15" w:rsidRPr="00AA4E15" w:rsidRDefault="00AA4E15" w:rsidP="00AA4E15">
            <w:pPr>
              <w:ind w:hanging="5"/>
              <w:jc w:val="center"/>
              <w:rPr>
                <w:rFonts w:ascii="Times New Roman" w:hAnsi="Times New Roman"/>
                <w:b/>
                <w:sz w:val="20"/>
                <w:szCs w:val="20"/>
                <w:lang w:val="uk-UA"/>
              </w:rPr>
            </w:pPr>
            <w:r w:rsidRPr="00AA4E15">
              <w:rPr>
                <w:rFonts w:ascii="Times New Roman" w:hAnsi="Times New Roman"/>
                <w:b/>
                <w:sz w:val="20"/>
                <w:szCs w:val="20"/>
                <w:lang w:val="uk-UA"/>
              </w:rPr>
              <w:t>- 5 269 900</w:t>
            </w:r>
          </w:p>
        </w:tc>
        <w:tc>
          <w:tcPr>
            <w:tcW w:w="1573" w:type="dxa"/>
          </w:tcPr>
          <w:p w:rsidR="00AA4E15" w:rsidRPr="00AA4E15" w:rsidRDefault="00AA4E15" w:rsidP="00AA4E15">
            <w:pPr>
              <w:ind w:hanging="5"/>
              <w:jc w:val="center"/>
              <w:rPr>
                <w:rFonts w:ascii="Times New Roman" w:hAnsi="Times New Roman"/>
                <w:b/>
                <w:sz w:val="20"/>
                <w:szCs w:val="20"/>
                <w:lang w:val="uk-UA"/>
              </w:rPr>
            </w:pPr>
            <w:r w:rsidRPr="00AA4E15">
              <w:rPr>
                <w:rFonts w:ascii="Times New Roman" w:hAnsi="Times New Roman"/>
                <w:b/>
                <w:sz w:val="20"/>
                <w:szCs w:val="20"/>
                <w:lang w:val="uk-UA"/>
              </w:rPr>
              <w:t>0</w:t>
            </w:r>
          </w:p>
        </w:tc>
      </w:tr>
    </w:tbl>
    <w:p w:rsidR="00AA4E15" w:rsidRPr="004F703D" w:rsidRDefault="00AA4E15" w:rsidP="00AA4E15">
      <w:pPr>
        <w:ind w:firstLine="709"/>
        <w:jc w:val="both"/>
        <w:rPr>
          <w:rFonts w:ascii="Times New Roman" w:hAnsi="Times New Roman" w:cs="Times New Roman"/>
          <w:sz w:val="12"/>
          <w:szCs w:val="12"/>
          <w:lang w:val="uk-UA"/>
        </w:rPr>
      </w:pPr>
    </w:p>
    <w:p w:rsidR="00AA4E15" w:rsidRPr="00AA4E15" w:rsidRDefault="00AA4E15" w:rsidP="00AA4E15">
      <w:pPr>
        <w:pStyle w:val="a8"/>
        <w:numPr>
          <w:ilvl w:val="0"/>
          <w:numId w:val="15"/>
        </w:numPr>
        <w:tabs>
          <w:tab w:val="left" w:pos="993"/>
        </w:tabs>
        <w:suppressAutoHyphens w:val="0"/>
        <w:autoSpaceDN/>
        <w:ind w:left="0" w:firstLine="708"/>
        <w:jc w:val="both"/>
        <w:textAlignment w:val="auto"/>
        <w:rPr>
          <w:rFonts w:ascii="Times New Roman" w:hAnsi="Times New Roman" w:cs="Times New Roman"/>
          <w:bCs/>
          <w:szCs w:val="24"/>
          <w:lang w:val="uk-UA"/>
        </w:rPr>
      </w:pPr>
      <w:r w:rsidRPr="00AA4E15">
        <w:rPr>
          <w:rFonts w:ascii="Times New Roman" w:hAnsi="Times New Roman" w:cs="Times New Roman"/>
          <w:bCs/>
          <w:szCs w:val="24"/>
          <w:lang w:val="uk-UA"/>
        </w:rPr>
        <w:t>Департаментом культури та туризму Одеської міської ради та Управлінням з фізичної культури та спорту Одеської міської ради проведено аналіз щодо забезпеченості видатками на оплату за енергоносії та комунальні послуги до кінця 2021 року.</w:t>
      </w:r>
    </w:p>
    <w:p w:rsidR="00AA4E15" w:rsidRPr="00AA4E15" w:rsidRDefault="00AA4E15" w:rsidP="00AA4E15">
      <w:pPr>
        <w:ind w:firstLine="708"/>
        <w:jc w:val="both"/>
        <w:rPr>
          <w:rFonts w:ascii="Times New Roman" w:eastAsia="Times New Roman" w:hAnsi="Times New Roman" w:cs="Times New Roman"/>
          <w:bCs/>
          <w:lang w:val="uk-UA" w:eastAsia="uk-UA"/>
        </w:rPr>
      </w:pPr>
      <w:r w:rsidRPr="00AA4E15">
        <w:rPr>
          <w:rFonts w:ascii="Times New Roman" w:eastAsia="Times New Roman" w:hAnsi="Times New Roman" w:cs="Times New Roman"/>
          <w:bCs/>
          <w:lang w:val="uk-UA" w:eastAsia="uk-UA"/>
        </w:rPr>
        <w:t>На підставі проведеного аналізу та, зважаючи на підвищення тарифів на енергоносії та комунальні послуги, головними розпорядниками внесені пропозиції (</w:t>
      </w:r>
      <w:r w:rsidRPr="00AA4E15">
        <w:rPr>
          <w:rFonts w:ascii="Times New Roman" w:eastAsia="Times New Roman" w:hAnsi="Times New Roman" w:cs="Times New Roman"/>
          <w:bCs/>
          <w:i/>
          <w:iCs/>
          <w:lang w:val="uk-UA" w:eastAsia="uk-UA"/>
        </w:rPr>
        <w:t>копії листів додаються</w:t>
      </w:r>
      <w:r w:rsidRPr="00AA4E15">
        <w:rPr>
          <w:rFonts w:ascii="Times New Roman" w:eastAsia="Times New Roman" w:hAnsi="Times New Roman" w:cs="Times New Roman"/>
          <w:bCs/>
          <w:lang w:val="uk-UA" w:eastAsia="uk-UA"/>
        </w:rPr>
        <w:t>) щодо перерозподілу бюджетних призначень загального фонду бюджету Одеської міської територіальної громади на 2021 рік, який наведено у додатку 1 до цього листа (</w:t>
      </w:r>
      <w:r w:rsidRPr="00AA4E15">
        <w:rPr>
          <w:rFonts w:ascii="Times New Roman" w:eastAsia="Times New Roman" w:hAnsi="Times New Roman" w:cs="Times New Roman"/>
          <w:bCs/>
          <w:i/>
          <w:iCs/>
          <w:lang w:val="uk-UA" w:eastAsia="uk-UA"/>
        </w:rPr>
        <w:t>додається</w:t>
      </w:r>
      <w:r w:rsidRPr="00AA4E15">
        <w:rPr>
          <w:rFonts w:ascii="Times New Roman" w:eastAsia="Times New Roman" w:hAnsi="Times New Roman" w:cs="Times New Roman"/>
          <w:bCs/>
          <w:lang w:val="uk-UA" w:eastAsia="uk-UA"/>
        </w:rPr>
        <w:t>).</w:t>
      </w:r>
    </w:p>
    <w:p w:rsidR="00AA4E15" w:rsidRPr="00AA4E15" w:rsidRDefault="00AA4E15" w:rsidP="00AA4E15">
      <w:pPr>
        <w:tabs>
          <w:tab w:val="left" w:pos="709"/>
        </w:tabs>
        <w:ind w:firstLine="709"/>
        <w:jc w:val="both"/>
        <w:rPr>
          <w:rFonts w:ascii="Times New Roman" w:hAnsi="Times New Roman" w:cs="Times New Roman"/>
          <w:highlight w:val="yellow"/>
          <w:lang w:val="uk-UA"/>
        </w:rPr>
      </w:pPr>
    </w:p>
    <w:p w:rsidR="00AA4E15" w:rsidRPr="00AA4E15" w:rsidRDefault="00AA4E15" w:rsidP="00AA4E15">
      <w:pPr>
        <w:pStyle w:val="a8"/>
        <w:numPr>
          <w:ilvl w:val="0"/>
          <w:numId w:val="15"/>
        </w:numPr>
        <w:tabs>
          <w:tab w:val="left" w:pos="993"/>
        </w:tabs>
        <w:suppressAutoHyphens w:val="0"/>
        <w:autoSpaceDN/>
        <w:ind w:left="0" w:firstLine="708"/>
        <w:jc w:val="both"/>
        <w:textAlignment w:val="auto"/>
        <w:rPr>
          <w:rFonts w:ascii="Times New Roman" w:hAnsi="Times New Roman" w:cs="Times New Roman"/>
          <w:bCs/>
          <w:szCs w:val="24"/>
          <w:lang w:val="uk-UA"/>
        </w:rPr>
      </w:pPr>
      <w:r w:rsidRPr="00AA4E15">
        <w:rPr>
          <w:rFonts w:ascii="Times New Roman" w:hAnsi="Times New Roman" w:cs="Times New Roman"/>
          <w:bCs/>
          <w:szCs w:val="24"/>
          <w:lang w:val="uk-UA"/>
        </w:rPr>
        <w:t xml:space="preserve">Відповідно до рішення виконавчого комітету Одеської міської ради від 24.06.2021 року № 199 «Про проведення замовленого архітектурного конкурсу на кращу </w:t>
      </w:r>
      <w:proofErr w:type="spellStart"/>
      <w:r w:rsidRPr="00AA4E15">
        <w:rPr>
          <w:rFonts w:ascii="Times New Roman" w:hAnsi="Times New Roman" w:cs="Times New Roman"/>
          <w:bCs/>
          <w:szCs w:val="24"/>
          <w:lang w:val="uk-UA"/>
        </w:rPr>
        <w:t>проєктну</w:t>
      </w:r>
      <w:proofErr w:type="spellEnd"/>
      <w:r w:rsidRPr="00AA4E15">
        <w:rPr>
          <w:rFonts w:ascii="Times New Roman" w:hAnsi="Times New Roman" w:cs="Times New Roman"/>
          <w:bCs/>
          <w:szCs w:val="24"/>
          <w:lang w:val="uk-UA"/>
        </w:rPr>
        <w:t xml:space="preserve"> пропозицію благоустрою скверу-меморіалу «Проти забуття», розташованого за адресою: м. Одеса, </w:t>
      </w:r>
      <w:proofErr w:type="spellStart"/>
      <w:r w:rsidRPr="00AA4E15">
        <w:rPr>
          <w:rFonts w:ascii="Times New Roman" w:hAnsi="Times New Roman" w:cs="Times New Roman"/>
          <w:bCs/>
          <w:szCs w:val="24"/>
          <w:lang w:val="uk-UA"/>
        </w:rPr>
        <w:t>Люстдорфська</w:t>
      </w:r>
      <w:proofErr w:type="spellEnd"/>
      <w:r w:rsidRPr="00AA4E15">
        <w:rPr>
          <w:rFonts w:ascii="Times New Roman" w:hAnsi="Times New Roman" w:cs="Times New Roman"/>
          <w:bCs/>
          <w:szCs w:val="24"/>
          <w:lang w:val="uk-UA"/>
        </w:rPr>
        <w:t xml:space="preserve"> </w:t>
      </w:r>
      <w:proofErr w:type="spellStart"/>
      <w:r w:rsidRPr="00AA4E15">
        <w:rPr>
          <w:rFonts w:ascii="Times New Roman" w:hAnsi="Times New Roman" w:cs="Times New Roman"/>
          <w:bCs/>
          <w:szCs w:val="24"/>
          <w:lang w:val="uk-UA"/>
        </w:rPr>
        <w:t>дор</w:t>
      </w:r>
      <w:proofErr w:type="spellEnd"/>
      <w:r w:rsidRPr="00AA4E15">
        <w:rPr>
          <w:rFonts w:ascii="Times New Roman" w:hAnsi="Times New Roman" w:cs="Times New Roman"/>
          <w:bCs/>
          <w:szCs w:val="24"/>
          <w:lang w:val="uk-UA"/>
        </w:rPr>
        <w:t>., 27», Комунальну установу «Грантовий офіс «Одеса 5Т» Одеської міської ради було призначено замовником проведення  вищевказаного архітектурного конкурсу.</w:t>
      </w:r>
    </w:p>
    <w:p w:rsidR="00AA4E15" w:rsidRPr="00AA4E15" w:rsidRDefault="00AA4E15" w:rsidP="00AA4E15">
      <w:pPr>
        <w:ind w:firstLine="709"/>
        <w:jc w:val="both"/>
        <w:rPr>
          <w:rFonts w:ascii="Times New Roman" w:eastAsia="Times New Roman" w:hAnsi="Times New Roman" w:cs="Times New Roman"/>
          <w:bCs/>
          <w:lang w:val="uk-UA" w:eastAsia="uk-UA"/>
        </w:rPr>
      </w:pPr>
      <w:r w:rsidRPr="00AA4E15">
        <w:rPr>
          <w:rFonts w:ascii="Times New Roman" w:eastAsia="Times New Roman" w:hAnsi="Times New Roman" w:cs="Times New Roman"/>
          <w:bCs/>
          <w:lang w:val="uk-UA" w:eastAsia="uk-UA"/>
        </w:rPr>
        <w:t>На підставі вищезазначеного рішення, головним розпорядником бюджетних коштів - Департаментом економічного розвитку Одеської міської ради надані пропозиції (</w:t>
      </w:r>
      <w:r w:rsidRPr="00AA4E15">
        <w:rPr>
          <w:rFonts w:ascii="Times New Roman" w:eastAsia="Times New Roman" w:hAnsi="Times New Roman" w:cs="Times New Roman"/>
          <w:bCs/>
          <w:i/>
          <w:iCs/>
          <w:lang w:val="uk-UA" w:eastAsia="uk-UA"/>
        </w:rPr>
        <w:t>копія листа додається</w:t>
      </w:r>
      <w:r w:rsidRPr="00AA4E15">
        <w:rPr>
          <w:rFonts w:ascii="Times New Roman" w:eastAsia="Times New Roman" w:hAnsi="Times New Roman" w:cs="Times New Roman"/>
          <w:bCs/>
          <w:lang w:val="uk-UA" w:eastAsia="uk-UA"/>
        </w:rPr>
        <w:t>) щодо визначення бюджетних призначень за КПКВКМБ 2716030 «Організація благоустрою населених пунктів» (видатки споживання) у сумі 150 000 грн.</w:t>
      </w:r>
    </w:p>
    <w:p w:rsidR="00AA4E15" w:rsidRPr="00AA4E15" w:rsidRDefault="00AA4E15" w:rsidP="00AA4E15">
      <w:pPr>
        <w:ind w:firstLine="709"/>
        <w:jc w:val="both"/>
        <w:rPr>
          <w:rFonts w:ascii="Times New Roman" w:eastAsia="Times New Roman" w:hAnsi="Times New Roman" w:cs="Times New Roman"/>
          <w:bCs/>
          <w:lang w:val="uk-UA" w:eastAsia="uk-UA"/>
        </w:rPr>
      </w:pPr>
      <w:r w:rsidRPr="00AA4E15">
        <w:rPr>
          <w:rFonts w:ascii="Times New Roman" w:eastAsia="Times New Roman" w:hAnsi="Times New Roman" w:cs="Times New Roman"/>
          <w:bCs/>
          <w:lang w:val="uk-UA" w:eastAsia="uk-UA"/>
        </w:rPr>
        <w:t>При цьому, Департаментом архітектури та містобудування Одеської міської ради надані пропозиції (</w:t>
      </w:r>
      <w:r w:rsidRPr="00AA4E15">
        <w:rPr>
          <w:rFonts w:ascii="Times New Roman" w:eastAsia="Times New Roman" w:hAnsi="Times New Roman" w:cs="Times New Roman"/>
          <w:bCs/>
          <w:i/>
          <w:iCs/>
          <w:lang w:val="uk-UA" w:eastAsia="uk-UA"/>
        </w:rPr>
        <w:t>копія листа додається</w:t>
      </w:r>
      <w:r w:rsidRPr="00AA4E15">
        <w:rPr>
          <w:rFonts w:ascii="Times New Roman" w:eastAsia="Times New Roman" w:hAnsi="Times New Roman" w:cs="Times New Roman"/>
          <w:bCs/>
          <w:lang w:val="uk-UA" w:eastAsia="uk-UA"/>
        </w:rPr>
        <w:t xml:space="preserve">) щодо зменшення бюджетних призначень, визначених на проведення архітектурного конкурсу за КПКВКМБ 1616030 «Організація благоустрою населених пунктів» (видатки споживання) у сумі 150 000 грн. </w:t>
      </w:r>
    </w:p>
    <w:p w:rsidR="00AA4E15" w:rsidRPr="00AA4E15" w:rsidRDefault="00AA4E15" w:rsidP="00AA4E15">
      <w:pPr>
        <w:tabs>
          <w:tab w:val="left" w:pos="709"/>
        </w:tabs>
        <w:ind w:firstLine="709"/>
        <w:jc w:val="both"/>
        <w:rPr>
          <w:rFonts w:ascii="Times New Roman" w:eastAsia="Times New Roman" w:hAnsi="Times New Roman" w:cs="Times New Roman"/>
          <w:bCs/>
          <w:lang w:val="uk-UA" w:eastAsia="uk-UA"/>
        </w:rPr>
      </w:pPr>
    </w:p>
    <w:p w:rsidR="00AA4E15" w:rsidRPr="00AA4E15" w:rsidRDefault="00AA4E15" w:rsidP="00AA4E15">
      <w:pPr>
        <w:tabs>
          <w:tab w:val="left" w:pos="709"/>
          <w:tab w:val="left" w:pos="851"/>
        </w:tabs>
        <w:ind w:firstLine="708"/>
        <w:jc w:val="both"/>
        <w:rPr>
          <w:rFonts w:ascii="Times New Roman" w:hAnsi="Times New Roman" w:cs="Times New Roman"/>
          <w:lang w:val="uk-UA"/>
        </w:rPr>
      </w:pPr>
      <w:r w:rsidRPr="00AA4E15">
        <w:rPr>
          <w:rFonts w:ascii="Times New Roman" w:hAnsi="Times New Roman" w:cs="Times New Roman"/>
          <w:lang w:val="uk-UA"/>
        </w:rPr>
        <w:t>4. Суворовською районною адміністрацією Одеської міської ради надані пропозиції (</w:t>
      </w:r>
      <w:r w:rsidRPr="00AA4E15">
        <w:rPr>
          <w:rFonts w:ascii="Times New Roman" w:hAnsi="Times New Roman" w:cs="Times New Roman"/>
          <w:i/>
          <w:iCs/>
          <w:lang w:val="uk-UA"/>
        </w:rPr>
        <w:t>копії листів додаються</w:t>
      </w:r>
      <w:r w:rsidRPr="00AA4E15">
        <w:rPr>
          <w:rFonts w:ascii="Times New Roman" w:hAnsi="Times New Roman" w:cs="Times New Roman"/>
          <w:lang w:val="uk-UA"/>
        </w:rPr>
        <w:t>) щодо перерозподілу бюджетних призначень спеціального фонду (бюджету розвитку) Одеської міської територіальної громади, а саме:</w:t>
      </w:r>
    </w:p>
    <w:p w:rsidR="00AA4E15" w:rsidRPr="00AA4E15" w:rsidRDefault="00AA4E15" w:rsidP="00AA4E15">
      <w:pPr>
        <w:tabs>
          <w:tab w:val="left" w:pos="709"/>
          <w:tab w:val="left" w:pos="851"/>
        </w:tabs>
        <w:ind w:firstLine="708"/>
        <w:jc w:val="both"/>
        <w:rPr>
          <w:rFonts w:ascii="Times New Roman" w:hAnsi="Times New Roman" w:cs="Times New Roman"/>
          <w:lang w:val="uk-UA"/>
        </w:rPr>
      </w:pPr>
      <w:r w:rsidRPr="00AA4E15">
        <w:rPr>
          <w:rFonts w:ascii="Times New Roman" w:hAnsi="Times New Roman" w:cs="Times New Roman"/>
          <w:lang w:val="uk-UA"/>
        </w:rPr>
        <w:t xml:space="preserve">- зменшити бюджетні призначення за КПКВКМБ 4316030 «Організація благоустрою населених пунктів» у сумі 500 000 </w:t>
      </w:r>
      <w:proofErr w:type="spellStart"/>
      <w:r w:rsidRPr="00AA4E15">
        <w:rPr>
          <w:rFonts w:ascii="Times New Roman" w:hAnsi="Times New Roman" w:cs="Times New Roman"/>
          <w:lang w:val="uk-UA"/>
        </w:rPr>
        <w:t>грн</w:t>
      </w:r>
      <w:proofErr w:type="spellEnd"/>
      <w:r w:rsidRPr="00AA4E15">
        <w:rPr>
          <w:rFonts w:ascii="Times New Roman" w:hAnsi="Times New Roman" w:cs="Times New Roman"/>
          <w:lang w:val="uk-UA"/>
        </w:rPr>
        <w:t>;</w:t>
      </w:r>
    </w:p>
    <w:p w:rsidR="00AA4E15" w:rsidRPr="00AA4E15" w:rsidRDefault="00AA4E15" w:rsidP="00AA4E15">
      <w:pPr>
        <w:tabs>
          <w:tab w:val="left" w:pos="709"/>
          <w:tab w:val="left" w:pos="993"/>
        </w:tabs>
        <w:ind w:firstLine="708"/>
        <w:jc w:val="both"/>
        <w:rPr>
          <w:rFonts w:ascii="Times New Roman" w:hAnsi="Times New Roman" w:cs="Times New Roman"/>
          <w:lang w:val="uk-UA"/>
        </w:rPr>
      </w:pPr>
      <w:r w:rsidRPr="00AA4E15">
        <w:rPr>
          <w:rFonts w:ascii="Times New Roman" w:hAnsi="Times New Roman" w:cs="Times New Roman"/>
          <w:lang w:val="uk-UA"/>
        </w:rPr>
        <w:t>- збільшити бюджетні призначення за КПКВКМБ 4316011 «Експлуатація та технічне обслуговування житлового фонду» у сумі 500 000 грн.</w:t>
      </w:r>
    </w:p>
    <w:p w:rsidR="00AA4E15" w:rsidRPr="00AA4E15" w:rsidRDefault="00AA4E15" w:rsidP="00AA4E15">
      <w:pPr>
        <w:tabs>
          <w:tab w:val="left" w:pos="709"/>
          <w:tab w:val="left" w:pos="993"/>
        </w:tabs>
        <w:ind w:firstLine="708"/>
        <w:jc w:val="both"/>
        <w:rPr>
          <w:rFonts w:ascii="Times New Roman" w:hAnsi="Times New Roman" w:cs="Times New Roman"/>
          <w:lang w:val="uk-UA"/>
        </w:rPr>
      </w:pPr>
      <w:r w:rsidRPr="00AA4E15">
        <w:rPr>
          <w:rFonts w:ascii="Times New Roman" w:hAnsi="Times New Roman" w:cs="Times New Roman"/>
          <w:lang w:val="uk-UA"/>
        </w:rPr>
        <w:t>Перерозподіл за об’єктами наведений у додатку 2 до цього листа (</w:t>
      </w:r>
      <w:r w:rsidRPr="00AA4E15">
        <w:rPr>
          <w:rFonts w:ascii="Times New Roman" w:hAnsi="Times New Roman" w:cs="Times New Roman"/>
          <w:i/>
          <w:iCs/>
          <w:lang w:val="uk-UA"/>
        </w:rPr>
        <w:t>додається</w:t>
      </w:r>
      <w:r w:rsidRPr="00AA4E15">
        <w:rPr>
          <w:rFonts w:ascii="Times New Roman" w:hAnsi="Times New Roman" w:cs="Times New Roman"/>
          <w:lang w:val="uk-UA"/>
        </w:rPr>
        <w:t>).</w:t>
      </w:r>
    </w:p>
    <w:p w:rsidR="00AA4E15" w:rsidRDefault="00F06409" w:rsidP="00AA4E15">
      <w:pPr>
        <w:ind w:firstLine="708"/>
        <w:jc w:val="both"/>
        <w:rPr>
          <w:rFonts w:ascii="Times New Roman" w:hAnsi="Times New Roman" w:cs="Times New Roman"/>
          <w:lang w:val="uk-UA"/>
        </w:rPr>
      </w:pPr>
      <w:r>
        <w:rPr>
          <w:rFonts w:ascii="Times New Roman" w:hAnsi="Times New Roman" w:cs="Times New Roman"/>
          <w:lang w:val="uk-UA"/>
        </w:rPr>
        <w:t xml:space="preserve">ВИСНОВОК: Перенести розгляд питання на наступне засідання комісії. </w:t>
      </w:r>
    </w:p>
    <w:p w:rsidR="00F06409" w:rsidRPr="00F06409" w:rsidRDefault="00F06409" w:rsidP="00AA4E15">
      <w:pPr>
        <w:ind w:firstLine="708"/>
        <w:jc w:val="both"/>
        <w:rPr>
          <w:rFonts w:ascii="Times New Roman" w:hAnsi="Times New Roman" w:cs="Times New Roman"/>
          <w:lang w:val="uk-UA"/>
        </w:rPr>
      </w:pPr>
    </w:p>
    <w:p w:rsidR="00AA4E15" w:rsidRPr="00AA4E15" w:rsidRDefault="00AA4E15" w:rsidP="00AA4E15">
      <w:pPr>
        <w:pStyle w:val="a8"/>
        <w:numPr>
          <w:ilvl w:val="0"/>
          <w:numId w:val="16"/>
        </w:numPr>
        <w:tabs>
          <w:tab w:val="left" w:pos="709"/>
          <w:tab w:val="left" w:pos="993"/>
        </w:tabs>
        <w:suppressAutoHyphens w:val="0"/>
        <w:autoSpaceDN/>
        <w:ind w:left="0" w:firstLine="709"/>
        <w:jc w:val="both"/>
        <w:textAlignment w:val="auto"/>
        <w:rPr>
          <w:rFonts w:ascii="Times New Roman" w:hAnsi="Times New Roman" w:cs="Times New Roman"/>
          <w:szCs w:val="24"/>
          <w:lang w:val="uk-UA"/>
        </w:rPr>
      </w:pPr>
      <w:r w:rsidRPr="00AA4E15">
        <w:rPr>
          <w:rFonts w:ascii="Times New Roman" w:hAnsi="Times New Roman" w:cs="Times New Roman"/>
          <w:szCs w:val="24"/>
          <w:lang w:val="uk-UA"/>
        </w:rPr>
        <w:t>У бюджеті Одеської міської територіальної громади на 2021 рік (</w:t>
      </w:r>
      <w:r w:rsidRPr="00AA4E15">
        <w:rPr>
          <w:rFonts w:ascii="Times New Roman" w:hAnsi="Times New Roman" w:cs="Times New Roman"/>
          <w:i/>
          <w:szCs w:val="24"/>
          <w:lang w:val="uk-UA"/>
        </w:rPr>
        <w:t>з урахуванням пропозицій по внесенню змін до бюджету Одеської міської територіальної громади на 2021 рік, підтриманих постійною комісією Одеської міської ради з питань планування, бюджету і фінансів на засіданні, яке відбулось 13 липня 2021 року</w:t>
      </w:r>
      <w:r w:rsidRPr="00AA4E15">
        <w:rPr>
          <w:rFonts w:ascii="Times New Roman" w:hAnsi="Times New Roman" w:cs="Times New Roman"/>
          <w:szCs w:val="24"/>
          <w:lang w:val="uk-UA"/>
        </w:rPr>
        <w:t xml:space="preserve">) визначені кошти за рахунок субвенції з обласного бюджету Одеської області на виконання інвестиційних проектів за КПКВКМБ 3717370 «Реалізація інших заходів щодо соціально-економічного розвитку територій» у сумі 26 489 000 </w:t>
      </w:r>
      <w:proofErr w:type="spellStart"/>
      <w:r w:rsidRPr="00AA4E15">
        <w:rPr>
          <w:rFonts w:ascii="Times New Roman" w:hAnsi="Times New Roman" w:cs="Times New Roman"/>
          <w:szCs w:val="24"/>
          <w:lang w:val="uk-UA"/>
        </w:rPr>
        <w:t>грн</w:t>
      </w:r>
      <w:proofErr w:type="spellEnd"/>
      <w:r w:rsidRPr="00AA4E15">
        <w:rPr>
          <w:rFonts w:ascii="Times New Roman" w:hAnsi="Times New Roman" w:cs="Times New Roman"/>
          <w:szCs w:val="24"/>
          <w:lang w:val="uk-UA"/>
        </w:rPr>
        <w:t xml:space="preserve"> (нерозподілені видатки).</w:t>
      </w:r>
    </w:p>
    <w:p w:rsidR="00AA4E15" w:rsidRPr="00AA4E15" w:rsidRDefault="00AA4E15" w:rsidP="00AA4E15">
      <w:pPr>
        <w:pStyle w:val="a8"/>
        <w:ind w:left="0" w:firstLine="709"/>
        <w:jc w:val="both"/>
        <w:rPr>
          <w:rFonts w:ascii="Times New Roman" w:hAnsi="Times New Roman" w:cs="Times New Roman"/>
          <w:szCs w:val="24"/>
          <w:lang w:val="uk-UA"/>
        </w:rPr>
      </w:pPr>
      <w:r w:rsidRPr="00AA4E15">
        <w:rPr>
          <w:rFonts w:ascii="Times New Roman" w:hAnsi="Times New Roman" w:cs="Times New Roman"/>
          <w:szCs w:val="24"/>
          <w:lang w:val="uk-UA"/>
        </w:rPr>
        <w:t>Київською районною адміністрацією Одеської міської ради надані пропозиції (</w:t>
      </w:r>
      <w:r w:rsidRPr="00AA4E15">
        <w:rPr>
          <w:rFonts w:ascii="Times New Roman" w:hAnsi="Times New Roman" w:cs="Times New Roman"/>
          <w:i/>
          <w:iCs/>
          <w:szCs w:val="24"/>
          <w:lang w:val="uk-UA"/>
        </w:rPr>
        <w:t>копія листа додається</w:t>
      </w:r>
      <w:r w:rsidRPr="00AA4E15">
        <w:rPr>
          <w:rFonts w:ascii="Times New Roman" w:hAnsi="Times New Roman" w:cs="Times New Roman"/>
          <w:szCs w:val="24"/>
          <w:lang w:val="uk-UA"/>
        </w:rPr>
        <w:t xml:space="preserve">) щодо визначення у бюджеті Одеської міської територіальної громади на 2021 рік видатків спеціального фонду (бюджету розвитку) за рахунок коштів субвенції з обласного бюджету Одеської області на виконання інвестиційних проектів за КПКВКМБ 4017368 «Виконання інвестиційних проектів за рахунок субвенцій з інших бюджетів» у сумі 3 000 000 </w:t>
      </w:r>
      <w:proofErr w:type="spellStart"/>
      <w:r w:rsidRPr="00AA4E15">
        <w:rPr>
          <w:rFonts w:ascii="Times New Roman" w:hAnsi="Times New Roman" w:cs="Times New Roman"/>
          <w:szCs w:val="24"/>
          <w:lang w:val="uk-UA"/>
        </w:rPr>
        <w:t>грн</w:t>
      </w:r>
      <w:proofErr w:type="spellEnd"/>
      <w:r w:rsidRPr="00AA4E15">
        <w:rPr>
          <w:rFonts w:ascii="Times New Roman" w:hAnsi="Times New Roman" w:cs="Times New Roman"/>
          <w:szCs w:val="24"/>
          <w:lang w:val="uk-UA"/>
        </w:rPr>
        <w:t xml:space="preserve"> за наступними об’єктами:</w:t>
      </w:r>
    </w:p>
    <w:tbl>
      <w:tblPr>
        <w:tblW w:w="9654" w:type="dxa"/>
        <w:tblInd w:w="93" w:type="dxa"/>
        <w:tblLook w:val="04A0" w:firstRow="1" w:lastRow="0" w:firstColumn="1" w:lastColumn="0" w:noHBand="0" w:noVBand="1"/>
      </w:tblPr>
      <w:tblGrid>
        <w:gridCol w:w="8237"/>
        <w:gridCol w:w="1417"/>
      </w:tblGrid>
      <w:tr w:rsidR="00AA4E15" w:rsidRPr="00AA4E15" w:rsidTr="000754F9">
        <w:trPr>
          <w:trHeight w:val="281"/>
          <w:tblHeader/>
        </w:trPr>
        <w:tc>
          <w:tcPr>
            <w:tcW w:w="8237" w:type="dxa"/>
            <w:tcBorders>
              <w:top w:val="single" w:sz="4" w:space="0" w:color="auto"/>
              <w:left w:val="single" w:sz="4" w:space="0" w:color="auto"/>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Найменування об’єкта бюджету розвитку</w:t>
            </w:r>
          </w:p>
        </w:tc>
        <w:tc>
          <w:tcPr>
            <w:tcW w:w="1417" w:type="dxa"/>
            <w:tcBorders>
              <w:top w:val="single" w:sz="4" w:space="0" w:color="auto"/>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Сума, </w:t>
            </w:r>
            <w:proofErr w:type="spellStart"/>
            <w:r w:rsidRPr="00AA4E15">
              <w:rPr>
                <w:rFonts w:ascii="Times New Roman" w:hAnsi="Times New Roman" w:cs="Times New Roman"/>
                <w:sz w:val="20"/>
                <w:szCs w:val="20"/>
                <w:lang w:val="uk-UA"/>
              </w:rPr>
              <w:t>грн</w:t>
            </w:r>
            <w:proofErr w:type="spellEnd"/>
          </w:p>
        </w:tc>
      </w:tr>
      <w:tr w:rsidR="00AA4E15" w:rsidRPr="00AA4E15" w:rsidTr="000754F9">
        <w:trPr>
          <w:trHeight w:val="637"/>
        </w:trPr>
        <w:tc>
          <w:tcPr>
            <w:tcW w:w="8237" w:type="dxa"/>
            <w:tcBorders>
              <w:top w:val="single" w:sz="4" w:space="0" w:color="auto"/>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заміна віконних блоків  у житловому будинку за адресою: м. Одеса, просп. Академіка Глушка, 12</w:t>
            </w:r>
          </w:p>
        </w:tc>
        <w:tc>
          <w:tcPr>
            <w:tcW w:w="1417" w:type="dxa"/>
            <w:tcBorders>
              <w:top w:val="single" w:sz="4" w:space="0" w:color="auto"/>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 </w:t>
            </w:r>
            <w:r w:rsidRPr="00AA4E15">
              <w:rPr>
                <w:rFonts w:ascii="Times New Roman" w:hAnsi="Times New Roman" w:cs="Times New Roman"/>
                <w:sz w:val="20"/>
                <w:szCs w:val="20"/>
              </w:rPr>
              <w:t>39 450</w:t>
            </w:r>
          </w:p>
        </w:tc>
      </w:tr>
      <w:tr w:rsidR="00AA4E15" w:rsidRPr="00AA4E15" w:rsidTr="000754F9">
        <w:trPr>
          <w:trHeight w:val="709"/>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сходових клітин у житловому будинку за адресою: м. Одеса, </w:t>
            </w:r>
          </w:p>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вул. Контр-адмірала Луніна, 7А</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198 000</w:t>
            </w:r>
          </w:p>
        </w:tc>
      </w:tr>
      <w:tr w:rsidR="00AA4E15" w:rsidRPr="00AA4E15" w:rsidTr="000754F9">
        <w:trPr>
          <w:trHeight w:val="258"/>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заміна віконних блоків  у житловому будинку за адресою: м. Одеса, вул. Краснова, 9А</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76 500</w:t>
            </w:r>
          </w:p>
        </w:tc>
      </w:tr>
      <w:tr w:rsidR="00AA4E15" w:rsidRPr="00AA4E15" w:rsidTr="000754F9">
        <w:trPr>
          <w:trHeight w:val="615"/>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сходових клітин у житловому будинку за адресою: м. Одеса, </w:t>
            </w:r>
          </w:p>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вул. Варненська, 9</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170 000</w:t>
            </w:r>
          </w:p>
        </w:tc>
      </w:tr>
      <w:tr w:rsidR="00AA4E15" w:rsidRPr="00AA4E15" w:rsidTr="000754F9">
        <w:trPr>
          <w:trHeight w:val="622"/>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заміна віконних блоків  у житловому будинку за адресою: м. Одеса, Шкільний аеродром, 1</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65 250</w:t>
            </w:r>
          </w:p>
        </w:tc>
      </w:tr>
      <w:tr w:rsidR="00AA4E15" w:rsidRPr="00AA4E15" w:rsidTr="000754F9">
        <w:trPr>
          <w:trHeight w:val="692"/>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центрального опалення у житловому будинку за адресою: м. Одеса, вул. Варненська, 19/8</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38 000</w:t>
            </w:r>
          </w:p>
        </w:tc>
      </w:tr>
      <w:tr w:rsidR="00AA4E15" w:rsidRPr="00AA4E15" w:rsidTr="000754F9">
        <w:trPr>
          <w:trHeight w:val="692"/>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покрівлі у житловому будинку за адресою: м. Одеса, </w:t>
            </w:r>
          </w:p>
          <w:p w:rsidR="00AA4E15" w:rsidRPr="00AA4E15" w:rsidRDefault="00AA4E15" w:rsidP="000754F9">
            <w:pPr>
              <w:jc w:val="both"/>
              <w:rPr>
                <w:rFonts w:ascii="Times New Roman" w:hAnsi="Times New Roman" w:cs="Times New Roman"/>
                <w:sz w:val="20"/>
                <w:szCs w:val="20"/>
                <w:lang w:val="uk-UA"/>
              </w:rPr>
            </w:pPr>
            <w:proofErr w:type="spellStart"/>
            <w:r w:rsidRPr="00AA4E15">
              <w:rPr>
                <w:rFonts w:ascii="Times New Roman" w:hAnsi="Times New Roman" w:cs="Times New Roman"/>
                <w:sz w:val="20"/>
                <w:szCs w:val="20"/>
                <w:lang w:val="uk-UA"/>
              </w:rPr>
              <w:t>Фонтанська</w:t>
            </w:r>
            <w:proofErr w:type="spellEnd"/>
            <w:r w:rsidRPr="00AA4E15">
              <w:rPr>
                <w:rFonts w:ascii="Times New Roman" w:hAnsi="Times New Roman" w:cs="Times New Roman"/>
                <w:sz w:val="20"/>
                <w:szCs w:val="20"/>
                <w:lang w:val="uk-UA"/>
              </w:rPr>
              <w:t xml:space="preserve"> </w:t>
            </w:r>
            <w:proofErr w:type="spellStart"/>
            <w:r w:rsidRPr="00AA4E15">
              <w:rPr>
                <w:rFonts w:ascii="Times New Roman" w:hAnsi="Times New Roman" w:cs="Times New Roman"/>
                <w:sz w:val="20"/>
                <w:szCs w:val="20"/>
                <w:lang w:val="uk-UA"/>
              </w:rPr>
              <w:t>дор</w:t>
            </w:r>
            <w:proofErr w:type="spellEnd"/>
            <w:r w:rsidRPr="00AA4E15">
              <w:rPr>
                <w:rFonts w:ascii="Times New Roman" w:hAnsi="Times New Roman" w:cs="Times New Roman"/>
                <w:sz w:val="20"/>
                <w:szCs w:val="20"/>
                <w:lang w:val="uk-UA"/>
              </w:rPr>
              <w:t>., 14-В</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364 800</w:t>
            </w:r>
          </w:p>
        </w:tc>
      </w:tr>
      <w:tr w:rsidR="00AA4E15" w:rsidRPr="00AA4E15" w:rsidTr="000754F9">
        <w:trPr>
          <w:trHeight w:val="619"/>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сходових клітин  у житловому будинку за адресою: м. Одеса, </w:t>
            </w:r>
          </w:p>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вул. Академіка Корольова, 18</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198 000</w:t>
            </w:r>
          </w:p>
        </w:tc>
      </w:tr>
      <w:tr w:rsidR="00AA4E15" w:rsidRPr="00AA4E15" w:rsidTr="000754F9">
        <w:trPr>
          <w:trHeight w:val="645"/>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сходових клітин у житловому будинку за адресою: м. Одеса, </w:t>
            </w:r>
          </w:p>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просп. Академіка Глушка, 34</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295 000</w:t>
            </w:r>
          </w:p>
        </w:tc>
      </w:tr>
      <w:tr w:rsidR="00AA4E15" w:rsidRPr="00AA4E15" w:rsidTr="000754F9">
        <w:trPr>
          <w:trHeight w:val="624"/>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заміна віконних блоків у житловому будинку за адресою: м. Одеса, просп. Академіка Глушка, 9</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120 000</w:t>
            </w:r>
          </w:p>
        </w:tc>
      </w:tr>
      <w:tr w:rsidR="00AA4E15" w:rsidRPr="00AA4E15" w:rsidTr="000754F9">
        <w:trPr>
          <w:trHeight w:val="441"/>
        </w:trPr>
        <w:tc>
          <w:tcPr>
            <w:tcW w:w="8237" w:type="dxa"/>
            <w:tcBorders>
              <w:top w:val="nil"/>
              <w:left w:val="single" w:sz="4" w:space="0" w:color="auto"/>
              <w:bottom w:val="single" w:sz="4" w:space="0" w:color="auto"/>
              <w:right w:val="single" w:sz="4" w:space="0" w:color="auto"/>
            </w:tcBorders>
            <w:shd w:val="clear" w:color="auto" w:fill="auto"/>
            <w:hideMark/>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сходових клітин у житловому будинку за адресою: м. Одеса, </w:t>
            </w:r>
          </w:p>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lastRenderedPageBreak/>
              <w:t>вул. Ільфа і Петрова, 57/4</w:t>
            </w:r>
          </w:p>
        </w:tc>
        <w:tc>
          <w:tcPr>
            <w:tcW w:w="1417" w:type="dxa"/>
            <w:tcBorders>
              <w:top w:val="nil"/>
              <w:left w:val="nil"/>
              <w:bottom w:val="single" w:sz="4" w:space="0" w:color="auto"/>
              <w:right w:val="single" w:sz="4" w:space="0" w:color="auto"/>
            </w:tcBorders>
            <w:shd w:val="clear" w:color="auto" w:fill="auto"/>
            <w:hideMark/>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lastRenderedPageBreak/>
              <w:t>+</w:t>
            </w:r>
            <w:r w:rsidRPr="00AA4E15">
              <w:rPr>
                <w:rFonts w:ascii="Times New Roman" w:hAnsi="Times New Roman" w:cs="Times New Roman"/>
                <w:sz w:val="20"/>
                <w:szCs w:val="20"/>
              </w:rPr>
              <w:t>295 000</w:t>
            </w:r>
          </w:p>
        </w:tc>
      </w:tr>
      <w:tr w:rsidR="00AA4E15" w:rsidRPr="00AA4E15" w:rsidTr="000754F9">
        <w:trPr>
          <w:trHeight w:val="441"/>
        </w:trPr>
        <w:tc>
          <w:tcPr>
            <w:tcW w:w="8237" w:type="dxa"/>
            <w:tcBorders>
              <w:top w:val="nil"/>
              <w:left w:val="single" w:sz="4" w:space="0" w:color="auto"/>
              <w:bottom w:val="single" w:sz="4" w:space="0" w:color="auto"/>
              <w:right w:val="single" w:sz="4" w:space="0" w:color="auto"/>
            </w:tcBorders>
            <w:shd w:val="clear" w:color="auto" w:fill="auto"/>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lastRenderedPageBreak/>
              <w:t>Субвенція з обласного бюджету Одеської області на виконання інвестиційних проектів - капітальний ремонт: заміна віконних блоків (в т.ч. у машинному приміщенні) у житловому будинку  за адресою: м. Одеса,  вул. Архітекторська, 24</w:t>
            </w:r>
          </w:p>
        </w:tc>
        <w:tc>
          <w:tcPr>
            <w:tcW w:w="1417" w:type="dxa"/>
            <w:tcBorders>
              <w:top w:val="nil"/>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110 000</w:t>
            </w:r>
          </w:p>
        </w:tc>
      </w:tr>
      <w:tr w:rsidR="00AA4E15" w:rsidRPr="00AA4E15" w:rsidTr="000754F9">
        <w:trPr>
          <w:trHeight w:val="441"/>
        </w:trPr>
        <w:tc>
          <w:tcPr>
            <w:tcW w:w="8237" w:type="dxa"/>
            <w:tcBorders>
              <w:top w:val="nil"/>
              <w:left w:val="single" w:sz="4" w:space="0" w:color="auto"/>
              <w:bottom w:val="single" w:sz="4" w:space="0" w:color="auto"/>
              <w:right w:val="single" w:sz="4" w:space="0" w:color="auto"/>
            </w:tcBorders>
            <w:shd w:val="clear" w:color="auto" w:fill="auto"/>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сходових клітин у житловому будинку (4-а парадна) за адресою: </w:t>
            </w:r>
          </w:p>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м. Одеса, вул. Ільфа і Петрова, 31</w:t>
            </w:r>
          </w:p>
        </w:tc>
        <w:tc>
          <w:tcPr>
            <w:tcW w:w="1417" w:type="dxa"/>
            <w:tcBorders>
              <w:top w:val="nil"/>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160 000</w:t>
            </w:r>
          </w:p>
        </w:tc>
      </w:tr>
      <w:tr w:rsidR="00AA4E15" w:rsidRPr="00AA4E15" w:rsidTr="000754F9">
        <w:trPr>
          <w:trHeight w:val="441"/>
        </w:trPr>
        <w:tc>
          <w:tcPr>
            <w:tcW w:w="8237" w:type="dxa"/>
            <w:tcBorders>
              <w:top w:val="nil"/>
              <w:left w:val="single" w:sz="4" w:space="0" w:color="auto"/>
              <w:bottom w:val="single" w:sz="4" w:space="0" w:color="auto"/>
              <w:right w:val="single" w:sz="4" w:space="0" w:color="auto"/>
            </w:tcBorders>
            <w:shd w:val="clear" w:color="auto" w:fill="auto"/>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сходових клітин у житловому будинку (5-а парадна) за адресою: </w:t>
            </w:r>
          </w:p>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м. Одеса, вул. Ільфа і Петрова, 29</w:t>
            </w:r>
          </w:p>
        </w:tc>
        <w:tc>
          <w:tcPr>
            <w:tcW w:w="1417" w:type="dxa"/>
            <w:tcBorders>
              <w:top w:val="nil"/>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160 000</w:t>
            </w:r>
          </w:p>
        </w:tc>
      </w:tr>
      <w:tr w:rsidR="00AA4E15" w:rsidRPr="00AA4E15" w:rsidTr="000754F9">
        <w:trPr>
          <w:trHeight w:val="441"/>
        </w:trPr>
        <w:tc>
          <w:tcPr>
            <w:tcW w:w="8237" w:type="dxa"/>
            <w:tcBorders>
              <w:top w:val="nil"/>
              <w:left w:val="single" w:sz="4" w:space="0" w:color="auto"/>
              <w:bottom w:val="single" w:sz="4" w:space="0" w:color="auto"/>
              <w:right w:val="single" w:sz="4" w:space="0" w:color="auto"/>
            </w:tcBorders>
            <w:shd w:val="clear" w:color="auto" w:fill="auto"/>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центрального опалення (встановлення насосу центрального опалення з погодним регулюванням) у житловому будинку за адресою: м. Одеса,  </w:t>
            </w:r>
          </w:p>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вул. Академіка Вільямса, 69</w:t>
            </w:r>
          </w:p>
        </w:tc>
        <w:tc>
          <w:tcPr>
            <w:tcW w:w="1417" w:type="dxa"/>
            <w:tcBorders>
              <w:top w:val="nil"/>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170 000</w:t>
            </w:r>
          </w:p>
        </w:tc>
      </w:tr>
      <w:tr w:rsidR="00AA4E15" w:rsidRPr="00AA4E15" w:rsidTr="000754F9">
        <w:trPr>
          <w:trHeight w:val="1027"/>
        </w:trPr>
        <w:tc>
          <w:tcPr>
            <w:tcW w:w="8237" w:type="dxa"/>
            <w:tcBorders>
              <w:top w:val="nil"/>
              <w:left w:val="single" w:sz="4" w:space="0" w:color="auto"/>
              <w:bottom w:val="single" w:sz="4" w:space="0" w:color="auto"/>
              <w:right w:val="single" w:sz="4" w:space="0" w:color="auto"/>
            </w:tcBorders>
            <w:shd w:val="clear" w:color="auto" w:fill="auto"/>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Субвенція з обласного бюджету Одеської області на виконання інвестиційних проектів - капітальний  ремонт центрального опалення (встановлення насосу центрального опалення з погодним регулюванням) у житловому будинку за адресою: м. Одеса, </w:t>
            </w:r>
          </w:p>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вул. Академіка Вільямса, 81/3</w:t>
            </w:r>
          </w:p>
        </w:tc>
        <w:tc>
          <w:tcPr>
            <w:tcW w:w="1417" w:type="dxa"/>
            <w:tcBorders>
              <w:top w:val="nil"/>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170 000</w:t>
            </w:r>
          </w:p>
        </w:tc>
      </w:tr>
      <w:tr w:rsidR="00AA4E15" w:rsidRPr="00AA4E15" w:rsidTr="000754F9">
        <w:trPr>
          <w:trHeight w:val="441"/>
        </w:trPr>
        <w:tc>
          <w:tcPr>
            <w:tcW w:w="8237" w:type="dxa"/>
            <w:tcBorders>
              <w:top w:val="nil"/>
              <w:left w:val="single" w:sz="4" w:space="0" w:color="auto"/>
              <w:bottom w:val="single" w:sz="4" w:space="0" w:color="auto"/>
              <w:right w:val="single" w:sz="4" w:space="0" w:color="auto"/>
            </w:tcBorders>
            <w:shd w:val="clear" w:color="auto" w:fill="auto"/>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вхідних груп парадних у житловому будинку за адресою: м. Одеса, вул. Академіка Вільямса, 59Б</w:t>
            </w:r>
          </w:p>
        </w:tc>
        <w:tc>
          <w:tcPr>
            <w:tcW w:w="1417" w:type="dxa"/>
            <w:tcBorders>
              <w:top w:val="nil"/>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150 000</w:t>
            </w:r>
          </w:p>
        </w:tc>
      </w:tr>
      <w:tr w:rsidR="00AA4E15" w:rsidRPr="00AA4E15" w:rsidTr="000754F9">
        <w:trPr>
          <w:trHeight w:val="441"/>
        </w:trPr>
        <w:tc>
          <w:tcPr>
            <w:tcW w:w="8237" w:type="dxa"/>
            <w:tcBorders>
              <w:top w:val="nil"/>
              <w:left w:val="single" w:sz="4" w:space="0" w:color="auto"/>
              <w:bottom w:val="single" w:sz="4" w:space="0" w:color="auto"/>
              <w:right w:val="single" w:sz="4" w:space="0" w:color="auto"/>
            </w:tcBorders>
            <w:shd w:val="clear" w:color="auto" w:fill="auto"/>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центрального опалення у житловому будинку за адресою: м. Одеса, вул. Академіка Корольова, 46</w:t>
            </w:r>
          </w:p>
        </w:tc>
        <w:tc>
          <w:tcPr>
            <w:tcW w:w="1417" w:type="dxa"/>
            <w:tcBorders>
              <w:top w:val="nil"/>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85 000</w:t>
            </w:r>
          </w:p>
        </w:tc>
      </w:tr>
      <w:tr w:rsidR="00AA4E15" w:rsidRPr="00AA4E15" w:rsidTr="000754F9">
        <w:trPr>
          <w:trHeight w:val="441"/>
        </w:trPr>
        <w:tc>
          <w:tcPr>
            <w:tcW w:w="8237" w:type="dxa"/>
            <w:tcBorders>
              <w:top w:val="nil"/>
              <w:left w:val="single" w:sz="4" w:space="0" w:color="auto"/>
              <w:bottom w:val="single" w:sz="4" w:space="0" w:color="auto"/>
              <w:right w:val="single" w:sz="4" w:space="0" w:color="auto"/>
            </w:tcBorders>
            <w:shd w:val="clear" w:color="auto" w:fill="auto"/>
          </w:tcPr>
          <w:p w:rsidR="00AA4E15" w:rsidRPr="00AA4E15" w:rsidRDefault="00AA4E15" w:rsidP="000754F9">
            <w:pPr>
              <w:jc w:val="both"/>
              <w:rPr>
                <w:rFonts w:ascii="Times New Roman" w:hAnsi="Times New Roman" w:cs="Times New Roman"/>
                <w:sz w:val="20"/>
                <w:szCs w:val="20"/>
                <w:lang w:val="uk-UA"/>
              </w:rPr>
            </w:pPr>
            <w:r w:rsidRPr="00AA4E15">
              <w:rPr>
                <w:rFonts w:ascii="Times New Roman" w:hAnsi="Times New Roman" w:cs="Times New Roman"/>
                <w:sz w:val="20"/>
                <w:szCs w:val="20"/>
                <w:lang w:val="uk-UA"/>
              </w:rPr>
              <w:t>Субвенція з обласного бюджету Одеської області на виконання інвестиційних проектів - капітальний ремонт вхідних груп парадних у житловому будинку за адресою: м. Одеса, вул. Академіка Вільямса, 83</w:t>
            </w:r>
          </w:p>
        </w:tc>
        <w:tc>
          <w:tcPr>
            <w:tcW w:w="1417" w:type="dxa"/>
            <w:tcBorders>
              <w:top w:val="nil"/>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w:t>
            </w:r>
            <w:r w:rsidRPr="00AA4E15">
              <w:rPr>
                <w:rFonts w:ascii="Times New Roman" w:hAnsi="Times New Roman" w:cs="Times New Roman"/>
                <w:sz w:val="20"/>
                <w:szCs w:val="20"/>
              </w:rPr>
              <w:t>135 000</w:t>
            </w:r>
          </w:p>
        </w:tc>
      </w:tr>
      <w:tr w:rsidR="00AA4E15" w:rsidRPr="00AA4E15" w:rsidTr="000754F9">
        <w:trPr>
          <w:trHeight w:val="94"/>
        </w:trPr>
        <w:tc>
          <w:tcPr>
            <w:tcW w:w="8237" w:type="dxa"/>
            <w:tcBorders>
              <w:top w:val="single" w:sz="4" w:space="0" w:color="auto"/>
              <w:left w:val="single" w:sz="4" w:space="0" w:color="auto"/>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b/>
                <w:bCs/>
                <w:sz w:val="20"/>
                <w:szCs w:val="20"/>
                <w:lang w:val="uk-UA"/>
              </w:rPr>
            </w:pPr>
            <w:r w:rsidRPr="00AA4E15">
              <w:rPr>
                <w:rFonts w:ascii="Times New Roman" w:hAnsi="Times New Roman" w:cs="Times New Roman"/>
                <w:b/>
                <w:bCs/>
                <w:sz w:val="20"/>
                <w:szCs w:val="20"/>
                <w:lang w:val="uk-UA"/>
              </w:rPr>
              <w:t>ВСЬОГО</w:t>
            </w:r>
          </w:p>
        </w:tc>
        <w:tc>
          <w:tcPr>
            <w:tcW w:w="1417" w:type="dxa"/>
            <w:tcBorders>
              <w:top w:val="single" w:sz="4" w:space="0" w:color="auto"/>
              <w:left w:val="nil"/>
              <w:bottom w:val="single" w:sz="4" w:space="0" w:color="auto"/>
              <w:right w:val="single" w:sz="4" w:space="0" w:color="auto"/>
            </w:tcBorders>
            <w:shd w:val="clear" w:color="auto" w:fill="auto"/>
          </w:tcPr>
          <w:p w:rsidR="00AA4E15" w:rsidRPr="00AA4E15" w:rsidRDefault="00AA4E15" w:rsidP="000754F9">
            <w:pPr>
              <w:jc w:val="center"/>
              <w:rPr>
                <w:rFonts w:ascii="Times New Roman" w:hAnsi="Times New Roman" w:cs="Times New Roman"/>
                <w:b/>
                <w:bCs/>
                <w:sz w:val="20"/>
                <w:szCs w:val="20"/>
                <w:lang w:val="uk-UA"/>
              </w:rPr>
            </w:pPr>
            <w:r w:rsidRPr="00AA4E15">
              <w:rPr>
                <w:rFonts w:ascii="Times New Roman" w:hAnsi="Times New Roman" w:cs="Times New Roman"/>
                <w:b/>
                <w:bCs/>
                <w:sz w:val="20"/>
                <w:szCs w:val="20"/>
                <w:lang w:val="uk-UA"/>
              </w:rPr>
              <w:t>+3 000 000</w:t>
            </w:r>
          </w:p>
        </w:tc>
      </w:tr>
    </w:tbl>
    <w:p w:rsidR="00AA4E15" w:rsidRPr="00AA4E15" w:rsidRDefault="00AA4E15" w:rsidP="00AA4E15">
      <w:pPr>
        <w:pStyle w:val="a8"/>
        <w:tabs>
          <w:tab w:val="left" w:pos="709"/>
        </w:tabs>
        <w:ind w:left="0" w:firstLine="709"/>
        <w:jc w:val="both"/>
        <w:rPr>
          <w:rFonts w:ascii="Times New Roman" w:hAnsi="Times New Roman" w:cs="Times New Roman"/>
          <w:szCs w:val="24"/>
          <w:lang w:val="uk-UA"/>
        </w:rPr>
      </w:pPr>
      <w:r w:rsidRPr="00AA4E15">
        <w:rPr>
          <w:rFonts w:ascii="Times New Roman" w:hAnsi="Times New Roman" w:cs="Times New Roman"/>
          <w:szCs w:val="24"/>
          <w:lang w:val="uk-UA"/>
        </w:rPr>
        <w:t>Визначення бюджетних призначень Київській районній адміністрації Одеської міської ради пропонуємо здійснити за рахунок зменшення бюджетних призначень спеціального фонду (бюджету розвитку) за КПКВКМБ 3717370 «Реалізація інших заходів щодо соціально-економічного розвитку територій» (найменування об’єкту бюджету розвитку – «Субвенція з обласного бюджету Одеської області на виконання інвестиційних проектів - Інші видатки (нерозподілені видатки)» (головний розпорядник бюджетних коштів – Департамент фінансів Одеської міської ради) у сумі 3 000 000 грн.</w:t>
      </w:r>
    </w:p>
    <w:p w:rsidR="00AA4E15" w:rsidRPr="00AA4E15" w:rsidRDefault="00AA4E15" w:rsidP="00AA4E15">
      <w:pPr>
        <w:ind w:firstLine="708"/>
        <w:jc w:val="both"/>
        <w:rPr>
          <w:rFonts w:ascii="Times New Roman" w:hAnsi="Times New Roman" w:cs="Times New Roman"/>
        </w:rPr>
      </w:pPr>
    </w:p>
    <w:p w:rsidR="00AA4E15" w:rsidRPr="00AA4E15" w:rsidRDefault="00AA4E15" w:rsidP="00AA4E15">
      <w:pPr>
        <w:pStyle w:val="a6"/>
        <w:numPr>
          <w:ilvl w:val="0"/>
          <w:numId w:val="16"/>
        </w:numPr>
        <w:tabs>
          <w:tab w:val="left" w:pos="993"/>
        </w:tabs>
        <w:ind w:left="0"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За підсумком проведеного окремими головними розпорядниками бюджетних коштів аналізу використання бюджетних коштів та з метою забезпечення видатків на оплату комунальних послуг та енергоносіїв, запропоновано перерозподіл бюджетних призначень, який наведено у додатку 3 до цього листа (</w:t>
      </w:r>
      <w:r w:rsidRPr="00AA4E15">
        <w:rPr>
          <w:rFonts w:ascii="Times New Roman" w:eastAsia="Times New Roman" w:hAnsi="Times New Roman" w:cs="Times New Roman"/>
          <w:i/>
          <w:sz w:val="24"/>
          <w:szCs w:val="24"/>
          <w:lang w:eastAsia="uk-UA"/>
        </w:rPr>
        <w:t>додається</w:t>
      </w:r>
      <w:r w:rsidRPr="00AA4E15">
        <w:rPr>
          <w:rFonts w:ascii="Times New Roman" w:eastAsia="Times New Roman" w:hAnsi="Times New Roman" w:cs="Times New Roman"/>
          <w:sz w:val="24"/>
          <w:szCs w:val="24"/>
          <w:lang w:eastAsia="uk-UA"/>
        </w:rPr>
        <w:t xml:space="preserve">). </w:t>
      </w:r>
    </w:p>
    <w:p w:rsidR="00AA4E15" w:rsidRPr="00AA4E15" w:rsidRDefault="00AA4E15" w:rsidP="00AA4E15">
      <w:pPr>
        <w:pStyle w:val="a6"/>
        <w:ind w:firstLine="567"/>
        <w:jc w:val="both"/>
        <w:rPr>
          <w:rFonts w:ascii="Times New Roman" w:eastAsia="Times New Roman" w:hAnsi="Times New Roman" w:cs="Times New Roman"/>
          <w:sz w:val="24"/>
          <w:szCs w:val="24"/>
          <w:lang w:eastAsia="uk-UA"/>
        </w:rPr>
      </w:pPr>
    </w:p>
    <w:p w:rsidR="00AA4E15" w:rsidRPr="00AA4E15" w:rsidRDefault="00AA4E15" w:rsidP="00AA4E15">
      <w:pPr>
        <w:pStyle w:val="a6"/>
        <w:numPr>
          <w:ilvl w:val="0"/>
          <w:numId w:val="16"/>
        </w:numPr>
        <w:tabs>
          <w:tab w:val="left" w:pos="993"/>
        </w:tabs>
        <w:ind w:left="0"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Департаментом комунальної власності Одеської міської ради надані пропозиції (</w:t>
      </w:r>
      <w:r w:rsidRPr="00AA4E15">
        <w:rPr>
          <w:rFonts w:ascii="Times New Roman" w:eastAsia="Times New Roman" w:hAnsi="Times New Roman" w:cs="Times New Roman"/>
          <w:i/>
          <w:iCs/>
          <w:sz w:val="24"/>
          <w:szCs w:val="24"/>
          <w:lang w:eastAsia="uk-UA"/>
        </w:rPr>
        <w:t>копія листа додається</w:t>
      </w:r>
      <w:r w:rsidRPr="00AA4E15">
        <w:rPr>
          <w:rFonts w:ascii="Times New Roman" w:eastAsia="Times New Roman" w:hAnsi="Times New Roman" w:cs="Times New Roman"/>
          <w:sz w:val="24"/>
          <w:szCs w:val="24"/>
          <w:lang w:eastAsia="uk-UA"/>
        </w:rPr>
        <w:t>) щодо наступного перерозподілу бюджетних призначень загального фонду:</w:t>
      </w:r>
    </w:p>
    <w:p w:rsidR="00AA4E15" w:rsidRPr="00AA4E15" w:rsidRDefault="00AA4E15" w:rsidP="00AA4E15">
      <w:pPr>
        <w:pStyle w:val="a6"/>
        <w:ind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 xml:space="preserve">- збільшити бюджетних призначень за КПКВКМБ 3110170 «Підвищення кваліфікації депутатів місцевих рад та посадових осіб місцевого самоврядування» (видатки споживання) у сумі 5 100 </w:t>
      </w:r>
      <w:proofErr w:type="spellStart"/>
      <w:r w:rsidRPr="00AA4E15">
        <w:rPr>
          <w:rFonts w:ascii="Times New Roman" w:eastAsia="Times New Roman" w:hAnsi="Times New Roman" w:cs="Times New Roman"/>
          <w:sz w:val="24"/>
          <w:szCs w:val="24"/>
          <w:lang w:eastAsia="uk-UA"/>
        </w:rPr>
        <w:t>грн</w:t>
      </w:r>
      <w:proofErr w:type="spellEnd"/>
      <w:r w:rsidRPr="00AA4E15">
        <w:rPr>
          <w:rFonts w:ascii="Times New Roman" w:eastAsia="Times New Roman" w:hAnsi="Times New Roman" w:cs="Times New Roman"/>
          <w:sz w:val="24"/>
          <w:szCs w:val="24"/>
          <w:lang w:eastAsia="uk-UA"/>
        </w:rPr>
        <w:t>;</w:t>
      </w:r>
    </w:p>
    <w:p w:rsidR="00AA4E15" w:rsidRPr="00AA4E15" w:rsidRDefault="00AA4E15" w:rsidP="00AA4E15">
      <w:pPr>
        <w:pStyle w:val="a6"/>
        <w:ind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 зменшити бюджетні призначення за КПКВКМБ 3110160 «Керівництво і управління у відповідній сфері у містах (місті Києві), селищах, селах, об`єднаних територіальних громадах» (видатки споживання) у сумі 5 100 грн.</w:t>
      </w:r>
    </w:p>
    <w:p w:rsidR="00AA4E15" w:rsidRPr="00AA4E15" w:rsidRDefault="00AA4E15" w:rsidP="00AA4E15">
      <w:pPr>
        <w:ind w:firstLine="708"/>
        <w:jc w:val="both"/>
        <w:rPr>
          <w:rFonts w:ascii="Times New Roman" w:hAnsi="Times New Roman" w:cs="Times New Roman"/>
          <w:lang w:val="uk-UA"/>
        </w:rPr>
      </w:pPr>
    </w:p>
    <w:p w:rsidR="00AA4E15" w:rsidRPr="00AA4E15" w:rsidRDefault="00AA4E15" w:rsidP="00AA4E15">
      <w:pPr>
        <w:pStyle w:val="a6"/>
        <w:numPr>
          <w:ilvl w:val="0"/>
          <w:numId w:val="16"/>
        </w:numPr>
        <w:tabs>
          <w:tab w:val="left" w:pos="993"/>
        </w:tabs>
        <w:ind w:left="0"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Департаментом комунальної власності Одеської міської ради надані пропозиції (</w:t>
      </w:r>
      <w:r w:rsidRPr="00AA4E15">
        <w:rPr>
          <w:rFonts w:ascii="Times New Roman" w:eastAsia="Times New Roman" w:hAnsi="Times New Roman" w:cs="Times New Roman"/>
          <w:i/>
          <w:sz w:val="24"/>
          <w:szCs w:val="24"/>
          <w:lang w:eastAsia="uk-UA"/>
        </w:rPr>
        <w:t>копія листа додається</w:t>
      </w:r>
      <w:r w:rsidRPr="00AA4E15">
        <w:rPr>
          <w:rFonts w:ascii="Times New Roman" w:eastAsia="Times New Roman" w:hAnsi="Times New Roman" w:cs="Times New Roman"/>
          <w:sz w:val="24"/>
          <w:szCs w:val="24"/>
          <w:lang w:eastAsia="uk-UA"/>
        </w:rPr>
        <w:t xml:space="preserve">) щодо збільшення бюджетних призначень за КПКВКМБ 3116090  «Інша діяльність у сфері житлово-комунального господарства» (КУ «Муніципальна </w:t>
      </w:r>
      <w:r w:rsidRPr="00AA4E15">
        <w:rPr>
          <w:rFonts w:ascii="Times New Roman" w:eastAsia="Times New Roman" w:hAnsi="Times New Roman" w:cs="Times New Roman"/>
          <w:sz w:val="24"/>
          <w:szCs w:val="24"/>
          <w:lang w:eastAsia="uk-UA"/>
        </w:rPr>
        <w:lastRenderedPageBreak/>
        <w:t xml:space="preserve">служба комунальної власності») на проведення оцінки майна комунальної власності територіальної громади м. Одеси, яка проводиться на підставі рішень виконавчого комітету Одеської міської ради у сумі 507 500 грн. Планується розпочати процедуру закупівлі послуги з розрахунку  397 об’єктів  нерухомого майна комунальної власності, орієнтовна вартість однієї оцінки 2,0 тис. грн. </w:t>
      </w:r>
    </w:p>
    <w:p w:rsidR="00AA4E15" w:rsidRPr="00AA4E15" w:rsidRDefault="00AA4E15" w:rsidP="00AA4E15">
      <w:pPr>
        <w:pStyle w:val="a6"/>
        <w:tabs>
          <w:tab w:val="left" w:pos="993"/>
        </w:tabs>
        <w:ind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Одночасно, Департаментом економічного розвитку Одеської міської ради надані пропозиції (</w:t>
      </w:r>
      <w:r w:rsidRPr="00AA4E15">
        <w:rPr>
          <w:rFonts w:ascii="Times New Roman" w:eastAsia="Times New Roman" w:hAnsi="Times New Roman" w:cs="Times New Roman"/>
          <w:i/>
          <w:sz w:val="24"/>
          <w:szCs w:val="24"/>
          <w:lang w:eastAsia="uk-UA"/>
        </w:rPr>
        <w:t>копія листа додається</w:t>
      </w:r>
      <w:r w:rsidRPr="00AA4E15">
        <w:rPr>
          <w:rFonts w:ascii="Times New Roman" w:eastAsia="Times New Roman" w:hAnsi="Times New Roman" w:cs="Times New Roman"/>
          <w:sz w:val="24"/>
          <w:szCs w:val="24"/>
          <w:lang w:eastAsia="uk-UA"/>
        </w:rPr>
        <w:t xml:space="preserve">) щодо зменшення бюджетних призначень, визначених за КПКВКМБ 2717693 «Інші заходи, пов’язані з економічною діяльністю» (КУ «Грантовий офіс «Одеса 5Т») на реалізацію заходів Міської цільової програми підтримки інвестиційної діяльності на території міста Одеси на 2019-2021 роки  у сумі 500 000 </w:t>
      </w:r>
      <w:proofErr w:type="spellStart"/>
      <w:r w:rsidRPr="00AA4E15">
        <w:rPr>
          <w:rFonts w:ascii="Times New Roman" w:eastAsia="Times New Roman" w:hAnsi="Times New Roman" w:cs="Times New Roman"/>
          <w:sz w:val="24"/>
          <w:szCs w:val="24"/>
          <w:lang w:eastAsia="uk-UA"/>
        </w:rPr>
        <w:t>грн</w:t>
      </w:r>
      <w:proofErr w:type="spellEnd"/>
      <w:r w:rsidRPr="00AA4E15">
        <w:rPr>
          <w:rFonts w:ascii="Times New Roman" w:eastAsia="Times New Roman" w:hAnsi="Times New Roman" w:cs="Times New Roman"/>
          <w:sz w:val="24"/>
          <w:szCs w:val="24"/>
          <w:lang w:eastAsia="uk-UA"/>
        </w:rPr>
        <w:t xml:space="preserve"> (Заходи: «Забезпечення </w:t>
      </w:r>
      <w:proofErr w:type="spellStart"/>
      <w:r w:rsidRPr="00AA4E15">
        <w:rPr>
          <w:rFonts w:ascii="Times New Roman" w:eastAsia="Times New Roman" w:hAnsi="Times New Roman" w:cs="Times New Roman"/>
          <w:sz w:val="24"/>
          <w:szCs w:val="24"/>
          <w:lang w:eastAsia="uk-UA"/>
        </w:rPr>
        <w:t>співфінансування</w:t>
      </w:r>
      <w:proofErr w:type="spellEnd"/>
      <w:r w:rsidRPr="00AA4E15">
        <w:rPr>
          <w:rFonts w:ascii="Times New Roman" w:eastAsia="Times New Roman" w:hAnsi="Times New Roman" w:cs="Times New Roman"/>
          <w:sz w:val="24"/>
          <w:szCs w:val="24"/>
          <w:lang w:eastAsia="uk-UA"/>
        </w:rPr>
        <w:t xml:space="preserve"> проєктів – фінансового внеску Одеської міської ради як партнера до бюджету проєкту» - 400 000 </w:t>
      </w:r>
      <w:proofErr w:type="spellStart"/>
      <w:r w:rsidRPr="00AA4E15">
        <w:rPr>
          <w:rFonts w:ascii="Times New Roman" w:eastAsia="Times New Roman" w:hAnsi="Times New Roman" w:cs="Times New Roman"/>
          <w:sz w:val="24"/>
          <w:szCs w:val="24"/>
          <w:lang w:eastAsia="uk-UA"/>
        </w:rPr>
        <w:t>грн</w:t>
      </w:r>
      <w:proofErr w:type="spellEnd"/>
      <w:r w:rsidRPr="00AA4E15">
        <w:rPr>
          <w:rFonts w:ascii="Times New Roman" w:eastAsia="Times New Roman" w:hAnsi="Times New Roman" w:cs="Times New Roman"/>
          <w:sz w:val="24"/>
          <w:szCs w:val="24"/>
          <w:lang w:eastAsia="uk-UA"/>
        </w:rPr>
        <w:t xml:space="preserve">; «Організація та підтримка в місті інвестиційних  та бізнес </w:t>
      </w:r>
      <w:proofErr w:type="spellStart"/>
      <w:r w:rsidRPr="00AA4E15">
        <w:rPr>
          <w:rFonts w:ascii="Times New Roman" w:eastAsia="Times New Roman" w:hAnsi="Times New Roman" w:cs="Times New Roman"/>
          <w:sz w:val="24"/>
          <w:szCs w:val="24"/>
          <w:lang w:eastAsia="uk-UA"/>
        </w:rPr>
        <w:t>–форумів</w:t>
      </w:r>
      <w:proofErr w:type="spellEnd"/>
      <w:r w:rsidRPr="00AA4E15">
        <w:rPr>
          <w:rFonts w:ascii="Times New Roman" w:eastAsia="Times New Roman" w:hAnsi="Times New Roman" w:cs="Times New Roman"/>
          <w:sz w:val="24"/>
          <w:szCs w:val="24"/>
          <w:lang w:eastAsia="uk-UA"/>
        </w:rPr>
        <w:t xml:space="preserve">, круглих столів…» - 100 000 </w:t>
      </w:r>
      <w:proofErr w:type="spellStart"/>
      <w:r w:rsidRPr="00AA4E15">
        <w:rPr>
          <w:rFonts w:ascii="Times New Roman" w:eastAsia="Times New Roman" w:hAnsi="Times New Roman" w:cs="Times New Roman"/>
          <w:sz w:val="24"/>
          <w:szCs w:val="24"/>
          <w:lang w:eastAsia="uk-UA"/>
        </w:rPr>
        <w:t>грн</w:t>
      </w:r>
      <w:proofErr w:type="spellEnd"/>
      <w:r w:rsidRPr="00AA4E15">
        <w:rPr>
          <w:rFonts w:ascii="Times New Roman" w:eastAsia="Times New Roman" w:hAnsi="Times New Roman" w:cs="Times New Roman"/>
          <w:sz w:val="24"/>
          <w:szCs w:val="24"/>
          <w:lang w:eastAsia="uk-UA"/>
        </w:rPr>
        <w:t xml:space="preserve">). </w:t>
      </w:r>
    </w:p>
    <w:p w:rsidR="00AA4E15" w:rsidRPr="00AA4E15" w:rsidRDefault="00AA4E15" w:rsidP="00AA4E15">
      <w:pPr>
        <w:pStyle w:val="a6"/>
        <w:ind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 xml:space="preserve">Враховуючи зазначене у пункті 8 цього листа пропонуємо збільшити бюджетні призначення Департаменту комунальної власності  Одеської міської ради за КПКВКМБ 3116090 «Інша діяльність у сфері житлово-комунального господарства» (видатки споживання) у сумі 500 000 </w:t>
      </w:r>
      <w:proofErr w:type="spellStart"/>
      <w:r w:rsidRPr="00AA4E15">
        <w:rPr>
          <w:rFonts w:ascii="Times New Roman" w:eastAsia="Times New Roman" w:hAnsi="Times New Roman" w:cs="Times New Roman"/>
          <w:sz w:val="24"/>
          <w:szCs w:val="24"/>
          <w:lang w:eastAsia="uk-UA"/>
        </w:rPr>
        <w:t>грн</w:t>
      </w:r>
      <w:proofErr w:type="spellEnd"/>
      <w:r w:rsidRPr="00AA4E15">
        <w:rPr>
          <w:rFonts w:ascii="Times New Roman" w:eastAsia="Times New Roman" w:hAnsi="Times New Roman" w:cs="Times New Roman"/>
          <w:sz w:val="24"/>
          <w:szCs w:val="24"/>
          <w:lang w:eastAsia="uk-UA"/>
        </w:rPr>
        <w:t xml:space="preserve"> за рахунок відповідного зменшення бюджетних призначень по Департаменту економічного розвитку Одеської міської ради за КПКВКМБ 2717693 «Інші заходи, пов’язані з економічною діяльністю» (видатки споживання).</w:t>
      </w:r>
    </w:p>
    <w:p w:rsidR="00AA4E15" w:rsidRPr="00AA4E15" w:rsidRDefault="00AA4E15" w:rsidP="00AA4E15">
      <w:pPr>
        <w:pStyle w:val="a6"/>
        <w:ind w:left="567" w:firstLine="567"/>
        <w:jc w:val="both"/>
        <w:rPr>
          <w:rFonts w:ascii="Times New Roman" w:eastAsia="Times New Roman" w:hAnsi="Times New Roman" w:cs="Times New Roman"/>
          <w:sz w:val="24"/>
          <w:szCs w:val="24"/>
          <w:lang w:eastAsia="uk-UA"/>
        </w:rPr>
      </w:pPr>
    </w:p>
    <w:p w:rsidR="00AA4E15" w:rsidRPr="00AA4E15" w:rsidRDefault="00AA4E15" w:rsidP="00AA4E15">
      <w:pPr>
        <w:pStyle w:val="a6"/>
        <w:ind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9. Департаментом муніципальної безпеки Одеської міської ради надані пропозиції (</w:t>
      </w:r>
      <w:r w:rsidRPr="00AA4E15">
        <w:rPr>
          <w:rFonts w:ascii="Times New Roman" w:eastAsia="Times New Roman" w:hAnsi="Times New Roman" w:cs="Times New Roman"/>
          <w:i/>
          <w:sz w:val="24"/>
          <w:szCs w:val="24"/>
          <w:lang w:eastAsia="uk-UA"/>
        </w:rPr>
        <w:t>копія листа додається</w:t>
      </w:r>
      <w:r w:rsidRPr="00AA4E15">
        <w:rPr>
          <w:rFonts w:ascii="Times New Roman" w:eastAsia="Times New Roman" w:hAnsi="Times New Roman" w:cs="Times New Roman"/>
          <w:sz w:val="24"/>
          <w:szCs w:val="24"/>
          <w:lang w:eastAsia="uk-UA"/>
        </w:rPr>
        <w:t xml:space="preserve">) щодо збільшення бюджетних призначень за КПКВКМБ 2218230 «Інші заходи громадського порядку та безпеки» на виконання заходів Міської цільової програми «Безпечне місто Одеса» на 2020-2022 роки» (видатки споживання) для забезпечення безперебійного функціонування системи відеоспостереження та </w:t>
      </w:r>
      <w:proofErr w:type="spellStart"/>
      <w:r w:rsidRPr="00AA4E15">
        <w:rPr>
          <w:rFonts w:ascii="Times New Roman" w:eastAsia="Times New Roman" w:hAnsi="Times New Roman" w:cs="Times New Roman"/>
          <w:sz w:val="24"/>
          <w:szCs w:val="24"/>
          <w:lang w:eastAsia="uk-UA"/>
        </w:rPr>
        <w:t>відеоаналітики</w:t>
      </w:r>
      <w:proofErr w:type="spellEnd"/>
      <w:r w:rsidRPr="00AA4E15">
        <w:rPr>
          <w:rFonts w:ascii="Times New Roman" w:eastAsia="Times New Roman" w:hAnsi="Times New Roman" w:cs="Times New Roman"/>
          <w:sz w:val="24"/>
          <w:szCs w:val="24"/>
          <w:lang w:eastAsia="uk-UA"/>
        </w:rPr>
        <w:t xml:space="preserve"> у сумі 677 600 грн. </w:t>
      </w:r>
    </w:p>
    <w:p w:rsidR="00AA4E15" w:rsidRPr="00AA4E15" w:rsidRDefault="00AA4E15" w:rsidP="00AA4E15">
      <w:pPr>
        <w:pStyle w:val="a6"/>
        <w:ind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Одночасно, Департаментом фінансів Одеської міської ради проведено аналіз використання бюджетних коштів, передбачених на оплату праці з нарахуваннями по вищевказаній КУ та іншим КУ головного розпорядника. Планування видатків на оплату праці з нарахуваннями здійснювалось з урахуванням вимог постанови Кабінету Міністрів України від 30.08.2002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з урахуванням підвищення посадових окладів (тарифної ставки) працівника 1 тарифного розряду з 01 липня 2021 р. За фактом, відповідно до постанови Кабінету Міністрів України від 20.01.2021 № 29 «Деякі питання оплати праці працівників установ, закладів та організацій окремих галузей бюджетної сфери», посадові оклади (тарифна ставка) працівника 1 тарифного розряду зміниться лише з 01 грудня 2021 р. За КПКВКМБ 2218110 «Заходи із запобігання та ліквідації надзвичайних ситуацій та наслідків стихійного лиха», виходячи з очікуваних видатків за 2021 рік, обрахована економія по видатках на оплату праці з нарахуваннями на суму             547 600 грн.</w:t>
      </w:r>
    </w:p>
    <w:p w:rsidR="00AA4E15" w:rsidRPr="00AA4E15" w:rsidRDefault="00AA4E15" w:rsidP="00AA4E15">
      <w:pPr>
        <w:pStyle w:val="a6"/>
        <w:ind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Виходячи з вищевикладеного у пункті 9 цього листа Департаментом муніципальної безпеки Одеської міської ради надані пропозиції (</w:t>
      </w:r>
      <w:r w:rsidRPr="00AA4E15">
        <w:rPr>
          <w:rFonts w:ascii="Times New Roman" w:eastAsia="Times New Roman" w:hAnsi="Times New Roman" w:cs="Times New Roman"/>
          <w:i/>
          <w:sz w:val="24"/>
          <w:szCs w:val="24"/>
          <w:lang w:eastAsia="uk-UA"/>
        </w:rPr>
        <w:t>копії листів додаються</w:t>
      </w:r>
      <w:r w:rsidRPr="00AA4E15">
        <w:rPr>
          <w:rFonts w:ascii="Times New Roman" w:eastAsia="Times New Roman" w:hAnsi="Times New Roman" w:cs="Times New Roman"/>
          <w:sz w:val="24"/>
          <w:szCs w:val="24"/>
          <w:lang w:eastAsia="uk-UA"/>
        </w:rPr>
        <w:t>) щодо:</w:t>
      </w:r>
    </w:p>
    <w:p w:rsidR="00AA4E15" w:rsidRPr="00AA4E15" w:rsidRDefault="00AA4E15" w:rsidP="00AA4E15">
      <w:pPr>
        <w:pStyle w:val="a6"/>
        <w:tabs>
          <w:tab w:val="left" w:pos="851"/>
        </w:tabs>
        <w:ind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1) зменшення бюджетних призначень, визначених на оплату праці з нарахуваннями по КУ «Рятувально-водолазна служба Одеської міської ради» за КПКВКМБ 2218110 «Заходи із запобігання та ліквідації надзвичайних ситуацій та наслідків стихійного лиха» у сумі  547 600 грн.</w:t>
      </w:r>
    </w:p>
    <w:p w:rsidR="00AA4E15" w:rsidRPr="00AA4E15" w:rsidRDefault="00AA4E15" w:rsidP="00AA4E15">
      <w:pPr>
        <w:pStyle w:val="a6"/>
        <w:tabs>
          <w:tab w:val="left" w:pos="709"/>
        </w:tabs>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ab/>
        <w:t xml:space="preserve">Вивільнені бюджетні призначення спрямувати на збільшення видатків на: </w:t>
      </w:r>
    </w:p>
    <w:p w:rsidR="00AA4E15" w:rsidRPr="00AA4E15" w:rsidRDefault="00AA4E15" w:rsidP="00AA4E15">
      <w:pPr>
        <w:pStyle w:val="a6"/>
        <w:numPr>
          <w:ilvl w:val="0"/>
          <w:numId w:val="17"/>
        </w:numPr>
        <w:tabs>
          <w:tab w:val="left" w:pos="851"/>
        </w:tabs>
        <w:ind w:left="0"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 xml:space="preserve"> оплату праці з нарахуваннями (виплата компенсації невикористаної відпустки, заохочення сезонних працівників) по КУ «Рятувально-водолазна служба Одеської міської ради» за КПКВКМБ 2218120 «Заходи з організації рятування на водах» у сумі                         420 000 </w:t>
      </w:r>
      <w:proofErr w:type="spellStart"/>
      <w:r w:rsidRPr="00AA4E15">
        <w:rPr>
          <w:rFonts w:ascii="Times New Roman" w:eastAsia="Times New Roman" w:hAnsi="Times New Roman" w:cs="Times New Roman"/>
          <w:sz w:val="24"/>
          <w:szCs w:val="24"/>
          <w:lang w:eastAsia="uk-UA"/>
        </w:rPr>
        <w:t>грн</w:t>
      </w:r>
      <w:proofErr w:type="spellEnd"/>
      <w:r w:rsidRPr="00AA4E15">
        <w:rPr>
          <w:rFonts w:ascii="Times New Roman" w:eastAsia="Times New Roman" w:hAnsi="Times New Roman" w:cs="Times New Roman"/>
          <w:sz w:val="24"/>
          <w:szCs w:val="24"/>
          <w:lang w:eastAsia="uk-UA"/>
        </w:rPr>
        <w:t xml:space="preserve">; </w:t>
      </w:r>
    </w:p>
    <w:p w:rsidR="00AA4E15" w:rsidRPr="00AA4E15" w:rsidRDefault="00AA4E15" w:rsidP="00AA4E15">
      <w:pPr>
        <w:pStyle w:val="a6"/>
        <w:numPr>
          <w:ilvl w:val="0"/>
          <w:numId w:val="17"/>
        </w:numPr>
        <w:tabs>
          <w:tab w:val="left" w:pos="851"/>
        </w:tabs>
        <w:ind w:left="0"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lastRenderedPageBreak/>
        <w:t xml:space="preserve"> КЕКВ 2240 «Оплата послуг (крім комунальних)» по КУ «Центр інтегрованої системи відеоспостереження та </w:t>
      </w:r>
      <w:proofErr w:type="spellStart"/>
      <w:r w:rsidRPr="00AA4E15">
        <w:rPr>
          <w:rFonts w:ascii="Times New Roman" w:eastAsia="Times New Roman" w:hAnsi="Times New Roman" w:cs="Times New Roman"/>
          <w:sz w:val="24"/>
          <w:szCs w:val="24"/>
          <w:lang w:eastAsia="uk-UA"/>
        </w:rPr>
        <w:t>відеоаналітики</w:t>
      </w:r>
      <w:proofErr w:type="spellEnd"/>
      <w:r w:rsidRPr="00AA4E15">
        <w:rPr>
          <w:rFonts w:ascii="Times New Roman" w:eastAsia="Times New Roman" w:hAnsi="Times New Roman" w:cs="Times New Roman"/>
          <w:sz w:val="24"/>
          <w:szCs w:val="24"/>
          <w:lang w:eastAsia="uk-UA"/>
        </w:rPr>
        <w:t xml:space="preserve"> міста Одеси (</w:t>
      </w:r>
      <w:proofErr w:type="spellStart"/>
      <w:r w:rsidRPr="00AA4E15">
        <w:rPr>
          <w:rFonts w:ascii="Times New Roman" w:eastAsia="Times New Roman" w:hAnsi="Times New Roman" w:cs="Times New Roman"/>
          <w:sz w:val="24"/>
          <w:szCs w:val="24"/>
          <w:lang w:eastAsia="uk-UA"/>
        </w:rPr>
        <w:t>Центр-</w:t>
      </w:r>
      <w:proofErr w:type="spellEnd"/>
      <w:r w:rsidRPr="00AA4E15">
        <w:rPr>
          <w:rFonts w:ascii="Times New Roman" w:eastAsia="Times New Roman" w:hAnsi="Times New Roman" w:cs="Times New Roman"/>
          <w:sz w:val="24"/>
          <w:szCs w:val="24"/>
          <w:lang w:eastAsia="uk-UA"/>
        </w:rPr>
        <w:t xml:space="preserve"> «077»)» за КПКВКМБ 2218230 «Інші заходи громадського порядку та безпеки» у сумі 127 600 грн.</w:t>
      </w:r>
    </w:p>
    <w:p w:rsidR="00AA4E15" w:rsidRPr="00AA4E15" w:rsidRDefault="00AA4E15" w:rsidP="00AA4E15">
      <w:pPr>
        <w:pStyle w:val="a6"/>
        <w:numPr>
          <w:ilvl w:val="0"/>
          <w:numId w:val="18"/>
        </w:numPr>
        <w:tabs>
          <w:tab w:val="left" w:pos="851"/>
          <w:tab w:val="left" w:pos="1134"/>
        </w:tabs>
        <w:ind w:left="0" w:firstLine="709"/>
        <w:jc w:val="both"/>
        <w:rPr>
          <w:rFonts w:ascii="Times New Roman" w:eastAsia="Times New Roman" w:hAnsi="Times New Roman" w:cs="Times New Roman"/>
          <w:sz w:val="24"/>
          <w:szCs w:val="24"/>
          <w:lang w:eastAsia="uk-UA"/>
        </w:rPr>
      </w:pPr>
      <w:r w:rsidRPr="00AA4E15">
        <w:rPr>
          <w:rFonts w:ascii="Times New Roman" w:eastAsia="Times New Roman" w:hAnsi="Times New Roman" w:cs="Times New Roman"/>
          <w:sz w:val="24"/>
          <w:szCs w:val="24"/>
          <w:lang w:eastAsia="uk-UA"/>
        </w:rPr>
        <w:t xml:space="preserve">перерозподілу та визначення додаткових бюджетних призначень КУ «Центр інтегрованої системи відеоспостереження та </w:t>
      </w:r>
      <w:proofErr w:type="spellStart"/>
      <w:r w:rsidRPr="00AA4E15">
        <w:rPr>
          <w:rFonts w:ascii="Times New Roman" w:eastAsia="Times New Roman" w:hAnsi="Times New Roman" w:cs="Times New Roman"/>
          <w:sz w:val="24"/>
          <w:szCs w:val="24"/>
          <w:lang w:eastAsia="uk-UA"/>
        </w:rPr>
        <w:t>відеоаналітики</w:t>
      </w:r>
      <w:proofErr w:type="spellEnd"/>
      <w:r w:rsidRPr="00AA4E15">
        <w:rPr>
          <w:rFonts w:ascii="Times New Roman" w:eastAsia="Times New Roman" w:hAnsi="Times New Roman" w:cs="Times New Roman"/>
          <w:sz w:val="24"/>
          <w:szCs w:val="24"/>
          <w:lang w:eastAsia="uk-UA"/>
        </w:rPr>
        <w:t xml:space="preserve"> міста Одеси (</w:t>
      </w:r>
      <w:proofErr w:type="spellStart"/>
      <w:r w:rsidRPr="00AA4E15">
        <w:rPr>
          <w:rFonts w:ascii="Times New Roman" w:eastAsia="Times New Roman" w:hAnsi="Times New Roman" w:cs="Times New Roman"/>
          <w:sz w:val="24"/>
          <w:szCs w:val="24"/>
          <w:lang w:eastAsia="uk-UA"/>
        </w:rPr>
        <w:t>Центр-</w:t>
      </w:r>
      <w:proofErr w:type="spellEnd"/>
      <w:r w:rsidRPr="00AA4E15">
        <w:rPr>
          <w:rFonts w:ascii="Times New Roman" w:eastAsia="Times New Roman" w:hAnsi="Times New Roman" w:cs="Times New Roman"/>
          <w:sz w:val="24"/>
          <w:szCs w:val="24"/>
          <w:lang w:eastAsia="uk-UA"/>
        </w:rPr>
        <w:t xml:space="preserve"> «077»)» за КПКВКМБ 2218230 «Інші заходи громадського порядку та безпеки»: зменшити бюджетні призначення на оплату праці з нарахуваннями на суму 550 000 </w:t>
      </w:r>
      <w:proofErr w:type="spellStart"/>
      <w:r w:rsidRPr="00AA4E15">
        <w:rPr>
          <w:rFonts w:ascii="Times New Roman" w:eastAsia="Times New Roman" w:hAnsi="Times New Roman" w:cs="Times New Roman"/>
          <w:sz w:val="24"/>
          <w:szCs w:val="24"/>
          <w:lang w:eastAsia="uk-UA"/>
        </w:rPr>
        <w:t>грн</w:t>
      </w:r>
      <w:proofErr w:type="spellEnd"/>
      <w:r w:rsidRPr="00AA4E15">
        <w:rPr>
          <w:rFonts w:ascii="Times New Roman" w:eastAsia="Times New Roman" w:hAnsi="Times New Roman" w:cs="Times New Roman"/>
          <w:sz w:val="24"/>
          <w:szCs w:val="24"/>
          <w:lang w:eastAsia="uk-UA"/>
        </w:rPr>
        <w:t xml:space="preserve"> та збільшити бюджетні призначення за КЕКВ  2240 «Оплата послуг (крім комунальних)» у сумі 550 000 грн.</w:t>
      </w:r>
    </w:p>
    <w:p w:rsidR="00AA4E15" w:rsidRPr="00AA4E15" w:rsidRDefault="00AA4E15" w:rsidP="00AA4E15">
      <w:pPr>
        <w:ind w:firstLine="851"/>
        <w:jc w:val="both"/>
        <w:rPr>
          <w:rFonts w:ascii="Times New Roman" w:hAnsi="Times New Roman" w:cs="Times New Roman"/>
          <w:lang w:val="uk-UA"/>
        </w:rPr>
      </w:pPr>
    </w:p>
    <w:p w:rsidR="00AA4E15" w:rsidRPr="00AA4E15" w:rsidRDefault="00AA4E15" w:rsidP="00AA4E15">
      <w:pPr>
        <w:jc w:val="both"/>
        <w:rPr>
          <w:rFonts w:ascii="Times New Roman" w:hAnsi="Times New Roman" w:cs="Times New Roman"/>
          <w:lang w:val="uk-UA"/>
        </w:rPr>
      </w:pPr>
      <w:r w:rsidRPr="00AA4E15">
        <w:rPr>
          <w:rFonts w:ascii="Times New Roman" w:hAnsi="Times New Roman" w:cs="Times New Roman"/>
          <w:lang w:val="uk-UA"/>
        </w:rPr>
        <w:tab/>
        <w:t>10. Департаментом міського господарства Одеської міської ради надані пропозиції (</w:t>
      </w:r>
      <w:r w:rsidRPr="00AA4E15">
        <w:rPr>
          <w:rFonts w:ascii="Times New Roman" w:hAnsi="Times New Roman" w:cs="Times New Roman"/>
          <w:i/>
          <w:iCs/>
          <w:lang w:val="uk-UA"/>
        </w:rPr>
        <w:t>копії листів додаються</w:t>
      </w:r>
      <w:r w:rsidRPr="00AA4E15">
        <w:rPr>
          <w:rFonts w:ascii="Times New Roman" w:hAnsi="Times New Roman" w:cs="Times New Roman"/>
          <w:lang w:val="uk-UA"/>
        </w:rPr>
        <w:t>), а саме:</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10.1. Щодо перерозподілу бюджетних призначень між загальним та спеціальним фондами (бюджету розвитку), визначених для комунального підприємства «Комунальне підприємство «Одеське електротехнічне експлуатаційно-монтажне підприємство» за КПКВКМБ 1216030 «Організація благоустрою населених пунктів», у зв’язку з економією, яка виникла після проведення торгів: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17"/>
        <w:gridCol w:w="5670"/>
      </w:tblGrid>
      <w:tr w:rsidR="00AA4E15" w:rsidRPr="00036D82" w:rsidTr="000754F9">
        <w:trPr>
          <w:trHeight w:val="288"/>
        </w:trPr>
        <w:tc>
          <w:tcPr>
            <w:tcW w:w="3969" w:type="dxa"/>
            <w:gridSpan w:val="2"/>
          </w:tcPr>
          <w:p w:rsidR="00AA4E15" w:rsidRPr="00AA4E15" w:rsidRDefault="00AA4E15" w:rsidP="000754F9">
            <w:pPr>
              <w:ind w:right="27"/>
              <w:jc w:val="center"/>
              <w:rPr>
                <w:rFonts w:ascii="Times New Roman" w:eastAsia="Calibri" w:hAnsi="Times New Roman" w:cs="Times New Roman"/>
                <w:sz w:val="20"/>
                <w:szCs w:val="20"/>
                <w:lang w:val="uk-UA"/>
              </w:rPr>
            </w:pPr>
            <w:r w:rsidRPr="00AA4E15">
              <w:rPr>
                <w:rFonts w:ascii="Times New Roman" w:eastAsia="Calibri" w:hAnsi="Times New Roman" w:cs="Times New Roman"/>
                <w:sz w:val="20"/>
                <w:szCs w:val="20"/>
                <w:lang w:val="uk-UA"/>
              </w:rPr>
              <w:t>Пропозиції по внесенню змін до бюджету:</w:t>
            </w:r>
          </w:p>
        </w:tc>
        <w:tc>
          <w:tcPr>
            <w:tcW w:w="5670" w:type="dxa"/>
            <w:vMerge w:val="restart"/>
          </w:tcPr>
          <w:p w:rsidR="00AA4E15" w:rsidRPr="00AA4E15" w:rsidRDefault="00AA4E15" w:rsidP="000754F9">
            <w:pPr>
              <w:ind w:right="27"/>
              <w:jc w:val="center"/>
              <w:rPr>
                <w:rFonts w:ascii="Times New Roman" w:eastAsia="Calibri" w:hAnsi="Times New Roman" w:cs="Times New Roman"/>
                <w:sz w:val="20"/>
                <w:szCs w:val="20"/>
                <w:lang w:val="uk-UA"/>
              </w:rPr>
            </w:pPr>
            <w:r w:rsidRPr="00AA4E15">
              <w:rPr>
                <w:rFonts w:ascii="Times New Roman" w:eastAsia="Calibri" w:hAnsi="Times New Roman" w:cs="Times New Roman"/>
                <w:sz w:val="20"/>
                <w:szCs w:val="20"/>
                <w:lang w:val="uk-UA"/>
              </w:rPr>
              <w:t>Найменування видатків бюджету розвитку</w:t>
            </w:r>
          </w:p>
        </w:tc>
      </w:tr>
      <w:tr w:rsidR="00AA4E15" w:rsidRPr="00036D82" w:rsidTr="000754F9">
        <w:tc>
          <w:tcPr>
            <w:tcW w:w="2552" w:type="dxa"/>
          </w:tcPr>
          <w:p w:rsidR="00AA4E15" w:rsidRPr="00036D82" w:rsidRDefault="00AA4E15" w:rsidP="000754F9">
            <w:pPr>
              <w:ind w:left="-114" w:right="-108"/>
              <w:jc w:val="center"/>
              <w:rPr>
                <w:rFonts w:ascii="Times New Roman" w:eastAsia="Calibri" w:hAnsi="Times New Roman" w:cs="Times New Roman"/>
                <w:sz w:val="21"/>
                <w:szCs w:val="21"/>
                <w:lang w:val="uk-UA"/>
              </w:rPr>
            </w:pPr>
            <w:r w:rsidRPr="00036D82">
              <w:rPr>
                <w:rFonts w:ascii="Times New Roman" w:eastAsia="Calibri" w:hAnsi="Times New Roman" w:cs="Times New Roman"/>
                <w:sz w:val="21"/>
                <w:szCs w:val="21"/>
                <w:lang w:val="uk-UA"/>
              </w:rPr>
              <w:t>Загальний</w:t>
            </w:r>
          </w:p>
          <w:p w:rsidR="00AA4E15" w:rsidRPr="00036D82" w:rsidRDefault="00AA4E15" w:rsidP="000754F9">
            <w:pPr>
              <w:ind w:left="-114" w:right="-108"/>
              <w:jc w:val="center"/>
              <w:rPr>
                <w:rFonts w:ascii="Times New Roman" w:eastAsia="Calibri" w:hAnsi="Times New Roman" w:cs="Times New Roman"/>
                <w:sz w:val="21"/>
                <w:szCs w:val="21"/>
                <w:lang w:val="uk-UA"/>
              </w:rPr>
            </w:pPr>
            <w:r w:rsidRPr="00036D82">
              <w:rPr>
                <w:rFonts w:ascii="Times New Roman" w:eastAsia="Calibri" w:hAnsi="Times New Roman" w:cs="Times New Roman"/>
                <w:sz w:val="21"/>
                <w:szCs w:val="21"/>
                <w:lang w:val="uk-UA"/>
              </w:rPr>
              <w:t>фонд</w:t>
            </w:r>
          </w:p>
        </w:tc>
        <w:tc>
          <w:tcPr>
            <w:tcW w:w="1417" w:type="dxa"/>
            <w:shd w:val="clear" w:color="auto" w:fill="auto"/>
          </w:tcPr>
          <w:p w:rsidR="00AA4E15" w:rsidRPr="00AA4E15" w:rsidRDefault="00AA4E15" w:rsidP="000754F9">
            <w:pPr>
              <w:ind w:left="-102" w:right="-108"/>
              <w:jc w:val="center"/>
              <w:rPr>
                <w:rFonts w:ascii="Times New Roman" w:eastAsia="Calibri" w:hAnsi="Times New Roman" w:cs="Times New Roman"/>
                <w:sz w:val="20"/>
                <w:szCs w:val="20"/>
                <w:lang w:val="uk-UA"/>
              </w:rPr>
            </w:pPr>
            <w:r w:rsidRPr="00AA4E15">
              <w:rPr>
                <w:rFonts w:ascii="Times New Roman" w:eastAsia="Calibri" w:hAnsi="Times New Roman" w:cs="Times New Roman"/>
                <w:sz w:val="20"/>
                <w:szCs w:val="20"/>
                <w:lang w:val="uk-UA"/>
              </w:rPr>
              <w:t>Спеціальний фонд</w:t>
            </w:r>
          </w:p>
          <w:p w:rsidR="00AA4E15" w:rsidRPr="00AA4E15" w:rsidRDefault="00AA4E15" w:rsidP="000754F9">
            <w:pPr>
              <w:ind w:left="-102" w:right="-108"/>
              <w:jc w:val="center"/>
              <w:rPr>
                <w:rFonts w:ascii="Times New Roman" w:eastAsia="Calibri" w:hAnsi="Times New Roman" w:cs="Times New Roman"/>
                <w:sz w:val="20"/>
                <w:szCs w:val="20"/>
                <w:lang w:val="uk-UA"/>
              </w:rPr>
            </w:pPr>
            <w:r w:rsidRPr="00AA4E15">
              <w:rPr>
                <w:rFonts w:ascii="Times New Roman" w:eastAsia="Calibri" w:hAnsi="Times New Roman" w:cs="Times New Roman"/>
                <w:sz w:val="20"/>
                <w:szCs w:val="20"/>
                <w:lang w:val="uk-UA"/>
              </w:rPr>
              <w:t>(бюджет розвитку)</w:t>
            </w:r>
          </w:p>
        </w:tc>
        <w:tc>
          <w:tcPr>
            <w:tcW w:w="5670" w:type="dxa"/>
            <w:vMerge/>
          </w:tcPr>
          <w:p w:rsidR="00AA4E15" w:rsidRPr="00AA4E15" w:rsidRDefault="00AA4E15" w:rsidP="000754F9">
            <w:pPr>
              <w:ind w:right="27"/>
              <w:jc w:val="center"/>
              <w:rPr>
                <w:rFonts w:ascii="Times New Roman" w:eastAsia="Calibri" w:hAnsi="Times New Roman" w:cs="Times New Roman"/>
                <w:sz w:val="20"/>
                <w:szCs w:val="20"/>
                <w:lang w:val="uk-UA"/>
              </w:rPr>
            </w:pPr>
          </w:p>
        </w:tc>
      </w:tr>
      <w:tr w:rsidR="00AA4E15" w:rsidRPr="00036D82" w:rsidTr="000754F9">
        <w:trPr>
          <w:trHeight w:val="469"/>
        </w:trPr>
        <w:tc>
          <w:tcPr>
            <w:tcW w:w="2552" w:type="dxa"/>
          </w:tcPr>
          <w:p w:rsidR="00AA4E15" w:rsidRPr="00036D82" w:rsidRDefault="00AA4E15" w:rsidP="000754F9">
            <w:pPr>
              <w:ind w:right="-108"/>
              <w:jc w:val="center"/>
              <w:rPr>
                <w:rFonts w:ascii="Times New Roman" w:hAnsi="Times New Roman" w:cs="Times New Roman"/>
                <w:sz w:val="21"/>
                <w:szCs w:val="21"/>
                <w:lang w:val="uk-UA"/>
              </w:rPr>
            </w:pPr>
            <w:r w:rsidRPr="00036D82">
              <w:rPr>
                <w:rFonts w:ascii="Times New Roman" w:hAnsi="Times New Roman" w:cs="Times New Roman"/>
                <w:sz w:val="21"/>
                <w:szCs w:val="21"/>
                <w:lang w:val="uk-UA"/>
              </w:rPr>
              <w:t>+ 389 000</w:t>
            </w:r>
          </w:p>
          <w:p w:rsidR="00AA4E15" w:rsidRPr="00036D82" w:rsidRDefault="00AA4E15" w:rsidP="000754F9">
            <w:pPr>
              <w:ind w:right="-108"/>
              <w:jc w:val="center"/>
              <w:rPr>
                <w:rFonts w:ascii="Times New Roman" w:hAnsi="Times New Roman" w:cs="Times New Roman"/>
                <w:sz w:val="21"/>
                <w:szCs w:val="21"/>
                <w:lang w:val="uk-UA"/>
              </w:rPr>
            </w:pPr>
            <w:r w:rsidRPr="00036D82">
              <w:rPr>
                <w:rFonts w:ascii="Times New Roman" w:hAnsi="Times New Roman" w:cs="Times New Roman"/>
                <w:sz w:val="21"/>
                <w:szCs w:val="21"/>
                <w:lang w:val="uk-UA"/>
              </w:rPr>
              <w:t>(оплата електроенергії)</w:t>
            </w:r>
          </w:p>
        </w:tc>
        <w:tc>
          <w:tcPr>
            <w:tcW w:w="1417" w:type="dxa"/>
            <w:shd w:val="clear" w:color="auto" w:fill="auto"/>
          </w:tcPr>
          <w:p w:rsidR="00AA4E15" w:rsidRPr="00AA4E15" w:rsidRDefault="00AA4E15" w:rsidP="000754F9">
            <w:pPr>
              <w:jc w:val="center"/>
              <w:rPr>
                <w:rFonts w:ascii="Times New Roman" w:hAnsi="Times New Roman" w:cs="Times New Roman"/>
                <w:sz w:val="20"/>
                <w:szCs w:val="20"/>
                <w:lang w:val="uk-UA"/>
              </w:rPr>
            </w:pPr>
          </w:p>
        </w:tc>
        <w:tc>
          <w:tcPr>
            <w:tcW w:w="5670" w:type="dxa"/>
          </w:tcPr>
          <w:p w:rsidR="00AA4E15" w:rsidRPr="00AA4E15" w:rsidRDefault="00AA4E15" w:rsidP="000754F9">
            <w:pPr>
              <w:jc w:val="center"/>
              <w:rPr>
                <w:rFonts w:ascii="Times New Roman" w:hAnsi="Times New Roman" w:cs="Times New Roman"/>
                <w:sz w:val="20"/>
                <w:szCs w:val="20"/>
                <w:lang w:val="uk-UA"/>
              </w:rPr>
            </w:pPr>
          </w:p>
        </w:tc>
      </w:tr>
      <w:tr w:rsidR="00AA4E15" w:rsidRPr="00036D82" w:rsidTr="000754F9">
        <w:trPr>
          <w:trHeight w:val="1114"/>
        </w:trPr>
        <w:tc>
          <w:tcPr>
            <w:tcW w:w="2552" w:type="dxa"/>
          </w:tcPr>
          <w:p w:rsidR="00AA4E15" w:rsidRPr="00036D82" w:rsidRDefault="00AA4E15" w:rsidP="000754F9">
            <w:pPr>
              <w:ind w:right="-108"/>
              <w:jc w:val="center"/>
              <w:rPr>
                <w:rFonts w:ascii="Times New Roman" w:hAnsi="Times New Roman" w:cs="Times New Roman"/>
                <w:sz w:val="21"/>
                <w:szCs w:val="21"/>
                <w:lang w:val="uk-UA"/>
              </w:rPr>
            </w:pPr>
          </w:p>
        </w:tc>
        <w:tc>
          <w:tcPr>
            <w:tcW w:w="1417" w:type="dxa"/>
            <w:shd w:val="clear" w:color="auto" w:fill="auto"/>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- 389 000</w:t>
            </w:r>
          </w:p>
        </w:tc>
        <w:tc>
          <w:tcPr>
            <w:tcW w:w="5670" w:type="dxa"/>
          </w:tcPr>
          <w:p w:rsidR="00AA4E15" w:rsidRPr="00AA4E15" w:rsidRDefault="00AA4E15" w:rsidP="000754F9">
            <w:pPr>
              <w:jc w:val="center"/>
              <w:rPr>
                <w:rFonts w:ascii="Times New Roman" w:hAnsi="Times New Roman" w:cs="Times New Roman"/>
                <w:sz w:val="20"/>
                <w:szCs w:val="20"/>
                <w:lang w:val="uk-UA"/>
              </w:rPr>
            </w:pPr>
            <w:r w:rsidRPr="00AA4E15">
              <w:rPr>
                <w:rFonts w:ascii="Times New Roman" w:hAnsi="Times New Roman" w:cs="Times New Roman"/>
                <w:sz w:val="20"/>
                <w:szCs w:val="20"/>
                <w:lang w:val="uk-UA"/>
              </w:rPr>
              <w:t xml:space="preserve">Капітальний ремонт насосної станції (заміна двох насосів з автоматичною системою управління та дистанційного контролю на підземному переході </w:t>
            </w:r>
            <w:proofErr w:type="spellStart"/>
            <w:r w:rsidRPr="00AA4E15">
              <w:rPr>
                <w:rFonts w:ascii="Times New Roman" w:hAnsi="Times New Roman" w:cs="Times New Roman"/>
                <w:sz w:val="20"/>
                <w:szCs w:val="20"/>
                <w:lang w:val="uk-UA"/>
              </w:rPr>
              <w:t>Люстдорфська</w:t>
            </w:r>
            <w:proofErr w:type="spellEnd"/>
            <w:r w:rsidRPr="00AA4E15">
              <w:rPr>
                <w:rFonts w:ascii="Times New Roman" w:hAnsi="Times New Roman" w:cs="Times New Roman"/>
                <w:sz w:val="20"/>
                <w:szCs w:val="20"/>
                <w:lang w:val="uk-UA"/>
              </w:rPr>
              <w:t xml:space="preserve"> дорога кут вул. Чернишевського у м. Одеса) (КП «Одеське електротехнічне експлуатаційно-монтажне підприємство»)</w:t>
            </w:r>
          </w:p>
        </w:tc>
      </w:tr>
      <w:tr w:rsidR="00AA4E15" w:rsidRPr="00036D82" w:rsidTr="000754F9">
        <w:trPr>
          <w:trHeight w:val="311"/>
        </w:trPr>
        <w:tc>
          <w:tcPr>
            <w:tcW w:w="2552" w:type="dxa"/>
          </w:tcPr>
          <w:p w:rsidR="00AA4E15" w:rsidRPr="00036D82" w:rsidRDefault="00AA4E15" w:rsidP="000754F9">
            <w:pPr>
              <w:ind w:left="-114" w:right="-108"/>
              <w:jc w:val="center"/>
              <w:rPr>
                <w:rFonts w:ascii="Times New Roman" w:hAnsi="Times New Roman" w:cs="Times New Roman"/>
                <w:b/>
                <w:sz w:val="21"/>
                <w:szCs w:val="21"/>
                <w:lang w:val="uk-UA"/>
              </w:rPr>
            </w:pPr>
            <w:r w:rsidRPr="00036D82">
              <w:rPr>
                <w:rFonts w:ascii="Times New Roman" w:hAnsi="Times New Roman" w:cs="Times New Roman"/>
                <w:b/>
                <w:sz w:val="21"/>
                <w:szCs w:val="21"/>
                <w:lang w:val="uk-UA"/>
              </w:rPr>
              <w:t>+ 389 000</w:t>
            </w:r>
          </w:p>
        </w:tc>
        <w:tc>
          <w:tcPr>
            <w:tcW w:w="1417" w:type="dxa"/>
            <w:shd w:val="clear" w:color="auto" w:fill="auto"/>
          </w:tcPr>
          <w:p w:rsidR="00AA4E15" w:rsidRPr="00AA4E15" w:rsidRDefault="00AA4E15" w:rsidP="000754F9">
            <w:pPr>
              <w:ind w:right="-108"/>
              <w:jc w:val="center"/>
              <w:rPr>
                <w:rFonts w:ascii="Times New Roman" w:hAnsi="Times New Roman" w:cs="Times New Roman"/>
                <w:b/>
                <w:sz w:val="20"/>
                <w:szCs w:val="20"/>
                <w:lang w:val="uk-UA"/>
              </w:rPr>
            </w:pPr>
            <w:r w:rsidRPr="00AA4E15">
              <w:rPr>
                <w:rFonts w:ascii="Times New Roman" w:hAnsi="Times New Roman" w:cs="Times New Roman"/>
                <w:b/>
                <w:sz w:val="20"/>
                <w:szCs w:val="20"/>
                <w:lang w:val="uk-UA"/>
              </w:rPr>
              <w:t>- 389 000</w:t>
            </w:r>
          </w:p>
        </w:tc>
        <w:tc>
          <w:tcPr>
            <w:tcW w:w="5670" w:type="dxa"/>
          </w:tcPr>
          <w:p w:rsidR="00AA4E15" w:rsidRPr="00AA4E15" w:rsidRDefault="00AA4E15" w:rsidP="000754F9">
            <w:pPr>
              <w:jc w:val="center"/>
              <w:rPr>
                <w:rFonts w:ascii="Times New Roman" w:hAnsi="Times New Roman" w:cs="Times New Roman"/>
                <w:b/>
                <w:sz w:val="20"/>
                <w:szCs w:val="20"/>
                <w:lang w:val="uk-UA"/>
              </w:rPr>
            </w:pPr>
          </w:p>
        </w:tc>
      </w:tr>
    </w:tbl>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10.2. Щодо перерозподілу бюджетних призначень спеціального фонду (бюджету розвитку) бюджету Одеської міської територіальної громади, а саме:</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 xml:space="preserve">- зменшити бюджетні призначення за КПКВКМБ 1216011 «Експлуатація та технічне обслуговування житлового фонду» у сумі 2 769 990 </w:t>
      </w:r>
      <w:proofErr w:type="spellStart"/>
      <w:r w:rsidRPr="00AA4E15">
        <w:rPr>
          <w:rFonts w:ascii="Times New Roman" w:hAnsi="Times New Roman" w:cs="Times New Roman"/>
          <w:lang w:val="uk-UA"/>
        </w:rPr>
        <w:t>грн</w:t>
      </w:r>
      <w:proofErr w:type="spellEnd"/>
      <w:r w:rsidRPr="00AA4E15">
        <w:rPr>
          <w:rFonts w:ascii="Times New Roman" w:hAnsi="Times New Roman" w:cs="Times New Roman"/>
          <w:lang w:val="uk-UA"/>
        </w:rPr>
        <w:t>;</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 xml:space="preserve">- збільшити бюджетні призначення за КПКВКМБ 1216015  «Забезпечення надійної та безперебійної експлуатації ліфтів» у сумі 269 990 </w:t>
      </w:r>
      <w:proofErr w:type="spellStart"/>
      <w:r w:rsidRPr="00AA4E15">
        <w:rPr>
          <w:rFonts w:ascii="Times New Roman" w:hAnsi="Times New Roman" w:cs="Times New Roman"/>
          <w:lang w:val="uk-UA"/>
        </w:rPr>
        <w:t>грн</w:t>
      </w:r>
      <w:proofErr w:type="spellEnd"/>
      <w:r w:rsidRPr="00AA4E15">
        <w:rPr>
          <w:rFonts w:ascii="Times New Roman" w:hAnsi="Times New Roman" w:cs="Times New Roman"/>
          <w:lang w:val="uk-UA"/>
        </w:rPr>
        <w:t>;</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 збільшити бюджетні призначення за КПКВКМБ 1217340 «Проектування, реставрація та охорона пам'яток архітектури» у сумі 2 500 000 грн.</w:t>
      </w:r>
    </w:p>
    <w:p w:rsidR="00AA4E15" w:rsidRPr="00AA4E15" w:rsidRDefault="00AA4E15" w:rsidP="00AA4E15">
      <w:pPr>
        <w:tabs>
          <w:tab w:val="left" w:pos="709"/>
          <w:tab w:val="left" w:pos="993"/>
        </w:tabs>
        <w:ind w:firstLine="708"/>
        <w:jc w:val="both"/>
        <w:rPr>
          <w:rFonts w:ascii="Times New Roman" w:hAnsi="Times New Roman" w:cs="Times New Roman"/>
          <w:lang w:val="uk-UA"/>
        </w:rPr>
      </w:pPr>
      <w:r w:rsidRPr="00AA4E15">
        <w:rPr>
          <w:rFonts w:ascii="Times New Roman" w:hAnsi="Times New Roman" w:cs="Times New Roman"/>
          <w:lang w:val="uk-UA"/>
        </w:rPr>
        <w:t>Перерозподіл за об’єктами наведений у додатку 4 до цього листа (</w:t>
      </w:r>
      <w:r w:rsidRPr="00AA4E15">
        <w:rPr>
          <w:rFonts w:ascii="Times New Roman" w:hAnsi="Times New Roman" w:cs="Times New Roman"/>
          <w:i/>
          <w:iCs/>
          <w:lang w:val="uk-UA"/>
        </w:rPr>
        <w:t>додається</w:t>
      </w:r>
      <w:r w:rsidRPr="00AA4E15">
        <w:rPr>
          <w:rFonts w:ascii="Times New Roman" w:hAnsi="Times New Roman" w:cs="Times New Roman"/>
          <w:lang w:val="uk-UA"/>
        </w:rPr>
        <w:t>).</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 xml:space="preserve">10.3. Щодо перерозподілу бюджетних призначень спеціального фонду (бюджету розвитку) бюджету Одеської міської територіальної громади, визначених за рахунок </w:t>
      </w:r>
    </w:p>
    <w:p w:rsidR="00AA4E15" w:rsidRPr="00AA4E15" w:rsidRDefault="00AA4E15" w:rsidP="00AA4E15">
      <w:pPr>
        <w:jc w:val="both"/>
        <w:rPr>
          <w:rFonts w:ascii="Times New Roman" w:hAnsi="Times New Roman" w:cs="Times New Roman"/>
          <w:lang w:val="uk-UA"/>
        </w:rPr>
      </w:pPr>
      <w:r w:rsidRPr="00AA4E15">
        <w:rPr>
          <w:rFonts w:ascii="Times New Roman" w:hAnsi="Times New Roman" w:cs="Times New Roman"/>
          <w:lang w:val="uk-UA"/>
        </w:rPr>
        <w:t>коштів внутрішнього запозичення до бюджету за кредитом акціонерного товариства «Державний ощадний банк України» за КПКВКМБ 1216015  «Забезпечення надійної та безперебійної експлуатації ліфтів».</w:t>
      </w:r>
    </w:p>
    <w:p w:rsidR="00AA4E15" w:rsidRPr="00AA4E15" w:rsidRDefault="00AA4E15" w:rsidP="00AA4E15">
      <w:pPr>
        <w:tabs>
          <w:tab w:val="left" w:pos="709"/>
          <w:tab w:val="left" w:pos="993"/>
        </w:tabs>
        <w:ind w:firstLine="708"/>
        <w:jc w:val="both"/>
        <w:rPr>
          <w:rFonts w:ascii="Times New Roman" w:hAnsi="Times New Roman" w:cs="Times New Roman"/>
          <w:lang w:val="uk-UA"/>
        </w:rPr>
      </w:pPr>
      <w:r w:rsidRPr="00AA4E15">
        <w:rPr>
          <w:rFonts w:ascii="Times New Roman" w:hAnsi="Times New Roman" w:cs="Times New Roman"/>
          <w:lang w:val="uk-UA"/>
        </w:rPr>
        <w:t>Перерозподіл за об’єктами наведений у додатку 5 до цього листа (</w:t>
      </w:r>
      <w:r w:rsidRPr="00AA4E15">
        <w:rPr>
          <w:rFonts w:ascii="Times New Roman" w:hAnsi="Times New Roman" w:cs="Times New Roman"/>
          <w:i/>
          <w:iCs/>
          <w:lang w:val="uk-UA"/>
        </w:rPr>
        <w:t>додається</w:t>
      </w:r>
      <w:r w:rsidRPr="00AA4E15">
        <w:rPr>
          <w:rFonts w:ascii="Times New Roman" w:hAnsi="Times New Roman" w:cs="Times New Roman"/>
          <w:lang w:val="uk-UA"/>
        </w:rPr>
        <w:t>).</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10.4. У 2017 році комунальним підприємством «</w:t>
      </w:r>
      <w:proofErr w:type="spellStart"/>
      <w:r w:rsidRPr="00AA4E15">
        <w:rPr>
          <w:rFonts w:ascii="Times New Roman" w:hAnsi="Times New Roman" w:cs="Times New Roman"/>
          <w:lang w:val="uk-UA"/>
        </w:rPr>
        <w:t>Одесміськелектротранс</w:t>
      </w:r>
      <w:proofErr w:type="spellEnd"/>
      <w:r w:rsidRPr="00AA4E15">
        <w:rPr>
          <w:rFonts w:ascii="Times New Roman" w:hAnsi="Times New Roman" w:cs="Times New Roman"/>
          <w:lang w:val="uk-UA"/>
        </w:rPr>
        <w:t xml:space="preserve">» (далі –                 КП «ОМЕТ») було придбано 47 нових сучасних тролейбусів за рахунок отриманого кредиту в Європейському банку реконструкції та розвитку (ЄБРР) у сумі 8 000 000 євро зі строком погашення до 2028 року. Відповідно до умов кредитного договору між                   КП «ОМЕТ» і ЄБРР здійснюється погашення кредиту двічі на рік (до 25 березня та до             25 вересня). До вересня 2020 року КП «ОМЕТ» виплати, пов’язані з погашенням кредиту, здійснювало за рахунок коштів, отриманих від господарської діяльності. Але, у зв’язку із обмежувальними заходами, пов’язаними з попередженням розповсюдження вірусу </w:t>
      </w:r>
      <w:r w:rsidRPr="00AA4E15">
        <w:rPr>
          <w:rFonts w:ascii="Times New Roman" w:hAnsi="Times New Roman" w:cs="Times New Roman"/>
          <w:lang w:val="uk-UA"/>
        </w:rPr>
        <w:lastRenderedPageBreak/>
        <w:t>COVID-19, КП «ОМЕТ» у вересні 2020 року не змогло самостійно виплатити зобов’язання по кредиту, оскільки отримало менше доходу ніж за аналогічний період 2019 року.</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 xml:space="preserve">У зв’язку з вищевикладеним виникла необхідність у поповненні статутного капіталу КП «ОМЕТ» у 2020 році на суму 20,0 </w:t>
      </w:r>
      <w:proofErr w:type="spellStart"/>
      <w:r w:rsidRPr="00AA4E15">
        <w:rPr>
          <w:rFonts w:ascii="Times New Roman" w:hAnsi="Times New Roman" w:cs="Times New Roman"/>
          <w:lang w:val="uk-UA"/>
        </w:rPr>
        <w:t>млн</w:t>
      </w:r>
      <w:proofErr w:type="spellEnd"/>
      <w:r w:rsidRPr="00AA4E15">
        <w:rPr>
          <w:rFonts w:ascii="Times New Roman" w:hAnsi="Times New Roman" w:cs="Times New Roman"/>
          <w:lang w:val="uk-UA"/>
        </w:rPr>
        <w:t xml:space="preserve"> грн.</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 xml:space="preserve">На жаль, аналогічна ситуація продовжується і у 2021 році, так як внаслідок карантинних обмежень зменшився пасажиропотік у міському електротранспорті і                 КП «ОМЕТ» за І півріччя 2021 рік отримало доходів від перевезення пасажирів на                       21,4 </w:t>
      </w:r>
      <w:proofErr w:type="spellStart"/>
      <w:r w:rsidRPr="00AA4E15">
        <w:rPr>
          <w:rFonts w:ascii="Times New Roman" w:hAnsi="Times New Roman" w:cs="Times New Roman"/>
          <w:lang w:val="uk-UA"/>
        </w:rPr>
        <w:t>млн</w:t>
      </w:r>
      <w:proofErr w:type="spellEnd"/>
      <w:r w:rsidRPr="00AA4E15">
        <w:rPr>
          <w:rFonts w:ascii="Times New Roman" w:hAnsi="Times New Roman" w:cs="Times New Roman"/>
          <w:lang w:val="uk-UA"/>
        </w:rPr>
        <w:t xml:space="preserve"> </w:t>
      </w:r>
      <w:proofErr w:type="spellStart"/>
      <w:r w:rsidRPr="00AA4E15">
        <w:rPr>
          <w:rFonts w:ascii="Times New Roman" w:hAnsi="Times New Roman" w:cs="Times New Roman"/>
          <w:lang w:val="uk-UA"/>
        </w:rPr>
        <w:t>грн</w:t>
      </w:r>
      <w:proofErr w:type="spellEnd"/>
      <w:r w:rsidRPr="00AA4E15">
        <w:rPr>
          <w:rFonts w:ascii="Times New Roman" w:hAnsi="Times New Roman" w:cs="Times New Roman"/>
          <w:lang w:val="uk-UA"/>
        </w:rPr>
        <w:t xml:space="preserve"> менше у порівнянні з 2019 роком.</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 xml:space="preserve">Пунктом 6.1. Міської цільової програми розвитку електротранспорту  м. Одеси на  2019-2021 роки на поповнення статутного капіталу (для виконання фінансових зобов'язань за кредитним договором з ЄБРР) на 2021 рік передбачено 45,0 </w:t>
      </w:r>
      <w:proofErr w:type="spellStart"/>
      <w:r w:rsidRPr="00AA4E15">
        <w:rPr>
          <w:rFonts w:ascii="Times New Roman" w:hAnsi="Times New Roman" w:cs="Times New Roman"/>
          <w:lang w:val="uk-UA"/>
        </w:rPr>
        <w:t>млн</w:t>
      </w:r>
      <w:proofErr w:type="spellEnd"/>
      <w:r w:rsidRPr="00AA4E15">
        <w:rPr>
          <w:rFonts w:ascii="Times New Roman" w:hAnsi="Times New Roman" w:cs="Times New Roman"/>
          <w:lang w:val="uk-UA"/>
        </w:rPr>
        <w:t xml:space="preserve"> </w:t>
      </w:r>
      <w:proofErr w:type="spellStart"/>
      <w:r w:rsidRPr="00AA4E15">
        <w:rPr>
          <w:rFonts w:ascii="Times New Roman" w:hAnsi="Times New Roman" w:cs="Times New Roman"/>
          <w:lang w:val="uk-UA"/>
        </w:rPr>
        <w:t>грн</w:t>
      </w:r>
      <w:proofErr w:type="spellEnd"/>
      <w:r w:rsidRPr="00AA4E15">
        <w:rPr>
          <w:rFonts w:ascii="Times New Roman" w:hAnsi="Times New Roman" w:cs="Times New Roman"/>
          <w:lang w:val="uk-UA"/>
        </w:rPr>
        <w:t xml:space="preserve">, з яких 20,0 </w:t>
      </w:r>
      <w:proofErr w:type="spellStart"/>
      <w:r w:rsidRPr="00AA4E15">
        <w:rPr>
          <w:rFonts w:ascii="Times New Roman" w:hAnsi="Times New Roman" w:cs="Times New Roman"/>
          <w:lang w:val="uk-UA"/>
        </w:rPr>
        <w:t>млн</w:t>
      </w:r>
      <w:proofErr w:type="spellEnd"/>
      <w:r w:rsidRPr="00AA4E15">
        <w:rPr>
          <w:rFonts w:ascii="Times New Roman" w:hAnsi="Times New Roman" w:cs="Times New Roman"/>
          <w:lang w:val="uk-UA"/>
        </w:rPr>
        <w:t xml:space="preserve"> </w:t>
      </w:r>
      <w:proofErr w:type="spellStart"/>
      <w:r w:rsidRPr="00AA4E15">
        <w:rPr>
          <w:rFonts w:ascii="Times New Roman" w:hAnsi="Times New Roman" w:cs="Times New Roman"/>
          <w:lang w:val="uk-UA"/>
        </w:rPr>
        <w:t>грн</w:t>
      </w:r>
      <w:proofErr w:type="spellEnd"/>
      <w:r w:rsidRPr="00AA4E15">
        <w:rPr>
          <w:rFonts w:ascii="Times New Roman" w:hAnsi="Times New Roman" w:cs="Times New Roman"/>
          <w:lang w:val="uk-UA"/>
        </w:rPr>
        <w:t xml:space="preserve"> вже визначено у бюджеті Одеської міської територіальної громади на 2021 рік та профінансовано у повному обсязі.</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Рішенням Одеської міської ради № 72-VIII від 03.02.2021 р. «Про збільшення розміру статутного капіталу Комунального підприємства «</w:t>
      </w:r>
      <w:proofErr w:type="spellStart"/>
      <w:r w:rsidRPr="00AA4E15">
        <w:rPr>
          <w:rFonts w:ascii="Times New Roman" w:hAnsi="Times New Roman" w:cs="Times New Roman"/>
          <w:lang w:val="uk-UA"/>
        </w:rPr>
        <w:t>Одесміськелектротранс</w:t>
      </w:r>
      <w:proofErr w:type="spellEnd"/>
      <w:r w:rsidRPr="00AA4E15">
        <w:rPr>
          <w:rFonts w:ascii="Times New Roman" w:hAnsi="Times New Roman" w:cs="Times New Roman"/>
          <w:lang w:val="uk-UA"/>
        </w:rPr>
        <w:t xml:space="preserve">» та затвердження його статуту у новій редакції» збільшено за рахунок коштів бюджету Одеської міської територіальної громади розмір статутного капіталу КП «ОМЕТ» на  45,0 </w:t>
      </w:r>
      <w:proofErr w:type="spellStart"/>
      <w:r w:rsidRPr="00AA4E15">
        <w:rPr>
          <w:rFonts w:ascii="Times New Roman" w:hAnsi="Times New Roman" w:cs="Times New Roman"/>
          <w:lang w:val="uk-UA"/>
        </w:rPr>
        <w:t>млн</w:t>
      </w:r>
      <w:proofErr w:type="spellEnd"/>
      <w:r w:rsidRPr="00AA4E15">
        <w:rPr>
          <w:rFonts w:ascii="Times New Roman" w:hAnsi="Times New Roman" w:cs="Times New Roman"/>
          <w:lang w:val="uk-UA"/>
        </w:rPr>
        <w:t xml:space="preserve"> грн.</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Враховуючи втрати КП «ОМЕТ» доходів від перевезення пасажирів,  а також з метою виконання умов кредитного договору між КП «ОМЕТ» та ЄБРР (а саме здійснення виплат, пов’язаних із виконанням боргових зобов’язань за кредитом до 25 вересня 2021 року), Департаментом міського господарство Одеської міської ради надані пропозиції (</w:t>
      </w:r>
      <w:r w:rsidRPr="00AA4E15">
        <w:rPr>
          <w:rFonts w:ascii="Times New Roman" w:hAnsi="Times New Roman" w:cs="Times New Roman"/>
          <w:i/>
          <w:iCs/>
          <w:lang w:val="uk-UA"/>
        </w:rPr>
        <w:t>копія листа додається</w:t>
      </w:r>
      <w:r w:rsidRPr="00AA4E15">
        <w:rPr>
          <w:rFonts w:ascii="Times New Roman" w:hAnsi="Times New Roman" w:cs="Times New Roman"/>
          <w:lang w:val="uk-UA"/>
        </w:rPr>
        <w:t xml:space="preserve">) щодо визначення у бюджеті Одеської міської територіальної громади на 2021 рік додаткових бюджетних призначень у сумі 21 000 000 </w:t>
      </w:r>
      <w:proofErr w:type="spellStart"/>
      <w:r w:rsidRPr="00AA4E15">
        <w:rPr>
          <w:rFonts w:ascii="Times New Roman" w:hAnsi="Times New Roman" w:cs="Times New Roman"/>
          <w:lang w:val="uk-UA"/>
        </w:rPr>
        <w:t>грн</w:t>
      </w:r>
      <w:proofErr w:type="spellEnd"/>
      <w:r w:rsidRPr="00AA4E15">
        <w:rPr>
          <w:rFonts w:ascii="Times New Roman" w:hAnsi="Times New Roman" w:cs="Times New Roman"/>
          <w:lang w:val="uk-UA"/>
        </w:rPr>
        <w:t xml:space="preserve"> за КПКВКМБ 1217670 «Внески до статутного капіталу суб’єктів господарювання» по об’єкту «Внески до статутного капіталу комунального підприємства «</w:t>
      </w:r>
      <w:proofErr w:type="spellStart"/>
      <w:r w:rsidRPr="00AA4E15">
        <w:rPr>
          <w:rFonts w:ascii="Times New Roman" w:hAnsi="Times New Roman" w:cs="Times New Roman"/>
          <w:lang w:val="uk-UA"/>
        </w:rPr>
        <w:t>Одесміськелектротранс</w:t>
      </w:r>
      <w:proofErr w:type="spellEnd"/>
      <w:r w:rsidRPr="00AA4E15">
        <w:rPr>
          <w:rFonts w:ascii="Times New Roman" w:hAnsi="Times New Roman" w:cs="Times New Roman"/>
          <w:lang w:val="uk-UA"/>
        </w:rPr>
        <w:t>» для виконання фінансових зобов’язань за кредитним договором з ЄБРР».</w:t>
      </w:r>
    </w:p>
    <w:p w:rsidR="00AA4E15" w:rsidRPr="00AA4E15" w:rsidRDefault="00AA4E15" w:rsidP="00AA4E15">
      <w:pPr>
        <w:ind w:firstLine="708"/>
        <w:jc w:val="both"/>
        <w:rPr>
          <w:rFonts w:ascii="Times New Roman" w:hAnsi="Times New Roman" w:cs="Times New Roman"/>
          <w:lang w:val="uk-UA"/>
        </w:rPr>
      </w:pPr>
      <w:r w:rsidRPr="00AA4E15">
        <w:rPr>
          <w:rFonts w:ascii="Times New Roman" w:hAnsi="Times New Roman" w:cs="Times New Roman"/>
          <w:lang w:val="uk-UA"/>
        </w:rPr>
        <w:t>11. Департаментом транспорту, зв’язку та організації дорожнього руху Одеської міської ради надані пропозиції (</w:t>
      </w:r>
      <w:r w:rsidRPr="00AA4E15">
        <w:rPr>
          <w:rFonts w:ascii="Times New Roman" w:hAnsi="Times New Roman" w:cs="Times New Roman"/>
          <w:i/>
          <w:iCs/>
          <w:lang w:val="uk-UA"/>
        </w:rPr>
        <w:t>копія листа додається</w:t>
      </w:r>
      <w:r w:rsidRPr="00AA4E15">
        <w:rPr>
          <w:rFonts w:ascii="Times New Roman" w:hAnsi="Times New Roman" w:cs="Times New Roman"/>
          <w:lang w:val="uk-UA"/>
        </w:rPr>
        <w:t xml:space="preserve">) щодо визначення додаткових бюджетних призначень за КПКВКМБ 1917470 «Інша діяльність у сфері дорожнього господарства» для КУ «Спеціалізований монтажно-експлуатаційний підрозділ» Одеської міської ради у сумі 21 000 000 </w:t>
      </w:r>
      <w:proofErr w:type="spellStart"/>
      <w:r w:rsidRPr="00AA4E15">
        <w:rPr>
          <w:rFonts w:ascii="Times New Roman" w:hAnsi="Times New Roman" w:cs="Times New Roman"/>
          <w:lang w:val="uk-UA"/>
        </w:rPr>
        <w:t>грн</w:t>
      </w:r>
      <w:proofErr w:type="spellEnd"/>
      <w:r w:rsidRPr="00AA4E15">
        <w:rPr>
          <w:rFonts w:ascii="Times New Roman" w:hAnsi="Times New Roman" w:cs="Times New Roman"/>
          <w:lang w:val="uk-UA"/>
        </w:rPr>
        <w:t xml:space="preserve"> в межах виконання Міської цільової програми «Безпека дорожнього руху в місті Одесі» на 2020-2022 роки. Збільшення бюджетних призначень у розрізі заходів Міської цільової програми «Безпека дорожнього руху в місті Одесі» на 2020-2022 роки наведена у додатку 6 до цього листа (</w:t>
      </w:r>
      <w:r w:rsidRPr="00AA4E15">
        <w:rPr>
          <w:rFonts w:ascii="Times New Roman" w:hAnsi="Times New Roman" w:cs="Times New Roman"/>
          <w:i/>
          <w:iCs/>
          <w:lang w:val="uk-UA"/>
        </w:rPr>
        <w:t>додається</w:t>
      </w:r>
      <w:r w:rsidRPr="00AA4E15">
        <w:rPr>
          <w:rFonts w:ascii="Times New Roman" w:hAnsi="Times New Roman" w:cs="Times New Roman"/>
          <w:lang w:val="uk-UA"/>
        </w:rPr>
        <w:t>).</w:t>
      </w:r>
    </w:p>
    <w:p w:rsidR="00AA4E15" w:rsidRPr="00AA4E15" w:rsidRDefault="00AA4E15" w:rsidP="00AA4E15">
      <w:pPr>
        <w:tabs>
          <w:tab w:val="left" w:pos="709"/>
        </w:tabs>
        <w:ind w:firstLine="709"/>
        <w:jc w:val="both"/>
        <w:rPr>
          <w:rFonts w:ascii="Times New Roman" w:hAnsi="Times New Roman" w:cs="Times New Roman"/>
          <w:lang w:val="uk-UA"/>
        </w:rPr>
      </w:pPr>
      <w:r w:rsidRPr="00AA4E15">
        <w:rPr>
          <w:rFonts w:ascii="Times New Roman" w:hAnsi="Times New Roman" w:cs="Times New Roman"/>
          <w:lang w:val="uk-UA"/>
        </w:rPr>
        <w:t>Додаткові бюджетні призначення за пунктами 10.4 та 11 цього листа пропонуємо визначити за рахунок зменшення бюджетних призначень загального фонду бюджету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у сумі 42 000 000 грн.</w:t>
      </w:r>
    </w:p>
    <w:p w:rsidR="00AA4E15" w:rsidRPr="00AA4E15" w:rsidRDefault="00AA4E15" w:rsidP="00AA4E15">
      <w:pPr>
        <w:tabs>
          <w:tab w:val="left" w:pos="709"/>
        </w:tabs>
        <w:ind w:firstLine="709"/>
        <w:jc w:val="both"/>
        <w:rPr>
          <w:rFonts w:ascii="Times New Roman" w:hAnsi="Times New Roman" w:cs="Times New Roman"/>
          <w:lang w:val="uk-UA"/>
        </w:rPr>
      </w:pPr>
    </w:p>
    <w:p w:rsidR="00AA4E15" w:rsidRPr="00AA4E15" w:rsidRDefault="00AA4E15" w:rsidP="00AA4E15">
      <w:pPr>
        <w:tabs>
          <w:tab w:val="left" w:pos="709"/>
        </w:tabs>
        <w:ind w:firstLine="709"/>
        <w:jc w:val="both"/>
        <w:rPr>
          <w:rFonts w:ascii="Times New Roman" w:hAnsi="Times New Roman" w:cs="Times New Roman"/>
          <w:lang w:val="uk-UA"/>
        </w:rPr>
      </w:pPr>
      <w:r w:rsidRPr="00AA4E15">
        <w:rPr>
          <w:rFonts w:ascii="Times New Roman" w:hAnsi="Times New Roman" w:cs="Times New Roman"/>
          <w:lang w:val="uk-UA"/>
        </w:rPr>
        <w:t>12. Рішенням Одеської міської ради від 28 квітня 2021 року № 210-</w:t>
      </w:r>
      <w:r w:rsidRPr="00AA4E15">
        <w:rPr>
          <w:rFonts w:ascii="Times New Roman" w:hAnsi="Times New Roman" w:cs="Times New Roman"/>
          <w:lang w:val="en-US"/>
        </w:rPr>
        <w:t>VIII</w:t>
      </w:r>
      <w:r w:rsidRPr="00AA4E15">
        <w:rPr>
          <w:rFonts w:ascii="Times New Roman" w:hAnsi="Times New Roman" w:cs="Times New Roman"/>
          <w:lang w:val="uk-UA"/>
        </w:rPr>
        <w:t xml:space="preserve"> внесені зміни до рішення Одеської міської ради від 24 грудня 2020 року № 13-</w:t>
      </w:r>
      <w:r w:rsidRPr="00AA4E15">
        <w:rPr>
          <w:rFonts w:ascii="Times New Roman" w:hAnsi="Times New Roman" w:cs="Times New Roman"/>
          <w:lang w:val="en-US"/>
        </w:rPr>
        <w:t>VIII</w:t>
      </w:r>
      <w:r w:rsidRPr="00AA4E15">
        <w:rPr>
          <w:rFonts w:ascii="Times New Roman" w:hAnsi="Times New Roman" w:cs="Times New Roman"/>
          <w:lang w:val="uk-UA"/>
        </w:rPr>
        <w:t xml:space="preserve"> «Про бюджет Одеської міської територіальної громади на 2021 рік», яким, зокрема, доповнено рішення додатком 9</w:t>
      </w:r>
      <w:r w:rsidRPr="00AA4E15">
        <w:rPr>
          <w:rFonts w:ascii="Times New Roman" w:hAnsi="Times New Roman" w:cs="Times New Roman"/>
          <w:vertAlign w:val="superscript"/>
          <w:lang w:val="uk-UA"/>
        </w:rPr>
        <w:t>1</w:t>
      </w:r>
      <w:r w:rsidRPr="00AA4E15">
        <w:rPr>
          <w:rFonts w:ascii="Times New Roman" w:hAnsi="Times New Roman" w:cs="Times New Roman"/>
          <w:lang w:val="uk-UA"/>
        </w:rPr>
        <w:t xml:space="preserve"> «Видатки на реалізацію проектів, фінансування яких у 2021 році здійснюватиметься 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 та коштів бюджету Одеської міської територіальної громади, визначених на </w:t>
      </w:r>
      <w:proofErr w:type="spellStart"/>
      <w:r w:rsidRPr="00AA4E15">
        <w:rPr>
          <w:rFonts w:ascii="Times New Roman" w:hAnsi="Times New Roman" w:cs="Times New Roman"/>
          <w:lang w:val="uk-UA"/>
        </w:rPr>
        <w:t>співфінансування</w:t>
      </w:r>
      <w:proofErr w:type="spellEnd"/>
      <w:r w:rsidRPr="00AA4E15">
        <w:rPr>
          <w:rFonts w:ascii="Times New Roman" w:hAnsi="Times New Roman" w:cs="Times New Roman"/>
          <w:lang w:val="uk-UA"/>
        </w:rPr>
        <w:t>».</w:t>
      </w:r>
    </w:p>
    <w:p w:rsidR="00AA4E15" w:rsidRPr="00AA4E15" w:rsidRDefault="00AA4E15" w:rsidP="00AA4E15">
      <w:pPr>
        <w:tabs>
          <w:tab w:val="left" w:pos="709"/>
        </w:tabs>
        <w:ind w:firstLine="709"/>
        <w:jc w:val="both"/>
        <w:rPr>
          <w:rFonts w:ascii="Times New Roman" w:hAnsi="Times New Roman" w:cs="Times New Roman"/>
          <w:lang w:val="uk-UA"/>
        </w:rPr>
      </w:pPr>
      <w:r w:rsidRPr="00AA4E15">
        <w:rPr>
          <w:rFonts w:ascii="Times New Roman" w:hAnsi="Times New Roman" w:cs="Times New Roman"/>
          <w:lang w:val="uk-UA"/>
        </w:rPr>
        <w:t xml:space="preserve">При цьому була допущена технічна помилка, а саме: не вірно зазначена сума </w:t>
      </w:r>
      <w:proofErr w:type="spellStart"/>
      <w:r w:rsidRPr="00AA4E15">
        <w:rPr>
          <w:rFonts w:ascii="Times New Roman" w:hAnsi="Times New Roman" w:cs="Times New Roman"/>
          <w:lang w:val="uk-UA"/>
        </w:rPr>
        <w:t>співфінансування</w:t>
      </w:r>
      <w:proofErr w:type="spellEnd"/>
      <w:r w:rsidRPr="00AA4E15">
        <w:rPr>
          <w:rFonts w:ascii="Times New Roman" w:hAnsi="Times New Roman" w:cs="Times New Roman"/>
          <w:lang w:val="uk-UA"/>
        </w:rPr>
        <w:t xml:space="preserve"> субвенції з державного бюджету місцевим бюджетам на реалізацію </w:t>
      </w:r>
      <w:r w:rsidRPr="00AA4E15">
        <w:rPr>
          <w:rFonts w:ascii="Times New Roman" w:hAnsi="Times New Roman" w:cs="Times New Roman"/>
          <w:lang w:val="uk-UA"/>
        </w:rPr>
        <w:lastRenderedPageBreak/>
        <w:t xml:space="preserve">проектів в рамках Надзвичайної кредитної програми для відновлення України (спеціальний фонд (бюджет розвитку)). При цьому, у додатку 6 до рішення «Розподіл коштів бюджету розвитку на здійснення заходів на будівництво, реконструкцію і реставрацію, капітальний ремонт об'єктів виробничої, комунікаційної та соціальної інфраструктури за об'єктами на 2021 рік» сума зазначена </w:t>
      </w:r>
      <w:r w:rsidRPr="00AA4E15">
        <w:rPr>
          <w:rFonts w:ascii="Times New Roman" w:hAnsi="Times New Roman" w:cs="Times New Roman"/>
          <w:u w:val="single"/>
          <w:lang w:val="uk-UA"/>
        </w:rPr>
        <w:t>вірно</w:t>
      </w:r>
      <w:r w:rsidRPr="00AA4E15">
        <w:rPr>
          <w:rFonts w:ascii="Times New Roman" w:hAnsi="Times New Roman" w:cs="Times New Roman"/>
          <w:lang w:val="uk-UA"/>
        </w:rPr>
        <w:t>.</w:t>
      </w:r>
    </w:p>
    <w:p w:rsidR="00AA4E15" w:rsidRPr="00AA4E15" w:rsidRDefault="00AA4E15" w:rsidP="00AA4E15">
      <w:pPr>
        <w:tabs>
          <w:tab w:val="left" w:pos="709"/>
        </w:tabs>
        <w:ind w:firstLine="709"/>
        <w:jc w:val="both"/>
        <w:rPr>
          <w:rFonts w:ascii="Times New Roman" w:hAnsi="Times New Roman" w:cs="Times New Roman"/>
          <w:lang w:val="uk-UA"/>
        </w:rPr>
      </w:pPr>
      <w:r w:rsidRPr="00AA4E15">
        <w:rPr>
          <w:rFonts w:ascii="Times New Roman" w:hAnsi="Times New Roman" w:cs="Times New Roman"/>
          <w:lang w:val="uk-UA"/>
        </w:rPr>
        <w:t>У зв’язку з вищевикладеним, просимо погодження на викладення у новій редакції додатку до рішення 9</w:t>
      </w:r>
      <w:r w:rsidRPr="00AA4E15">
        <w:rPr>
          <w:rFonts w:ascii="Times New Roman" w:hAnsi="Times New Roman" w:cs="Times New Roman"/>
          <w:vertAlign w:val="superscript"/>
          <w:lang w:val="uk-UA"/>
        </w:rPr>
        <w:t>1</w:t>
      </w:r>
      <w:r w:rsidRPr="00AA4E15">
        <w:rPr>
          <w:rFonts w:ascii="Times New Roman" w:hAnsi="Times New Roman" w:cs="Times New Roman"/>
          <w:lang w:val="uk-UA"/>
        </w:rPr>
        <w:t xml:space="preserve"> «Видатки на реалізацію проектів, фінансування яких у 2021 році здійснюватиметься за рахунок коштів субвенції з державного бюджету місцевим бюджетам на реалізацію проектів в рамках Надзвичайної кредитної програми для відновлення України та коштів бюджету Одеської міської територіальної громади, визначених на </w:t>
      </w:r>
      <w:proofErr w:type="spellStart"/>
      <w:r w:rsidRPr="00AA4E15">
        <w:rPr>
          <w:rFonts w:ascii="Times New Roman" w:hAnsi="Times New Roman" w:cs="Times New Roman"/>
          <w:lang w:val="uk-UA"/>
        </w:rPr>
        <w:t>співфінансування</w:t>
      </w:r>
      <w:proofErr w:type="spellEnd"/>
      <w:r w:rsidRPr="00AA4E15">
        <w:rPr>
          <w:rFonts w:ascii="Times New Roman" w:hAnsi="Times New Roman" w:cs="Times New Roman"/>
          <w:lang w:val="uk-UA"/>
        </w:rPr>
        <w:t>», який наведено у додатку 7 до цього листа (</w:t>
      </w:r>
      <w:r w:rsidRPr="00AA4E15">
        <w:rPr>
          <w:rFonts w:ascii="Times New Roman" w:hAnsi="Times New Roman" w:cs="Times New Roman"/>
          <w:i/>
          <w:iCs/>
          <w:lang w:val="uk-UA"/>
        </w:rPr>
        <w:t>додається</w:t>
      </w:r>
      <w:r w:rsidRPr="00AA4E15">
        <w:rPr>
          <w:rFonts w:ascii="Times New Roman" w:hAnsi="Times New Roman" w:cs="Times New Roman"/>
          <w:lang w:val="uk-UA"/>
        </w:rPr>
        <w:t>).</w:t>
      </w:r>
    </w:p>
    <w:p w:rsidR="00AA4E15" w:rsidRPr="00AA4E15" w:rsidRDefault="00AA4E15" w:rsidP="00AA4E15">
      <w:pPr>
        <w:pStyle w:val="a6"/>
        <w:ind w:firstLine="709"/>
        <w:jc w:val="both"/>
        <w:rPr>
          <w:rFonts w:ascii="Times New Roman" w:hAnsi="Times New Roman" w:cs="Times New Roman"/>
          <w:sz w:val="24"/>
          <w:szCs w:val="24"/>
        </w:rPr>
      </w:pPr>
      <w:r w:rsidRPr="00AA4E15">
        <w:rPr>
          <w:rFonts w:ascii="Times New Roman" w:hAnsi="Times New Roman" w:cs="Times New Roman"/>
          <w:sz w:val="24"/>
          <w:szCs w:val="24"/>
        </w:rPr>
        <w:t>13. Департаментом земельних ресурсів Одеської міської ради (далі – Департамент) надані пропозиції (</w:t>
      </w:r>
      <w:r w:rsidRPr="00AA4E15">
        <w:rPr>
          <w:rFonts w:ascii="Times New Roman" w:hAnsi="Times New Roman" w:cs="Times New Roman"/>
          <w:i/>
          <w:iCs/>
          <w:sz w:val="24"/>
          <w:szCs w:val="24"/>
        </w:rPr>
        <w:t>копія листа додається</w:t>
      </w:r>
      <w:r w:rsidRPr="00AA4E15">
        <w:rPr>
          <w:rFonts w:ascii="Times New Roman" w:hAnsi="Times New Roman" w:cs="Times New Roman"/>
          <w:sz w:val="24"/>
          <w:szCs w:val="24"/>
        </w:rPr>
        <w:t xml:space="preserve">) щодо збільшення бюджетних призначень за КПКВКМБ 3010160 «Керівництво і управління у відповідній сфері у містах (місті Києві), селищах, селах, об`єднаних територіальних громадах» на загальну суму 5 205 900 </w:t>
      </w:r>
      <w:proofErr w:type="spellStart"/>
      <w:r w:rsidRPr="00AA4E15">
        <w:rPr>
          <w:rFonts w:ascii="Times New Roman" w:hAnsi="Times New Roman" w:cs="Times New Roman"/>
          <w:sz w:val="24"/>
          <w:szCs w:val="24"/>
        </w:rPr>
        <w:t>грн</w:t>
      </w:r>
      <w:proofErr w:type="spellEnd"/>
      <w:r w:rsidRPr="00AA4E15">
        <w:rPr>
          <w:rFonts w:ascii="Times New Roman" w:hAnsi="Times New Roman" w:cs="Times New Roman"/>
          <w:sz w:val="24"/>
          <w:szCs w:val="24"/>
        </w:rPr>
        <w:t xml:space="preserve">, в тому числі на оплату праці з нарахуваннями 4 648 300 </w:t>
      </w:r>
      <w:proofErr w:type="spellStart"/>
      <w:r w:rsidRPr="00AA4E15">
        <w:rPr>
          <w:rFonts w:ascii="Times New Roman" w:hAnsi="Times New Roman" w:cs="Times New Roman"/>
          <w:sz w:val="24"/>
          <w:szCs w:val="24"/>
        </w:rPr>
        <w:t>грн</w:t>
      </w:r>
      <w:proofErr w:type="spellEnd"/>
      <w:r w:rsidRPr="00AA4E15">
        <w:rPr>
          <w:rFonts w:ascii="Times New Roman" w:hAnsi="Times New Roman" w:cs="Times New Roman"/>
          <w:sz w:val="24"/>
          <w:szCs w:val="24"/>
        </w:rPr>
        <w:t xml:space="preserve">, інші поточні видатки 557 600 </w:t>
      </w:r>
      <w:proofErr w:type="spellStart"/>
      <w:r w:rsidRPr="00AA4E15">
        <w:rPr>
          <w:rFonts w:ascii="Times New Roman" w:hAnsi="Times New Roman" w:cs="Times New Roman"/>
          <w:sz w:val="24"/>
          <w:szCs w:val="24"/>
        </w:rPr>
        <w:t>грн</w:t>
      </w:r>
      <w:proofErr w:type="spellEnd"/>
      <w:r w:rsidRPr="00AA4E15">
        <w:rPr>
          <w:rFonts w:ascii="Times New Roman" w:hAnsi="Times New Roman" w:cs="Times New Roman"/>
          <w:sz w:val="24"/>
          <w:szCs w:val="24"/>
        </w:rPr>
        <w:t xml:space="preserve"> (</w:t>
      </w:r>
      <w:proofErr w:type="spellStart"/>
      <w:r w:rsidRPr="00AA4E15">
        <w:rPr>
          <w:rFonts w:ascii="Times New Roman" w:hAnsi="Times New Roman" w:cs="Times New Roman"/>
          <w:sz w:val="24"/>
          <w:szCs w:val="24"/>
        </w:rPr>
        <w:t>розшифровка</w:t>
      </w:r>
      <w:proofErr w:type="spellEnd"/>
      <w:r w:rsidRPr="00AA4E15">
        <w:rPr>
          <w:rFonts w:ascii="Times New Roman" w:hAnsi="Times New Roman" w:cs="Times New Roman"/>
          <w:sz w:val="24"/>
          <w:szCs w:val="24"/>
        </w:rPr>
        <w:t xml:space="preserve"> додаткової потреби наведена у додатку до листа Департаменту -  додається). </w:t>
      </w:r>
    </w:p>
    <w:p w:rsidR="00AA4E15" w:rsidRPr="00AA4E15" w:rsidRDefault="00AA4E15" w:rsidP="00AA4E15">
      <w:pPr>
        <w:pStyle w:val="a6"/>
        <w:ind w:firstLine="709"/>
        <w:jc w:val="both"/>
        <w:rPr>
          <w:rFonts w:ascii="Times New Roman" w:hAnsi="Times New Roman" w:cs="Times New Roman"/>
          <w:sz w:val="24"/>
          <w:szCs w:val="24"/>
        </w:rPr>
      </w:pPr>
      <w:r w:rsidRPr="00AA4E15">
        <w:rPr>
          <w:rFonts w:ascii="Times New Roman" w:hAnsi="Times New Roman" w:cs="Times New Roman"/>
          <w:sz w:val="24"/>
          <w:szCs w:val="24"/>
        </w:rPr>
        <w:t xml:space="preserve">Відповідно до вказаного листа кошти, що були перерозподілені при створені Департаменту забезпечили лише мінімальну потребу в видатках на функціонування. Департамент фінансів Одеської міської ради провів аналіз додаткової потреби Департаменту за підсумком якого пропонуємо визначити бюджетні призначення на загальну суму 557 600 </w:t>
      </w:r>
      <w:proofErr w:type="spellStart"/>
      <w:r w:rsidRPr="00AA4E15">
        <w:rPr>
          <w:rFonts w:ascii="Times New Roman" w:hAnsi="Times New Roman" w:cs="Times New Roman"/>
          <w:sz w:val="24"/>
          <w:szCs w:val="24"/>
        </w:rPr>
        <w:t>грн</w:t>
      </w:r>
      <w:proofErr w:type="spellEnd"/>
      <w:r w:rsidRPr="00AA4E15">
        <w:rPr>
          <w:rFonts w:ascii="Times New Roman" w:hAnsi="Times New Roman" w:cs="Times New Roman"/>
          <w:sz w:val="24"/>
          <w:szCs w:val="24"/>
        </w:rPr>
        <w:t xml:space="preserve"> (з урахуванням того, що бюджетні призначення затверджені Департаменту на оплату праці з нарахуваннями станом на 15.07.2021 р. використані лише на 19,6 %).  </w:t>
      </w:r>
    </w:p>
    <w:p w:rsidR="00AA4E15" w:rsidRPr="00AA4E15" w:rsidRDefault="00AA4E15" w:rsidP="00AA4E15">
      <w:pPr>
        <w:pStyle w:val="a6"/>
        <w:ind w:firstLine="709"/>
        <w:jc w:val="both"/>
        <w:rPr>
          <w:rFonts w:ascii="Times New Roman" w:hAnsi="Times New Roman" w:cs="Times New Roman"/>
          <w:sz w:val="24"/>
          <w:szCs w:val="24"/>
        </w:rPr>
      </w:pPr>
      <w:r w:rsidRPr="00AA4E15">
        <w:rPr>
          <w:rFonts w:ascii="Times New Roman" w:hAnsi="Times New Roman" w:cs="Times New Roman"/>
          <w:sz w:val="24"/>
          <w:szCs w:val="24"/>
        </w:rPr>
        <w:t>Крім того, Департаментом надані пропозиції (</w:t>
      </w:r>
      <w:r w:rsidRPr="00AA4E15">
        <w:rPr>
          <w:rFonts w:ascii="Times New Roman" w:hAnsi="Times New Roman" w:cs="Times New Roman"/>
          <w:i/>
          <w:iCs/>
          <w:sz w:val="24"/>
          <w:szCs w:val="24"/>
        </w:rPr>
        <w:t>копія листа додається</w:t>
      </w:r>
      <w:r w:rsidRPr="00AA4E15">
        <w:rPr>
          <w:rFonts w:ascii="Times New Roman" w:hAnsi="Times New Roman" w:cs="Times New Roman"/>
          <w:sz w:val="24"/>
          <w:szCs w:val="24"/>
        </w:rPr>
        <w:t xml:space="preserve">) щодо збільшення бюджетних призначень за КПКВКМБ 3017130 «Здійснення  заходів  із  землеустрою» на поточне утримання КУ «Муніципальна служба земельних ресурсів Одеської міської ради» (далі – КУ) у сумі 292 900 грн. Відповідно до листа, кошти, що були перерозподілені при створені КУ забезпечили мінімальну потребу в видатках на функціонування. Департамент фінансів Одеської міської ради провів аналіз додаткової потреби КУ, за підсумком якого пропонуємо визначити додаткові бюджетні призначення у сумі 287 500 </w:t>
      </w:r>
      <w:proofErr w:type="spellStart"/>
      <w:r w:rsidRPr="00AA4E15">
        <w:rPr>
          <w:rFonts w:ascii="Times New Roman" w:hAnsi="Times New Roman" w:cs="Times New Roman"/>
          <w:sz w:val="24"/>
          <w:szCs w:val="24"/>
        </w:rPr>
        <w:t>грн</w:t>
      </w:r>
      <w:proofErr w:type="spellEnd"/>
      <w:r w:rsidRPr="00AA4E15">
        <w:rPr>
          <w:rFonts w:ascii="Times New Roman" w:hAnsi="Times New Roman" w:cs="Times New Roman"/>
          <w:sz w:val="24"/>
          <w:szCs w:val="24"/>
        </w:rPr>
        <w:t xml:space="preserve"> (</w:t>
      </w:r>
      <w:proofErr w:type="spellStart"/>
      <w:r w:rsidRPr="00AA4E15">
        <w:rPr>
          <w:rFonts w:ascii="Times New Roman" w:hAnsi="Times New Roman" w:cs="Times New Roman"/>
          <w:i/>
          <w:iCs/>
          <w:sz w:val="24"/>
          <w:szCs w:val="24"/>
        </w:rPr>
        <w:t>Довідково</w:t>
      </w:r>
      <w:proofErr w:type="spellEnd"/>
      <w:r w:rsidRPr="00AA4E15">
        <w:rPr>
          <w:rFonts w:ascii="Times New Roman" w:hAnsi="Times New Roman" w:cs="Times New Roman"/>
          <w:i/>
          <w:iCs/>
          <w:sz w:val="24"/>
          <w:szCs w:val="24"/>
        </w:rPr>
        <w:t xml:space="preserve">: оплата за технічний супровід програмного забезпечення ЄІСУБ здійснюється лише головним розпорядником тому потреба зменшена на суму  5 400 </w:t>
      </w:r>
      <w:proofErr w:type="spellStart"/>
      <w:r w:rsidRPr="00AA4E15">
        <w:rPr>
          <w:rFonts w:ascii="Times New Roman" w:hAnsi="Times New Roman" w:cs="Times New Roman"/>
          <w:i/>
          <w:iCs/>
          <w:sz w:val="24"/>
          <w:szCs w:val="24"/>
        </w:rPr>
        <w:t>грн</w:t>
      </w:r>
      <w:proofErr w:type="spellEnd"/>
      <w:r w:rsidRPr="00AA4E15">
        <w:rPr>
          <w:rFonts w:ascii="Times New Roman" w:hAnsi="Times New Roman" w:cs="Times New Roman"/>
          <w:sz w:val="24"/>
          <w:szCs w:val="24"/>
        </w:rPr>
        <w:t xml:space="preserve">). </w:t>
      </w:r>
    </w:p>
    <w:p w:rsidR="00AA4E15" w:rsidRPr="00AA4E15" w:rsidRDefault="00AA4E15" w:rsidP="00AA4E15">
      <w:pPr>
        <w:pStyle w:val="a6"/>
        <w:ind w:firstLine="709"/>
        <w:jc w:val="both"/>
        <w:rPr>
          <w:rFonts w:ascii="Times New Roman" w:hAnsi="Times New Roman" w:cs="Times New Roman"/>
          <w:sz w:val="24"/>
          <w:szCs w:val="24"/>
        </w:rPr>
      </w:pPr>
      <w:r w:rsidRPr="00AA4E15">
        <w:rPr>
          <w:rFonts w:ascii="Times New Roman" w:hAnsi="Times New Roman" w:cs="Times New Roman"/>
          <w:sz w:val="24"/>
          <w:szCs w:val="24"/>
        </w:rPr>
        <w:t xml:space="preserve">Визначення додаткових бюджетних призначень за пунктом 13 цього листа в загальній сумі 845 100 </w:t>
      </w:r>
      <w:proofErr w:type="spellStart"/>
      <w:r w:rsidRPr="00AA4E15">
        <w:rPr>
          <w:rFonts w:ascii="Times New Roman" w:hAnsi="Times New Roman" w:cs="Times New Roman"/>
          <w:sz w:val="24"/>
          <w:szCs w:val="24"/>
        </w:rPr>
        <w:t>грн</w:t>
      </w:r>
      <w:proofErr w:type="spellEnd"/>
      <w:r w:rsidRPr="00AA4E15">
        <w:rPr>
          <w:rFonts w:ascii="Times New Roman" w:hAnsi="Times New Roman" w:cs="Times New Roman"/>
          <w:sz w:val="24"/>
          <w:szCs w:val="24"/>
        </w:rPr>
        <w:t xml:space="preserve"> пропонуємо за рахунок зменшення резерву на нерозподілену штатну чисельність виконавчих органів Одеської міської ради, створеного в Департаменті фінансів Одеської міської ради за КПКВКМБ 3710160 «Керівництво і управління у відповідній сфері у містах (місті Києві), селищах, селах, об`єднаних територіальних громадах» за КЕКВ 2100 «Оплата праці і нарахування на заробітну плату» на суму 845 100  грн.</w:t>
      </w:r>
    </w:p>
    <w:p w:rsidR="00AA4E15" w:rsidRPr="001A6E2C" w:rsidRDefault="00AA4E15" w:rsidP="00AA4E15">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AA4E15" w:rsidRPr="00ED24A7" w:rsidRDefault="00AA4E15" w:rsidP="00AA4E15">
      <w:pPr>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коригуванн</w:t>
      </w:r>
      <w:r w:rsidR="0033758A">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1457BA">
        <w:rPr>
          <w:rFonts w:ascii="Times New Roman" w:hAnsi="Times New Roman" w:cs="Times New Roman"/>
          <w:sz w:val="28"/>
          <w:szCs w:val="28"/>
          <w:lang w:val="uk-UA"/>
        </w:rPr>
        <w:t>№ 04-14/</w:t>
      </w:r>
      <w:r w:rsidRPr="00AA4E15">
        <w:rPr>
          <w:rFonts w:ascii="Times New Roman" w:hAnsi="Times New Roman" w:cs="Times New Roman"/>
          <w:sz w:val="28"/>
          <w:szCs w:val="28"/>
          <w:lang w:val="uk-UA"/>
        </w:rPr>
        <w:t>204</w:t>
      </w:r>
      <w:r w:rsidRPr="001457BA">
        <w:rPr>
          <w:rFonts w:ascii="Times New Roman" w:hAnsi="Times New Roman" w:cs="Times New Roman"/>
          <w:sz w:val="28"/>
          <w:szCs w:val="28"/>
          <w:lang w:val="uk-UA"/>
        </w:rPr>
        <w:t>/</w:t>
      </w:r>
      <w:r w:rsidRPr="00AA4E15">
        <w:rPr>
          <w:rFonts w:ascii="Times New Roman" w:hAnsi="Times New Roman" w:cs="Times New Roman"/>
          <w:sz w:val="28"/>
          <w:szCs w:val="28"/>
          <w:lang w:val="uk-UA"/>
        </w:rPr>
        <w:t>1152</w:t>
      </w:r>
      <w:r>
        <w:rPr>
          <w:rFonts w:ascii="Times New Roman" w:hAnsi="Times New Roman" w:cs="Times New Roman"/>
          <w:sz w:val="28"/>
          <w:szCs w:val="28"/>
          <w:lang w:val="uk-UA"/>
        </w:rPr>
        <w:t xml:space="preserve"> від 16.07.2021 року</w:t>
      </w:r>
      <w:r w:rsidR="00F06409">
        <w:rPr>
          <w:rFonts w:ascii="Times New Roman" w:hAnsi="Times New Roman" w:cs="Times New Roman"/>
          <w:sz w:val="28"/>
          <w:szCs w:val="28"/>
          <w:lang w:val="uk-UA"/>
        </w:rPr>
        <w:t xml:space="preserve"> (крім пункту 4)</w:t>
      </w:r>
      <w:r w:rsidRPr="00ED24A7">
        <w:rPr>
          <w:rFonts w:ascii="Times New Roman" w:hAnsi="Times New Roman" w:cs="Times New Roman"/>
          <w:b/>
          <w:sz w:val="28"/>
          <w:szCs w:val="28"/>
          <w:lang w:val="uk-UA"/>
        </w:rPr>
        <w:t>.</w:t>
      </w:r>
    </w:p>
    <w:p w:rsidR="00AA4E15" w:rsidRPr="00ED24A7" w:rsidRDefault="00AA4E15" w:rsidP="00AA4E15">
      <w:pPr>
        <w:ind w:firstLine="567"/>
        <w:jc w:val="both"/>
        <w:rPr>
          <w:rFonts w:ascii="Times New Roman" w:hAnsi="Times New Roman" w:cs="Times New Roman"/>
          <w:b/>
          <w:sz w:val="28"/>
          <w:szCs w:val="28"/>
          <w:lang w:val="uk-UA"/>
        </w:rPr>
      </w:pPr>
    </w:p>
    <w:p w:rsidR="00AA4E15" w:rsidRDefault="00AA4E15" w:rsidP="00462A1D">
      <w:pPr>
        <w:ind w:firstLine="567"/>
        <w:jc w:val="both"/>
        <w:rPr>
          <w:rFonts w:ascii="Times New Roman" w:hAnsi="Times New Roman" w:cs="Times New Roman"/>
          <w:sz w:val="28"/>
          <w:szCs w:val="28"/>
          <w:lang w:val="uk-UA"/>
        </w:rPr>
      </w:pPr>
    </w:p>
    <w:p w:rsidR="00AA4E15" w:rsidRPr="00AA4E15" w:rsidRDefault="00AA4E15" w:rsidP="00462A1D">
      <w:pPr>
        <w:ind w:firstLine="567"/>
        <w:jc w:val="both"/>
        <w:rPr>
          <w:rFonts w:ascii="Times New Roman" w:hAnsi="Times New Roman" w:cs="Times New Roman"/>
          <w:sz w:val="28"/>
          <w:szCs w:val="28"/>
          <w:lang w:val="uk-UA"/>
        </w:rPr>
      </w:pPr>
      <w:r w:rsidRPr="006B21FC">
        <w:rPr>
          <w:rFonts w:ascii="Times New Roman" w:hAnsi="Times New Roman" w:cs="Times New Roman"/>
          <w:sz w:val="28"/>
          <w:szCs w:val="28"/>
          <w:lang w:val="uk-UA"/>
        </w:rPr>
        <w:t xml:space="preserve">СЛУХАЛИ: Інформацію заступника міського голови - директора </w:t>
      </w:r>
      <w:r>
        <w:rPr>
          <w:rFonts w:ascii="Times New Roman" w:hAnsi="Times New Roman" w:cs="Times New Roman"/>
          <w:sz w:val="28"/>
          <w:szCs w:val="28"/>
          <w:lang w:val="uk-UA"/>
        </w:rPr>
        <w:t>Д</w:t>
      </w:r>
      <w:r w:rsidRPr="006B21FC">
        <w:rPr>
          <w:rFonts w:ascii="Times New Roman" w:hAnsi="Times New Roman" w:cs="Times New Roman"/>
          <w:sz w:val="28"/>
          <w:szCs w:val="28"/>
          <w:lang w:val="uk-UA"/>
        </w:rPr>
        <w:t xml:space="preserve">епартаменту фінансів Одеської міської ради </w:t>
      </w:r>
      <w:proofErr w:type="spellStart"/>
      <w:r w:rsidRPr="006B21FC">
        <w:rPr>
          <w:rFonts w:ascii="Times New Roman" w:hAnsi="Times New Roman" w:cs="Times New Roman"/>
          <w:sz w:val="28"/>
          <w:szCs w:val="28"/>
          <w:lang w:val="uk-UA"/>
        </w:rPr>
        <w:t>Бедреги</w:t>
      </w:r>
      <w:proofErr w:type="spellEnd"/>
      <w:r w:rsidRPr="006B21FC">
        <w:rPr>
          <w:rFonts w:ascii="Times New Roman" w:hAnsi="Times New Roman" w:cs="Times New Roman"/>
          <w:sz w:val="28"/>
          <w:szCs w:val="28"/>
          <w:lang w:val="uk-UA"/>
        </w:rPr>
        <w:t xml:space="preserve"> С.М. по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w:t>
      </w:r>
      <w:r w:rsidRPr="00B01E88">
        <w:rPr>
          <w:rFonts w:ascii="Times New Roman" w:hAnsi="Times New Roman" w:cs="Times New Roman"/>
          <w:color w:val="000000" w:themeColor="text1"/>
          <w:sz w:val="28"/>
          <w:szCs w:val="28"/>
          <w:lang w:val="uk-UA"/>
        </w:rPr>
        <w:t>лист</w:t>
      </w:r>
      <w:r>
        <w:rPr>
          <w:rFonts w:ascii="Times New Roman" w:hAnsi="Times New Roman" w:cs="Times New Roman"/>
          <w:color w:val="000000" w:themeColor="text1"/>
          <w:sz w:val="28"/>
          <w:szCs w:val="28"/>
          <w:lang w:val="uk-UA"/>
        </w:rPr>
        <w:t>ом</w:t>
      </w:r>
      <w:r w:rsidRPr="00B01E88">
        <w:rPr>
          <w:rFonts w:ascii="Times New Roman" w:hAnsi="Times New Roman" w:cs="Times New Roman"/>
          <w:color w:val="000000" w:themeColor="text1"/>
          <w:sz w:val="28"/>
          <w:szCs w:val="28"/>
          <w:lang w:val="uk-UA"/>
        </w:rPr>
        <w:t xml:space="preserve"> </w:t>
      </w:r>
      <w:r w:rsidRPr="00B01E88">
        <w:rPr>
          <w:rFonts w:ascii="Times New Roman" w:hAnsi="Times New Roman" w:cs="Times New Roman"/>
          <w:color w:val="000000" w:themeColor="text1"/>
          <w:sz w:val="28"/>
          <w:szCs w:val="28"/>
          <w:lang w:val="uk-UA"/>
        </w:rPr>
        <w:lastRenderedPageBreak/>
        <w:t>Департаменту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1457BA">
        <w:rPr>
          <w:rFonts w:ascii="Times New Roman" w:hAnsi="Times New Roman" w:cs="Times New Roman"/>
          <w:sz w:val="28"/>
          <w:szCs w:val="28"/>
          <w:lang w:val="uk-UA"/>
        </w:rPr>
        <w:t>№ 0</w:t>
      </w:r>
      <w:r>
        <w:rPr>
          <w:rFonts w:ascii="Times New Roman" w:hAnsi="Times New Roman" w:cs="Times New Roman"/>
          <w:sz w:val="28"/>
          <w:szCs w:val="28"/>
          <w:lang w:val="uk-UA"/>
        </w:rPr>
        <w:t>5</w:t>
      </w:r>
      <w:r w:rsidRPr="001457BA">
        <w:rPr>
          <w:rFonts w:ascii="Times New Roman" w:hAnsi="Times New Roman" w:cs="Times New Roman"/>
          <w:sz w:val="28"/>
          <w:szCs w:val="28"/>
          <w:lang w:val="uk-UA"/>
        </w:rPr>
        <w:t>-1</w:t>
      </w:r>
      <w:r>
        <w:rPr>
          <w:rFonts w:ascii="Times New Roman" w:hAnsi="Times New Roman" w:cs="Times New Roman"/>
          <w:sz w:val="28"/>
          <w:szCs w:val="28"/>
          <w:lang w:val="uk-UA"/>
        </w:rPr>
        <w:t>6</w:t>
      </w:r>
      <w:r w:rsidRPr="001457BA">
        <w:rPr>
          <w:rFonts w:ascii="Times New Roman" w:hAnsi="Times New Roman" w:cs="Times New Roman"/>
          <w:sz w:val="28"/>
          <w:szCs w:val="28"/>
          <w:lang w:val="uk-UA"/>
        </w:rPr>
        <w:t>/</w:t>
      </w:r>
      <w:r w:rsidRPr="00AA4E15">
        <w:rPr>
          <w:rFonts w:ascii="Times New Roman" w:hAnsi="Times New Roman" w:cs="Times New Roman"/>
          <w:sz w:val="28"/>
          <w:szCs w:val="28"/>
          <w:lang w:val="uk-UA"/>
        </w:rPr>
        <w:t>4</w:t>
      </w:r>
      <w:r>
        <w:rPr>
          <w:rFonts w:ascii="Times New Roman" w:hAnsi="Times New Roman" w:cs="Times New Roman"/>
          <w:sz w:val="28"/>
          <w:szCs w:val="28"/>
          <w:lang w:val="uk-UA"/>
        </w:rPr>
        <w:t>82</w:t>
      </w:r>
      <w:r w:rsidRPr="001457BA">
        <w:rPr>
          <w:rFonts w:ascii="Times New Roman" w:hAnsi="Times New Roman" w:cs="Times New Roman"/>
          <w:sz w:val="28"/>
          <w:szCs w:val="28"/>
          <w:lang w:val="uk-UA"/>
        </w:rPr>
        <w:t>/</w:t>
      </w:r>
      <w:r w:rsidRPr="00AA4E15">
        <w:rPr>
          <w:rFonts w:ascii="Times New Roman" w:hAnsi="Times New Roman" w:cs="Times New Roman"/>
          <w:sz w:val="28"/>
          <w:szCs w:val="28"/>
          <w:lang w:val="uk-UA"/>
        </w:rPr>
        <w:t>115</w:t>
      </w:r>
      <w:r>
        <w:rPr>
          <w:rFonts w:ascii="Times New Roman" w:hAnsi="Times New Roman" w:cs="Times New Roman"/>
          <w:sz w:val="28"/>
          <w:szCs w:val="28"/>
          <w:lang w:val="uk-UA"/>
        </w:rPr>
        <w:t xml:space="preserve">3 від </w:t>
      </w:r>
      <w:r w:rsidRPr="00AA4E15">
        <w:rPr>
          <w:rFonts w:ascii="Times New Roman" w:hAnsi="Times New Roman" w:cs="Times New Roman"/>
          <w:sz w:val="28"/>
          <w:szCs w:val="28"/>
          <w:lang w:val="uk-UA"/>
        </w:rPr>
        <w:t>16.07.2021 року.</w:t>
      </w:r>
    </w:p>
    <w:p w:rsidR="00AA4E15" w:rsidRPr="00AA4E15" w:rsidRDefault="00AA4E15" w:rsidP="00462A1D">
      <w:pPr>
        <w:ind w:firstLine="567"/>
        <w:jc w:val="both"/>
        <w:rPr>
          <w:rFonts w:ascii="Times New Roman" w:hAnsi="Times New Roman" w:cs="Times New Roman"/>
          <w:sz w:val="28"/>
          <w:szCs w:val="28"/>
          <w:lang w:val="uk-UA"/>
        </w:rPr>
      </w:pPr>
      <w:r w:rsidRPr="00AA4E15">
        <w:rPr>
          <w:rFonts w:ascii="Times New Roman" w:hAnsi="Times New Roman" w:cs="Times New Roman"/>
          <w:sz w:val="28"/>
          <w:szCs w:val="28"/>
          <w:lang w:val="uk-UA"/>
        </w:rPr>
        <w:t xml:space="preserve">Виступили: </w:t>
      </w:r>
      <w:proofErr w:type="spellStart"/>
      <w:r w:rsidRPr="00AA4E15">
        <w:rPr>
          <w:rFonts w:ascii="Times New Roman" w:hAnsi="Times New Roman" w:cs="Times New Roman"/>
          <w:sz w:val="28"/>
          <w:szCs w:val="28"/>
          <w:lang w:val="uk-UA"/>
        </w:rPr>
        <w:t>Потапський</w:t>
      </w:r>
      <w:proofErr w:type="spellEnd"/>
      <w:r w:rsidRPr="00AA4E15">
        <w:rPr>
          <w:rFonts w:ascii="Times New Roman" w:hAnsi="Times New Roman" w:cs="Times New Roman"/>
          <w:sz w:val="28"/>
          <w:szCs w:val="28"/>
          <w:lang w:val="uk-UA"/>
        </w:rPr>
        <w:t xml:space="preserve"> О.Ю., </w:t>
      </w:r>
    </w:p>
    <w:p w:rsidR="00AA4E15" w:rsidRPr="00AA4E15" w:rsidRDefault="00AA4E15" w:rsidP="00AA4E15">
      <w:pPr>
        <w:tabs>
          <w:tab w:val="left" w:pos="-5940"/>
        </w:tabs>
        <w:ind w:firstLine="567"/>
        <w:jc w:val="both"/>
        <w:rPr>
          <w:rFonts w:ascii="Times New Roman" w:hAnsi="Times New Roman" w:cs="Times New Roman"/>
          <w:sz w:val="28"/>
          <w:szCs w:val="28"/>
          <w:lang w:val="uk-UA"/>
        </w:rPr>
      </w:pPr>
      <w:r w:rsidRPr="00AA4E15">
        <w:rPr>
          <w:rFonts w:ascii="Times New Roman" w:hAnsi="Times New Roman" w:cs="Times New Roman"/>
          <w:sz w:val="28"/>
          <w:szCs w:val="28"/>
          <w:lang w:val="uk-UA"/>
        </w:rPr>
        <w:t>Голосували за наступн</w:t>
      </w:r>
      <w:r>
        <w:rPr>
          <w:rFonts w:ascii="Times New Roman" w:hAnsi="Times New Roman" w:cs="Times New Roman"/>
          <w:sz w:val="28"/>
          <w:szCs w:val="28"/>
          <w:lang w:val="uk-UA"/>
        </w:rPr>
        <w:t>е</w:t>
      </w:r>
      <w:r w:rsidRPr="00AA4E15">
        <w:rPr>
          <w:rFonts w:ascii="Times New Roman" w:hAnsi="Times New Roman" w:cs="Times New Roman"/>
          <w:sz w:val="28"/>
          <w:szCs w:val="28"/>
          <w:lang w:val="uk-UA"/>
        </w:rPr>
        <w:t xml:space="preserve"> </w:t>
      </w:r>
      <w:r w:rsidRPr="006B21FC">
        <w:rPr>
          <w:rFonts w:ascii="Times New Roman" w:hAnsi="Times New Roman" w:cs="Times New Roman"/>
          <w:color w:val="000000" w:themeColor="text1"/>
          <w:sz w:val="28"/>
          <w:szCs w:val="28"/>
          <w:lang w:val="uk-UA"/>
        </w:rPr>
        <w:t>коригуванн</w:t>
      </w:r>
      <w:r>
        <w:rPr>
          <w:rFonts w:ascii="Times New Roman" w:hAnsi="Times New Roman" w:cs="Times New Roman"/>
          <w:color w:val="000000" w:themeColor="text1"/>
          <w:sz w:val="28"/>
          <w:szCs w:val="28"/>
          <w:lang w:val="uk-UA"/>
        </w:rPr>
        <w:t>я</w:t>
      </w:r>
      <w:r w:rsidRPr="006B21FC">
        <w:rPr>
          <w:rFonts w:ascii="Times New Roman" w:hAnsi="Times New Roman" w:cs="Times New Roman"/>
          <w:color w:val="000000" w:themeColor="text1"/>
          <w:sz w:val="28"/>
          <w:szCs w:val="28"/>
          <w:lang w:val="uk-UA"/>
        </w:rPr>
        <w:t xml:space="preserve">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w:t>
      </w:r>
      <w:r>
        <w:rPr>
          <w:rFonts w:ascii="Times New Roman" w:hAnsi="Times New Roman" w:cs="Times New Roman"/>
          <w:color w:val="000000" w:themeColor="text1"/>
          <w:sz w:val="28"/>
          <w:szCs w:val="28"/>
          <w:lang w:val="uk-UA"/>
        </w:rPr>
        <w:t>:</w:t>
      </w:r>
    </w:p>
    <w:p w:rsidR="00AA4E15" w:rsidRPr="00AA4E15" w:rsidRDefault="00AA4E15" w:rsidP="00AA4E15">
      <w:pPr>
        <w:tabs>
          <w:tab w:val="left" w:pos="-5940"/>
        </w:tabs>
        <w:ind w:firstLine="567"/>
        <w:jc w:val="both"/>
        <w:rPr>
          <w:rFonts w:ascii="Times New Roman" w:hAnsi="Times New Roman" w:cs="Times New Roman"/>
          <w:lang w:val="uk-UA"/>
        </w:rPr>
      </w:pPr>
      <w:r w:rsidRPr="00AA4E15">
        <w:rPr>
          <w:rFonts w:ascii="Times New Roman" w:hAnsi="Times New Roman" w:cs="Times New Roman"/>
          <w:lang w:val="uk-UA"/>
        </w:rPr>
        <w:t>На виконання ст. 78 Бюджетного кодексу України Департаментом фінансів Одеської міської ради проведено аналіз надходження доходів до загального фонду бюджету Одеської міської територіальної громади (без урахування міжбюджетних трансфертів).</w:t>
      </w:r>
    </w:p>
    <w:p w:rsidR="00AA4E15" w:rsidRPr="00AA4E15" w:rsidRDefault="00AA4E15" w:rsidP="00AA4E15">
      <w:pPr>
        <w:ind w:firstLine="567"/>
        <w:jc w:val="both"/>
        <w:rPr>
          <w:rFonts w:ascii="Times New Roman" w:hAnsi="Times New Roman" w:cs="Times New Roman"/>
          <w:lang w:val="uk-UA"/>
        </w:rPr>
      </w:pPr>
      <w:r w:rsidRPr="00AA4E15">
        <w:rPr>
          <w:rFonts w:ascii="Times New Roman" w:hAnsi="Times New Roman" w:cs="Times New Roman"/>
          <w:lang w:val="uk-UA"/>
        </w:rPr>
        <w:t>Станом на 16.07.2021 року до загального фонду бюджету Одеської міської територіальної громади (без урахування трансфертів) надійшло 4 698 217,0 тис. гривень при затверджених річних планових показників в сумі 8 785 770,0 тис. гривень, річні планові показники виконано на 53,5%. Протягом звітного періоду було забезпечено виконання затверджених планових показників кожного місяця.</w:t>
      </w:r>
    </w:p>
    <w:p w:rsidR="00AA4E15" w:rsidRPr="00AA4E15" w:rsidRDefault="00AA4E15" w:rsidP="00AA4E15">
      <w:pPr>
        <w:tabs>
          <w:tab w:val="left" w:pos="-5940"/>
        </w:tabs>
        <w:ind w:firstLine="720"/>
        <w:jc w:val="both"/>
        <w:rPr>
          <w:rFonts w:ascii="Times New Roman" w:hAnsi="Times New Roman" w:cs="Times New Roman"/>
          <w:lang w:val="uk-UA"/>
        </w:rPr>
      </w:pPr>
      <w:r w:rsidRPr="00AA4E15">
        <w:rPr>
          <w:rFonts w:ascii="Times New Roman" w:hAnsi="Times New Roman" w:cs="Times New Roman"/>
          <w:lang w:val="uk-UA"/>
        </w:rPr>
        <w:t>Про те за окремими джерелами доходів вже забезпечено виконання затверджених річних планових показників, а саме:</w:t>
      </w:r>
    </w:p>
    <w:p w:rsidR="00AA4E15" w:rsidRPr="00AA4E15" w:rsidRDefault="00AA4E15" w:rsidP="00AA4E15">
      <w:pPr>
        <w:numPr>
          <w:ilvl w:val="0"/>
          <w:numId w:val="19"/>
        </w:numPr>
        <w:tabs>
          <w:tab w:val="left" w:pos="-5940"/>
        </w:tabs>
        <w:suppressAutoHyphens w:val="0"/>
        <w:autoSpaceDN/>
        <w:ind w:left="0" w:firstLine="709"/>
        <w:jc w:val="both"/>
        <w:textAlignment w:val="auto"/>
        <w:rPr>
          <w:rFonts w:ascii="Times New Roman" w:hAnsi="Times New Roman" w:cs="Times New Roman"/>
          <w:i/>
          <w:lang w:val="uk-UA"/>
        </w:rPr>
      </w:pPr>
      <w:r w:rsidRPr="00AA4E15">
        <w:rPr>
          <w:rFonts w:ascii="Times New Roman" w:hAnsi="Times New Roman" w:cs="Times New Roman"/>
          <w:i/>
          <w:lang w:val="uk-UA"/>
        </w:rPr>
        <w:t>по податку на прибуток підприємств та фінансових установ комунальної власності:</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u w:val="single"/>
          <w:lang w:val="uk-UA"/>
        </w:rPr>
        <w:t>план на 2021рік</w:t>
      </w:r>
      <w:r w:rsidRPr="00AA4E15">
        <w:rPr>
          <w:rFonts w:ascii="Times New Roman" w:hAnsi="Times New Roman" w:cs="Times New Roman"/>
          <w:lang w:val="uk-UA"/>
        </w:rPr>
        <w:t xml:space="preserve"> – 60,5 тис. гривень (в тому числі по КП "Міжнародний аеропорт Одеса" 40,0 тис. гривень, по КП "Право" 20,0 тис. гривень, КП "Малиновський ринок" 0,5 тис. гривень),</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u w:val="single"/>
          <w:lang w:val="uk-UA"/>
        </w:rPr>
        <w:t>факт</w:t>
      </w:r>
      <w:r w:rsidRPr="00AA4E15">
        <w:rPr>
          <w:rFonts w:ascii="Times New Roman" w:hAnsi="Times New Roman" w:cs="Times New Roman"/>
          <w:lang w:val="uk-UA"/>
        </w:rPr>
        <w:t xml:space="preserve"> – 1 653,5 тис. гривень,</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u w:val="single"/>
          <w:lang w:val="uk-UA"/>
        </w:rPr>
        <w:t>рівень виконання планових показників</w:t>
      </w:r>
      <w:r w:rsidRPr="00AA4E15">
        <w:rPr>
          <w:rFonts w:ascii="Times New Roman" w:hAnsi="Times New Roman" w:cs="Times New Roman"/>
          <w:lang w:val="uk-UA"/>
        </w:rPr>
        <w:t xml:space="preserve"> 2 733,6% або + 1 633,1 тис. гривень,</w:t>
      </w:r>
    </w:p>
    <w:p w:rsidR="00AA4E15" w:rsidRPr="00AA4E15" w:rsidRDefault="00AA4E15" w:rsidP="00AA4E15">
      <w:pPr>
        <w:tabs>
          <w:tab w:val="left" w:pos="-5940"/>
        </w:tabs>
        <w:ind w:firstLine="709"/>
        <w:jc w:val="both"/>
        <w:rPr>
          <w:rFonts w:ascii="Times New Roman" w:hAnsi="Times New Roman" w:cs="Times New Roman"/>
          <w:i/>
          <w:lang w:val="uk-UA"/>
        </w:rPr>
      </w:pPr>
      <w:r w:rsidRPr="00AA4E15">
        <w:rPr>
          <w:rFonts w:ascii="Times New Roman" w:hAnsi="Times New Roman" w:cs="Times New Roman"/>
          <w:i/>
          <w:lang w:val="uk-UA"/>
        </w:rPr>
        <w:t>причиною зазначеного перевиконання є:</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lang w:val="uk-UA"/>
        </w:rPr>
        <w:t>- сплата грошових зобов’язань за актом перевірки КП «</w:t>
      </w:r>
      <w:proofErr w:type="spellStart"/>
      <w:r w:rsidRPr="00AA4E15">
        <w:rPr>
          <w:rFonts w:ascii="Times New Roman" w:hAnsi="Times New Roman" w:cs="Times New Roman"/>
          <w:lang w:val="uk-UA"/>
        </w:rPr>
        <w:t>Міськзелентрест</w:t>
      </w:r>
      <w:proofErr w:type="spellEnd"/>
      <w:r w:rsidRPr="00AA4E15">
        <w:rPr>
          <w:rFonts w:ascii="Times New Roman" w:hAnsi="Times New Roman" w:cs="Times New Roman"/>
          <w:lang w:val="uk-UA"/>
        </w:rPr>
        <w:t xml:space="preserve">» в сумі 247,6 тис. гривень, </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lang w:val="uk-UA"/>
        </w:rPr>
        <w:t>- сплата незапланованого податку за результатами фінансово-господарської діяльності у 2020 році та І квартал 2021 року:</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lang w:val="uk-UA"/>
        </w:rPr>
        <w:t xml:space="preserve">* КП "Спеціалізоване підприємство комунально-побутового обслуговування" 518,7 тис. гривень, </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lang w:val="uk-UA"/>
        </w:rPr>
        <w:t xml:space="preserve">*КП житлово-комунального сервісу 450,8 тис. гривень (КП "ЖКС"Вузівський" 62,9 тис. гривень, КП "ЖКС"Чорноморський" 194,4 тис. гривень, КП"ЖКС "Хмельницький"" 10,0 тис. гривень, КП "ЖКС </w:t>
      </w:r>
      <w:proofErr w:type="spellStart"/>
      <w:r w:rsidRPr="00AA4E15">
        <w:rPr>
          <w:rFonts w:ascii="Times New Roman" w:hAnsi="Times New Roman" w:cs="Times New Roman"/>
          <w:lang w:val="uk-UA"/>
        </w:rPr>
        <w:t>Фонтанський</w:t>
      </w:r>
      <w:proofErr w:type="spellEnd"/>
      <w:r w:rsidRPr="00AA4E15">
        <w:rPr>
          <w:rFonts w:ascii="Times New Roman" w:hAnsi="Times New Roman" w:cs="Times New Roman"/>
          <w:lang w:val="uk-UA"/>
        </w:rPr>
        <w:t xml:space="preserve">"" 183,5 тис. гривень), </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lang w:val="uk-UA"/>
        </w:rPr>
        <w:t>*КП "Малиновський ринок" 119,4 тис. гривень.</w:t>
      </w:r>
    </w:p>
    <w:p w:rsidR="00AA4E15" w:rsidRPr="00AA4E15" w:rsidRDefault="00AA4E15" w:rsidP="00AA4E15">
      <w:pPr>
        <w:numPr>
          <w:ilvl w:val="0"/>
          <w:numId w:val="19"/>
        </w:numPr>
        <w:tabs>
          <w:tab w:val="left" w:pos="-5940"/>
        </w:tabs>
        <w:suppressAutoHyphens w:val="0"/>
        <w:autoSpaceDN/>
        <w:ind w:left="0" w:firstLine="709"/>
        <w:jc w:val="both"/>
        <w:textAlignment w:val="auto"/>
        <w:rPr>
          <w:rFonts w:ascii="Times New Roman" w:hAnsi="Times New Roman" w:cs="Times New Roman"/>
          <w:i/>
          <w:lang w:val="uk-UA"/>
        </w:rPr>
      </w:pPr>
      <w:r w:rsidRPr="00AA4E15">
        <w:rPr>
          <w:rFonts w:ascii="Times New Roman" w:hAnsi="Times New Roman" w:cs="Times New Roman"/>
          <w:i/>
          <w:lang w:val="uk-UA"/>
        </w:rPr>
        <w:t>по частині прибутку (доходу) комунальних унітарних підприємств та їх об'єднань, що вилучається до бюджету:</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u w:val="single"/>
          <w:lang w:val="uk-UA"/>
        </w:rPr>
        <w:t>план на 2021рік</w:t>
      </w:r>
      <w:r w:rsidRPr="00AA4E15">
        <w:rPr>
          <w:rFonts w:ascii="Times New Roman" w:hAnsi="Times New Roman" w:cs="Times New Roman"/>
          <w:lang w:val="uk-UA"/>
        </w:rPr>
        <w:t xml:space="preserve"> – 105,0 тис. гривень (заплановані надходження по КП "Міжнародний аеропорт Одеса"),</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u w:val="single"/>
          <w:lang w:val="uk-UA"/>
        </w:rPr>
        <w:t>факт</w:t>
      </w:r>
      <w:r w:rsidRPr="00AA4E15">
        <w:rPr>
          <w:rFonts w:ascii="Times New Roman" w:hAnsi="Times New Roman" w:cs="Times New Roman"/>
          <w:lang w:val="uk-UA"/>
        </w:rPr>
        <w:t xml:space="preserve"> – 468,3 тис. гривень,</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u w:val="single"/>
          <w:lang w:val="uk-UA"/>
        </w:rPr>
        <w:t>рівень виконання планових показників</w:t>
      </w:r>
      <w:r w:rsidRPr="00AA4E15">
        <w:rPr>
          <w:rFonts w:ascii="Times New Roman" w:hAnsi="Times New Roman" w:cs="Times New Roman"/>
          <w:lang w:val="uk-UA"/>
        </w:rPr>
        <w:t xml:space="preserve"> 446% або +418,3 тис. гривень,</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i/>
          <w:lang w:val="uk-UA"/>
        </w:rPr>
        <w:t>причиною зазначеного перевиконання є</w:t>
      </w:r>
      <w:r w:rsidRPr="00AA4E15">
        <w:rPr>
          <w:rFonts w:ascii="Times New Roman" w:hAnsi="Times New Roman" w:cs="Times New Roman"/>
          <w:lang w:val="uk-UA"/>
        </w:rPr>
        <w:t xml:space="preserve"> сплата дивідендів за 2020 рік та І квартал 2021 року КП "Малиновський ринок" в сумі 352,3 тис. гривень,     КП "Міське капітальне будівництво" 31,2 тис. гривень, КП "Одеські інженерні мережі" 27,9 тис. гривень, КП "Міське агентство з приватизації житла" 18,5 тис. гривень, КП "Узбережжя Одеси" 17,0 тис. гривень,                         КП "Сервісний центр" 8,7 тис. гривень, КП "Одеський міський землевпорядний центр" 6,6 тис. гривень, КП "Стадіон Спартак" 4,0 тис. гривень, КП "Одеська міська друкарня" 2,1 тис. гривень). </w:t>
      </w:r>
    </w:p>
    <w:p w:rsidR="00AA4E15" w:rsidRPr="00AA4E15" w:rsidRDefault="00AA4E15" w:rsidP="00AA4E15">
      <w:pPr>
        <w:numPr>
          <w:ilvl w:val="0"/>
          <w:numId w:val="19"/>
        </w:numPr>
        <w:tabs>
          <w:tab w:val="left" w:pos="-5940"/>
        </w:tabs>
        <w:suppressAutoHyphens w:val="0"/>
        <w:autoSpaceDN/>
        <w:ind w:left="0" w:firstLine="709"/>
        <w:jc w:val="both"/>
        <w:textAlignment w:val="auto"/>
        <w:rPr>
          <w:rFonts w:ascii="Times New Roman" w:hAnsi="Times New Roman" w:cs="Times New Roman"/>
          <w:i/>
          <w:lang w:val="uk-UA"/>
        </w:rPr>
      </w:pPr>
      <w:r w:rsidRPr="00AA4E15">
        <w:rPr>
          <w:rFonts w:ascii="Times New Roman" w:hAnsi="Times New Roman" w:cs="Times New Roman"/>
          <w:i/>
          <w:lang w:val="uk-UA"/>
        </w:rPr>
        <w:t>по адміністративних штрафах та інших санкціях:</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u w:val="single"/>
          <w:lang w:val="uk-UA"/>
        </w:rPr>
        <w:t>план на 2021 рік</w:t>
      </w:r>
      <w:r w:rsidRPr="00AA4E15">
        <w:rPr>
          <w:rFonts w:ascii="Times New Roman" w:hAnsi="Times New Roman" w:cs="Times New Roman"/>
          <w:lang w:val="uk-UA"/>
        </w:rPr>
        <w:t xml:space="preserve"> – 13 000,0 тис. гривень,</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u w:val="single"/>
          <w:lang w:val="uk-UA"/>
        </w:rPr>
        <w:t>факт</w:t>
      </w:r>
      <w:r w:rsidRPr="00AA4E15">
        <w:rPr>
          <w:rFonts w:ascii="Times New Roman" w:hAnsi="Times New Roman" w:cs="Times New Roman"/>
          <w:lang w:val="uk-UA"/>
        </w:rPr>
        <w:t xml:space="preserve"> – 14 027,7 тис. гривень,</w:t>
      </w:r>
    </w:p>
    <w:p w:rsidR="00AA4E15" w:rsidRPr="00AA4E15" w:rsidRDefault="00AA4E15" w:rsidP="00AA4E15">
      <w:pPr>
        <w:tabs>
          <w:tab w:val="left" w:pos="-5940"/>
        </w:tabs>
        <w:ind w:firstLine="709"/>
        <w:jc w:val="both"/>
        <w:rPr>
          <w:rFonts w:ascii="Times New Roman" w:hAnsi="Times New Roman" w:cs="Times New Roman"/>
          <w:lang w:val="uk-UA"/>
        </w:rPr>
      </w:pPr>
      <w:r w:rsidRPr="00AA4E15">
        <w:rPr>
          <w:rFonts w:ascii="Times New Roman" w:hAnsi="Times New Roman" w:cs="Times New Roman"/>
          <w:u w:val="single"/>
          <w:lang w:val="uk-UA"/>
        </w:rPr>
        <w:t>рівень виконання планових показників</w:t>
      </w:r>
      <w:r w:rsidRPr="00AA4E15">
        <w:rPr>
          <w:rFonts w:ascii="Times New Roman" w:hAnsi="Times New Roman" w:cs="Times New Roman"/>
          <w:lang w:val="uk-UA"/>
        </w:rPr>
        <w:t xml:space="preserve"> 107,9% або +1 027,7 тис. гривень.</w:t>
      </w:r>
    </w:p>
    <w:p w:rsidR="00AA4E15" w:rsidRPr="00AA4E15" w:rsidRDefault="00AA4E15" w:rsidP="00AA4E15">
      <w:pPr>
        <w:tabs>
          <w:tab w:val="left" w:pos="-5940"/>
        </w:tabs>
        <w:ind w:firstLine="709"/>
        <w:jc w:val="both"/>
        <w:rPr>
          <w:rFonts w:ascii="Times New Roman" w:hAnsi="Times New Roman" w:cs="Times New Roman"/>
          <w:i/>
          <w:lang w:val="uk-UA"/>
        </w:rPr>
      </w:pPr>
      <w:r w:rsidRPr="00AA4E15">
        <w:rPr>
          <w:rFonts w:ascii="Times New Roman" w:hAnsi="Times New Roman" w:cs="Times New Roman"/>
          <w:i/>
          <w:lang w:val="uk-UA"/>
        </w:rPr>
        <w:lastRenderedPageBreak/>
        <w:t xml:space="preserve">однією з причин зазначеного перевиконання є </w:t>
      </w:r>
      <w:r w:rsidRPr="00AA4E15">
        <w:rPr>
          <w:rFonts w:ascii="Times New Roman" w:hAnsi="Times New Roman" w:cs="Times New Roman"/>
          <w:lang w:val="uk-UA"/>
        </w:rPr>
        <w:t>зарахування до бюджету адміністративних штрафів</w:t>
      </w:r>
      <w:r w:rsidRPr="00AA4E15">
        <w:rPr>
          <w:rFonts w:ascii="Times New Roman" w:hAnsi="Times New Roman" w:cs="Times New Roman"/>
          <w:i/>
          <w:lang w:val="uk-UA"/>
        </w:rPr>
        <w:t xml:space="preserve"> </w:t>
      </w:r>
      <w:r w:rsidRPr="00AA4E15">
        <w:rPr>
          <w:rFonts w:ascii="Times New Roman" w:eastAsia="Calibri" w:hAnsi="Times New Roman" w:cs="Times New Roman"/>
          <w:lang w:val="uk-UA"/>
        </w:rPr>
        <w:t>за порушення вимог Правил дорожнього руху та Правил паркування транспортних засобів на території міста.</w:t>
      </w:r>
    </w:p>
    <w:p w:rsidR="00AA4E15" w:rsidRDefault="00AA4E15" w:rsidP="00AA4E15">
      <w:pPr>
        <w:tabs>
          <w:tab w:val="left" w:pos="-5940"/>
        </w:tabs>
        <w:ind w:firstLine="709"/>
        <w:jc w:val="both"/>
        <w:rPr>
          <w:szCs w:val="27"/>
          <w:lang w:val="uk-UA"/>
        </w:rPr>
      </w:pPr>
      <w:r w:rsidRPr="00AA4E15">
        <w:rPr>
          <w:rFonts w:ascii="Times New Roman" w:hAnsi="Times New Roman" w:cs="Times New Roman"/>
          <w:lang w:val="uk-UA"/>
        </w:rPr>
        <w:t>Враховуючи зазначене та відсутність факту перевиконання затверджених планових показників загального фонду бюджету Одеської міської територіальної громади (без урахування трансфертів) на 2021 рік в цілому надаємо пропозиції по збільшенню зазначених джерел доходів та відповідного зменшення планових показників по інших надходженнях:</w:t>
      </w:r>
      <w:r>
        <w:rPr>
          <w:szCs w:val="27"/>
          <w:lang w:val="uk-UA"/>
        </w:rPr>
        <w:t xml:space="preserve"> </w:t>
      </w:r>
    </w:p>
    <w:p w:rsidR="00AA4E15" w:rsidRDefault="00AA4E15" w:rsidP="00AA4E15">
      <w:pPr>
        <w:tabs>
          <w:tab w:val="left" w:pos="-5940"/>
        </w:tabs>
        <w:ind w:firstLine="720"/>
        <w:jc w:val="right"/>
        <w:rPr>
          <w:lang w:val="uk-UA"/>
        </w:rPr>
      </w:pPr>
      <w:proofErr w:type="spellStart"/>
      <w:r>
        <w:rPr>
          <w:szCs w:val="27"/>
          <w:lang w:val="uk-UA"/>
        </w:rPr>
        <w:t>тис</w:t>
      </w:r>
      <w:r w:rsidRPr="00C425CC">
        <w:rPr>
          <w:szCs w:val="27"/>
          <w:lang w:val="uk-UA"/>
        </w:rPr>
        <w:t>.грн</w:t>
      </w:r>
      <w:proofErr w:type="spellEnd"/>
    </w:p>
    <w:p w:rsidR="00AA4E15" w:rsidRPr="008C3C01" w:rsidRDefault="00AA4E15" w:rsidP="00AA4E15">
      <w:pPr>
        <w:pBdr>
          <w:top w:val="single" w:sz="4" w:space="1" w:color="auto"/>
        </w:pBdr>
        <w:tabs>
          <w:tab w:val="left" w:pos="-5940"/>
        </w:tabs>
        <w:jc w:val="right"/>
        <w:rPr>
          <w:sz w:val="28"/>
          <w:szCs w:val="28"/>
          <w:lang w:val="uk-UA"/>
        </w:rPr>
      </w:pPr>
      <w:r>
        <w:rPr>
          <w:noProof/>
          <w:lang w:eastAsia="ru-RU" w:bidi="ar-SA"/>
        </w:rPr>
        <w:drawing>
          <wp:inline distT="0" distB="0" distL="0" distR="0">
            <wp:extent cx="5926455" cy="2438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455" cy="2438400"/>
                    </a:xfrm>
                    <a:prstGeom prst="rect">
                      <a:avLst/>
                    </a:prstGeom>
                    <a:noFill/>
                    <a:ln>
                      <a:noFill/>
                    </a:ln>
                  </pic:spPr>
                </pic:pic>
              </a:graphicData>
            </a:graphic>
          </wp:inline>
        </w:drawing>
      </w:r>
      <w:r w:rsidRPr="008C3C01">
        <w:rPr>
          <w:sz w:val="28"/>
          <w:szCs w:val="27"/>
          <w:lang w:val="uk-UA"/>
        </w:rPr>
        <w:t xml:space="preserve"> </w:t>
      </w:r>
    </w:p>
    <w:p w:rsidR="00AA4E15" w:rsidRPr="001A6E2C" w:rsidRDefault="00AA4E15" w:rsidP="00AA4E15">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AA4E15" w:rsidRPr="00ED24A7" w:rsidRDefault="00AA4E15" w:rsidP="00AA4E15">
      <w:pPr>
        <w:ind w:firstLine="567"/>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1457BA">
        <w:rPr>
          <w:rFonts w:ascii="Times New Roman" w:hAnsi="Times New Roman" w:cs="Times New Roman"/>
          <w:sz w:val="28"/>
          <w:szCs w:val="28"/>
          <w:lang w:val="uk-UA"/>
        </w:rPr>
        <w:t>№ 04-14/</w:t>
      </w:r>
      <w:r w:rsidRPr="00AA4E15">
        <w:rPr>
          <w:rFonts w:ascii="Times New Roman" w:hAnsi="Times New Roman" w:cs="Times New Roman"/>
          <w:sz w:val="28"/>
          <w:szCs w:val="28"/>
          <w:lang w:val="uk-UA"/>
        </w:rPr>
        <w:t>204</w:t>
      </w:r>
      <w:r w:rsidRPr="001457BA">
        <w:rPr>
          <w:rFonts w:ascii="Times New Roman" w:hAnsi="Times New Roman" w:cs="Times New Roman"/>
          <w:sz w:val="28"/>
          <w:szCs w:val="28"/>
          <w:lang w:val="uk-UA"/>
        </w:rPr>
        <w:t>/</w:t>
      </w:r>
      <w:r w:rsidRPr="00AA4E15">
        <w:rPr>
          <w:rFonts w:ascii="Times New Roman" w:hAnsi="Times New Roman" w:cs="Times New Roman"/>
          <w:sz w:val="28"/>
          <w:szCs w:val="28"/>
          <w:lang w:val="uk-UA"/>
        </w:rPr>
        <w:t>115</w:t>
      </w:r>
      <w:r w:rsidR="00F06409">
        <w:rPr>
          <w:rFonts w:ascii="Times New Roman" w:hAnsi="Times New Roman" w:cs="Times New Roman"/>
          <w:sz w:val="28"/>
          <w:szCs w:val="28"/>
          <w:lang w:val="uk-UA"/>
        </w:rPr>
        <w:t>3</w:t>
      </w:r>
      <w:r>
        <w:rPr>
          <w:rFonts w:ascii="Times New Roman" w:hAnsi="Times New Roman" w:cs="Times New Roman"/>
          <w:sz w:val="28"/>
          <w:szCs w:val="28"/>
          <w:lang w:val="uk-UA"/>
        </w:rPr>
        <w:t xml:space="preserve"> від 16.07.2021 року</w:t>
      </w:r>
      <w:r w:rsidRPr="00ED24A7">
        <w:rPr>
          <w:rFonts w:ascii="Times New Roman" w:hAnsi="Times New Roman" w:cs="Times New Roman"/>
          <w:b/>
          <w:sz w:val="28"/>
          <w:szCs w:val="28"/>
          <w:lang w:val="uk-UA"/>
        </w:rPr>
        <w:t>.</w:t>
      </w:r>
    </w:p>
    <w:p w:rsidR="00AA4E15" w:rsidRDefault="00AA4E15" w:rsidP="00462A1D">
      <w:pPr>
        <w:ind w:firstLine="567"/>
        <w:jc w:val="both"/>
        <w:rPr>
          <w:rFonts w:ascii="Times New Roman" w:hAnsi="Times New Roman" w:cs="Times New Roman"/>
          <w:sz w:val="28"/>
          <w:szCs w:val="28"/>
          <w:lang w:val="uk-UA"/>
        </w:rPr>
      </w:pPr>
    </w:p>
    <w:p w:rsidR="001F78F2" w:rsidRDefault="001F78F2" w:rsidP="00462A1D">
      <w:pPr>
        <w:ind w:firstLine="567"/>
        <w:jc w:val="both"/>
        <w:rPr>
          <w:rFonts w:ascii="Times New Roman" w:hAnsi="Times New Roman" w:cs="Times New Roman"/>
          <w:sz w:val="28"/>
          <w:szCs w:val="28"/>
          <w:lang w:val="uk-UA"/>
        </w:rPr>
      </w:pPr>
    </w:p>
    <w:p w:rsidR="001F78F2" w:rsidRPr="00DE1E4D" w:rsidRDefault="001F78F2" w:rsidP="001F78F2">
      <w:pPr>
        <w:ind w:firstLine="567"/>
        <w:jc w:val="both"/>
        <w:rPr>
          <w:rFonts w:ascii="Times New Roman" w:hAnsi="Times New Roman" w:cs="Times New Roman"/>
          <w:sz w:val="28"/>
          <w:szCs w:val="28"/>
          <w:lang w:val="uk-UA"/>
        </w:rPr>
      </w:pPr>
      <w:r w:rsidRPr="00DE1E4D">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DE1E4D">
        <w:rPr>
          <w:rFonts w:ascii="Times New Roman" w:hAnsi="Times New Roman" w:cs="Times New Roman"/>
          <w:sz w:val="28"/>
          <w:szCs w:val="28"/>
          <w:lang w:val="uk-UA"/>
        </w:rPr>
        <w:t>Бедреги</w:t>
      </w:r>
      <w:proofErr w:type="spellEnd"/>
      <w:r w:rsidRPr="00DE1E4D">
        <w:rPr>
          <w:rFonts w:ascii="Times New Roman" w:hAnsi="Times New Roman" w:cs="Times New Roman"/>
          <w:sz w:val="28"/>
          <w:szCs w:val="28"/>
          <w:lang w:val="uk-UA"/>
        </w:rPr>
        <w:t xml:space="preserve"> С.М. по </w:t>
      </w:r>
      <w:r w:rsidRPr="00DE1E4D">
        <w:rPr>
          <w:rFonts w:ascii="Times New Roman" w:hAnsi="Times New Roman" w:cs="Times New Roman"/>
          <w:color w:val="000000" w:themeColor="text1"/>
          <w:sz w:val="28"/>
          <w:szCs w:val="28"/>
          <w:lang w:val="uk-UA"/>
        </w:rPr>
        <w:t xml:space="preserve">коригуванню </w:t>
      </w:r>
      <w:r w:rsidRPr="00DE1E4D">
        <w:rPr>
          <w:rFonts w:ascii="Times New Roman" w:hAnsi="Times New Roman" w:cs="Times New Roman"/>
          <w:sz w:val="28"/>
          <w:szCs w:val="28"/>
          <w:lang w:val="uk-UA"/>
        </w:rPr>
        <w:t>бюджету Одеської міської територіальної громади</w:t>
      </w:r>
      <w:r w:rsidRPr="00DE1E4D">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00DE1E4D" w:rsidRPr="00DE1E4D">
        <w:rPr>
          <w:rFonts w:ascii="Times New Roman" w:hAnsi="Times New Roman" w:cs="Times New Roman"/>
          <w:sz w:val="28"/>
          <w:szCs w:val="28"/>
          <w:lang w:val="uk-UA"/>
        </w:rPr>
        <w:t>№ 04-14/207/1168 від 20.07.2021 року.</w:t>
      </w:r>
    </w:p>
    <w:p w:rsidR="001F78F2" w:rsidRPr="00DE1E4D" w:rsidRDefault="001F78F2" w:rsidP="001F78F2">
      <w:pPr>
        <w:tabs>
          <w:tab w:val="left" w:pos="-5940"/>
        </w:tabs>
        <w:ind w:firstLine="567"/>
        <w:jc w:val="both"/>
        <w:rPr>
          <w:rFonts w:ascii="Times New Roman" w:hAnsi="Times New Roman" w:cs="Times New Roman"/>
          <w:sz w:val="28"/>
          <w:szCs w:val="28"/>
          <w:lang w:val="uk-UA"/>
        </w:rPr>
      </w:pPr>
      <w:r w:rsidRPr="00DE1E4D">
        <w:rPr>
          <w:rFonts w:ascii="Times New Roman" w:hAnsi="Times New Roman" w:cs="Times New Roman"/>
          <w:sz w:val="28"/>
          <w:szCs w:val="28"/>
          <w:lang w:val="uk-UA"/>
        </w:rPr>
        <w:t xml:space="preserve">Голосували за наступне </w:t>
      </w:r>
      <w:r w:rsidRPr="00DE1E4D">
        <w:rPr>
          <w:rFonts w:ascii="Times New Roman" w:hAnsi="Times New Roman" w:cs="Times New Roman"/>
          <w:color w:val="000000" w:themeColor="text1"/>
          <w:sz w:val="28"/>
          <w:szCs w:val="28"/>
          <w:lang w:val="uk-UA"/>
        </w:rPr>
        <w:t xml:space="preserve">коригування </w:t>
      </w:r>
      <w:r w:rsidRPr="00DE1E4D">
        <w:rPr>
          <w:rFonts w:ascii="Times New Roman" w:hAnsi="Times New Roman" w:cs="Times New Roman"/>
          <w:sz w:val="28"/>
          <w:szCs w:val="28"/>
          <w:lang w:val="uk-UA"/>
        </w:rPr>
        <w:t>бюджету Одеської міської територіальної громади</w:t>
      </w:r>
      <w:r w:rsidRPr="00DE1E4D">
        <w:rPr>
          <w:rFonts w:ascii="Times New Roman" w:hAnsi="Times New Roman" w:cs="Times New Roman"/>
          <w:color w:val="000000" w:themeColor="text1"/>
          <w:sz w:val="28"/>
          <w:szCs w:val="28"/>
          <w:lang w:val="uk-UA"/>
        </w:rPr>
        <w:t xml:space="preserve"> на 2021 рік:</w:t>
      </w:r>
    </w:p>
    <w:p w:rsidR="00DE1E4D" w:rsidRPr="002131FD" w:rsidRDefault="00DE1E4D" w:rsidP="00DE1E4D">
      <w:pPr>
        <w:pStyle w:val="a6"/>
        <w:numPr>
          <w:ilvl w:val="0"/>
          <w:numId w:val="20"/>
        </w:numPr>
        <w:tabs>
          <w:tab w:val="left" w:pos="993"/>
        </w:tabs>
        <w:ind w:left="0" w:firstLine="709"/>
        <w:jc w:val="both"/>
        <w:rPr>
          <w:rFonts w:ascii="Times New Roman" w:hAnsi="Times New Roman" w:cs="Times New Roman"/>
          <w:sz w:val="24"/>
          <w:szCs w:val="24"/>
        </w:rPr>
      </w:pPr>
      <w:r w:rsidRPr="002131FD">
        <w:rPr>
          <w:rFonts w:ascii="Times New Roman" w:hAnsi="Times New Roman" w:cs="Times New Roman"/>
          <w:sz w:val="24"/>
          <w:szCs w:val="24"/>
        </w:rPr>
        <w:t>Департаментом міжнародного співробітництва та маркетингу Одеської міської ради надані пропозиції (</w:t>
      </w:r>
      <w:r w:rsidRPr="00AC00A7">
        <w:rPr>
          <w:rFonts w:ascii="Times New Roman" w:hAnsi="Times New Roman" w:cs="Times New Roman"/>
          <w:i/>
          <w:iCs/>
          <w:sz w:val="24"/>
          <w:szCs w:val="24"/>
        </w:rPr>
        <w:t>копія листа додається</w:t>
      </w:r>
      <w:r w:rsidRPr="002131FD">
        <w:rPr>
          <w:rFonts w:ascii="Times New Roman" w:hAnsi="Times New Roman" w:cs="Times New Roman"/>
          <w:sz w:val="24"/>
          <w:szCs w:val="24"/>
        </w:rPr>
        <w:t xml:space="preserve">) щодо збільшення бюджетних призначень загального фонду за КПКВКМБ 2510160 «Керівництво і управління у відповідній сфері у містах (місті Києві), селищах, селах, об`єднаних територіальних громадах» у сумі 52 000 </w:t>
      </w:r>
      <w:proofErr w:type="spellStart"/>
      <w:r w:rsidRPr="002131FD">
        <w:rPr>
          <w:rFonts w:ascii="Times New Roman" w:hAnsi="Times New Roman" w:cs="Times New Roman"/>
          <w:sz w:val="24"/>
          <w:szCs w:val="24"/>
        </w:rPr>
        <w:t>грн</w:t>
      </w:r>
      <w:proofErr w:type="spellEnd"/>
      <w:r w:rsidRPr="002131FD">
        <w:rPr>
          <w:rFonts w:ascii="Times New Roman" w:hAnsi="Times New Roman" w:cs="Times New Roman"/>
          <w:sz w:val="24"/>
          <w:szCs w:val="24"/>
        </w:rPr>
        <w:t xml:space="preserve"> для організації офіційних візитів (міжнародних відряджень) в рамках реалізації заходів Міської цільової програми розвитку міжнародного співробітництва та маркетингу на території міста Одеси на 2020-2022 роки, затвердженої рішенням Одеської міської ради від 22.07.2020 р. № 6224-VII, а саме п.1 «Поглиблення зовнішніх відносин та міжрегіональної співпраці». </w:t>
      </w:r>
    </w:p>
    <w:p w:rsidR="00DE1E4D" w:rsidRPr="002131FD" w:rsidRDefault="00DE1E4D" w:rsidP="00DE1E4D">
      <w:pPr>
        <w:pStyle w:val="a6"/>
        <w:ind w:firstLine="567"/>
        <w:jc w:val="both"/>
        <w:rPr>
          <w:rFonts w:ascii="Times New Roman" w:hAnsi="Times New Roman" w:cs="Times New Roman"/>
          <w:sz w:val="24"/>
          <w:szCs w:val="24"/>
        </w:rPr>
      </w:pPr>
      <w:r w:rsidRPr="002131FD">
        <w:rPr>
          <w:rFonts w:ascii="Times New Roman" w:hAnsi="Times New Roman" w:cs="Times New Roman"/>
          <w:sz w:val="24"/>
          <w:szCs w:val="24"/>
        </w:rPr>
        <w:t xml:space="preserve">Визначення додаткових бюджетних </w:t>
      </w:r>
      <w:r>
        <w:rPr>
          <w:rFonts w:ascii="Times New Roman" w:hAnsi="Times New Roman" w:cs="Times New Roman"/>
          <w:sz w:val="24"/>
          <w:szCs w:val="24"/>
        </w:rPr>
        <w:t xml:space="preserve">призначень </w:t>
      </w:r>
      <w:r w:rsidRPr="002131FD">
        <w:rPr>
          <w:rFonts w:ascii="Times New Roman" w:hAnsi="Times New Roman" w:cs="Times New Roman"/>
          <w:sz w:val="24"/>
          <w:szCs w:val="24"/>
        </w:rPr>
        <w:t xml:space="preserve">пропонуємо за рахунок зменшення резерву на нерозподілену штатну чисельність виконавчих органів Одеської міської ради, створеного в Департаменті фінансів Одеської міської ради за КПКВКМБ 3710160 «Керівництво і управління у відповідній сфері у містах (місті Києві), селищах, селах, </w:t>
      </w:r>
      <w:r w:rsidRPr="002131FD">
        <w:rPr>
          <w:rFonts w:ascii="Times New Roman" w:hAnsi="Times New Roman" w:cs="Times New Roman"/>
          <w:sz w:val="24"/>
          <w:szCs w:val="24"/>
        </w:rPr>
        <w:lastRenderedPageBreak/>
        <w:t>об`єднаних територіальних громадах» та КЕКВ 2100 «Оплата праці і нарахування на заробітну плату» на суму 52 000 грн.</w:t>
      </w:r>
    </w:p>
    <w:p w:rsidR="00DE1E4D" w:rsidRPr="002131FD" w:rsidRDefault="00DE1E4D" w:rsidP="00DE1E4D">
      <w:pPr>
        <w:tabs>
          <w:tab w:val="left" w:pos="709"/>
        </w:tabs>
        <w:ind w:firstLine="709"/>
        <w:jc w:val="both"/>
        <w:rPr>
          <w:rFonts w:ascii="Times New Roman" w:hAnsi="Times New Roman" w:cs="Times New Roman"/>
          <w:sz w:val="18"/>
          <w:szCs w:val="18"/>
          <w:highlight w:val="yellow"/>
          <w:lang w:val="uk-UA"/>
        </w:rPr>
      </w:pPr>
    </w:p>
    <w:p w:rsidR="00DE1E4D" w:rsidRPr="002131FD" w:rsidRDefault="00DE1E4D" w:rsidP="00DE1E4D">
      <w:pPr>
        <w:pStyle w:val="a6"/>
        <w:ind w:firstLine="567"/>
        <w:jc w:val="both"/>
        <w:rPr>
          <w:rFonts w:ascii="Times New Roman" w:hAnsi="Times New Roman" w:cs="Times New Roman"/>
          <w:sz w:val="24"/>
          <w:szCs w:val="24"/>
        </w:rPr>
      </w:pPr>
      <w:r w:rsidRPr="002131FD">
        <w:rPr>
          <w:rFonts w:ascii="Times New Roman" w:hAnsi="Times New Roman" w:cs="Times New Roman"/>
          <w:sz w:val="24"/>
          <w:szCs w:val="24"/>
        </w:rPr>
        <w:t>2. Виконавчим комітетом Одеської міської ради надані пропозиції (</w:t>
      </w:r>
      <w:r w:rsidRPr="002131FD">
        <w:rPr>
          <w:rFonts w:ascii="Times New Roman" w:hAnsi="Times New Roman" w:cs="Times New Roman"/>
          <w:i/>
          <w:iCs/>
          <w:sz w:val="24"/>
          <w:szCs w:val="24"/>
        </w:rPr>
        <w:t>копія листа додається</w:t>
      </w:r>
      <w:r w:rsidRPr="002131FD">
        <w:rPr>
          <w:rFonts w:ascii="Times New Roman" w:hAnsi="Times New Roman" w:cs="Times New Roman"/>
          <w:sz w:val="24"/>
          <w:szCs w:val="24"/>
        </w:rPr>
        <w:t>) щодо перерозподілу бюджетних призначень, а саме:</w:t>
      </w:r>
    </w:p>
    <w:p w:rsidR="00DE1E4D" w:rsidRPr="002131FD" w:rsidRDefault="00DE1E4D" w:rsidP="00DE1E4D">
      <w:pPr>
        <w:pStyle w:val="a6"/>
        <w:tabs>
          <w:tab w:val="left" w:pos="851"/>
        </w:tabs>
        <w:ind w:firstLine="567"/>
        <w:jc w:val="both"/>
        <w:rPr>
          <w:rFonts w:ascii="Times New Roman" w:hAnsi="Times New Roman" w:cs="Times New Roman"/>
          <w:sz w:val="24"/>
          <w:szCs w:val="24"/>
        </w:rPr>
      </w:pPr>
      <w:r w:rsidRPr="002131FD">
        <w:rPr>
          <w:rFonts w:ascii="Times New Roman" w:hAnsi="Times New Roman" w:cs="Times New Roman"/>
          <w:sz w:val="24"/>
          <w:szCs w:val="24"/>
        </w:rPr>
        <w:t xml:space="preserve">1) зменшити бюджетні призначення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у загальній сумі 1 660 400 </w:t>
      </w:r>
      <w:proofErr w:type="spellStart"/>
      <w:r w:rsidRPr="002131FD">
        <w:rPr>
          <w:rFonts w:ascii="Times New Roman" w:hAnsi="Times New Roman" w:cs="Times New Roman"/>
          <w:sz w:val="24"/>
          <w:szCs w:val="24"/>
        </w:rPr>
        <w:t>грн</w:t>
      </w:r>
      <w:proofErr w:type="spellEnd"/>
      <w:r w:rsidRPr="002131FD">
        <w:rPr>
          <w:rFonts w:ascii="Times New Roman" w:hAnsi="Times New Roman" w:cs="Times New Roman"/>
          <w:sz w:val="24"/>
          <w:szCs w:val="24"/>
        </w:rPr>
        <w:t>, у тому числі:</w:t>
      </w:r>
    </w:p>
    <w:p w:rsidR="00DE1E4D" w:rsidRPr="002131FD" w:rsidRDefault="00DE1E4D" w:rsidP="00DE1E4D">
      <w:pPr>
        <w:pStyle w:val="a6"/>
        <w:ind w:firstLine="567"/>
        <w:jc w:val="both"/>
        <w:rPr>
          <w:rFonts w:ascii="Times New Roman" w:hAnsi="Times New Roman" w:cs="Times New Roman"/>
          <w:sz w:val="24"/>
          <w:szCs w:val="24"/>
        </w:rPr>
      </w:pPr>
      <w:r w:rsidRPr="002131FD">
        <w:rPr>
          <w:rFonts w:ascii="Times New Roman" w:hAnsi="Times New Roman" w:cs="Times New Roman"/>
          <w:sz w:val="24"/>
          <w:szCs w:val="24"/>
        </w:rPr>
        <w:t xml:space="preserve">- загальний фонд за КЕКВ 2100 «Оплата праці і нарахування на заробітну плату» - 1 106 400 </w:t>
      </w:r>
      <w:proofErr w:type="spellStart"/>
      <w:r w:rsidRPr="002131FD">
        <w:rPr>
          <w:rFonts w:ascii="Times New Roman" w:hAnsi="Times New Roman" w:cs="Times New Roman"/>
          <w:sz w:val="24"/>
          <w:szCs w:val="24"/>
        </w:rPr>
        <w:t>грн</w:t>
      </w:r>
      <w:proofErr w:type="spellEnd"/>
      <w:r w:rsidRPr="002131FD">
        <w:rPr>
          <w:rFonts w:ascii="Times New Roman" w:hAnsi="Times New Roman" w:cs="Times New Roman"/>
          <w:sz w:val="24"/>
          <w:szCs w:val="24"/>
        </w:rPr>
        <w:t>;</w:t>
      </w:r>
    </w:p>
    <w:p w:rsidR="00DE1E4D" w:rsidRPr="002131FD" w:rsidRDefault="00DE1E4D" w:rsidP="00DE1E4D">
      <w:pPr>
        <w:pStyle w:val="a6"/>
        <w:ind w:firstLine="567"/>
        <w:jc w:val="both"/>
        <w:rPr>
          <w:rFonts w:ascii="Times New Roman" w:hAnsi="Times New Roman" w:cs="Times New Roman"/>
          <w:sz w:val="24"/>
          <w:szCs w:val="24"/>
        </w:rPr>
      </w:pPr>
      <w:r w:rsidRPr="002131FD">
        <w:rPr>
          <w:rFonts w:ascii="Times New Roman" w:hAnsi="Times New Roman" w:cs="Times New Roman"/>
          <w:sz w:val="24"/>
          <w:szCs w:val="24"/>
        </w:rPr>
        <w:t>- спеціальний фонд (бюджет розвитку) найменування об’єкту: «Придбання обладнання і предметів довгострокового користування» - 554 000 грн.</w:t>
      </w:r>
    </w:p>
    <w:p w:rsidR="00DE1E4D" w:rsidRPr="002131FD" w:rsidRDefault="00DE1E4D" w:rsidP="00DE1E4D">
      <w:pPr>
        <w:pStyle w:val="a6"/>
        <w:ind w:firstLine="567"/>
        <w:jc w:val="both"/>
        <w:rPr>
          <w:rFonts w:ascii="Times New Roman" w:hAnsi="Times New Roman" w:cs="Times New Roman"/>
          <w:sz w:val="24"/>
          <w:szCs w:val="24"/>
        </w:rPr>
      </w:pPr>
      <w:r w:rsidRPr="002131FD">
        <w:rPr>
          <w:rFonts w:ascii="Times New Roman" w:hAnsi="Times New Roman" w:cs="Times New Roman"/>
          <w:sz w:val="24"/>
          <w:szCs w:val="24"/>
        </w:rPr>
        <w:t xml:space="preserve">2)  збільшити бюджетні призначення за КПКВКМБ 0217530 «Інші заходи у сфері зв’язку, </w:t>
      </w:r>
      <w:proofErr w:type="spellStart"/>
      <w:r w:rsidRPr="002131FD">
        <w:rPr>
          <w:rFonts w:ascii="Times New Roman" w:hAnsi="Times New Roman" w:cs="Times New Roman"/>
          <w:sz w:val="24"/>
          <w:szCs w:val="24"/>
        </w:rPr>
        <w:t>телекомунікацій</w:t>
      </w:r>
      <w:proofErr w:type="spellEnd"/>
      <w:r w:rsidRPr="002131FD">
        <w:rPr>
          <w:rFonts w:ascii="Times New Roman" w:hAnsi="Times New Roman" w:cs="Times New Roman"/>
          <w:sz w:val="24"/>
          <w:szCs w:val="24"/>
        </w:rPr>
        <w:t xml:space="preserve"> та інформатики» на забезпечення діяльності КУ «Офіс цифрової трансформації Одеської міської ради» у загальній сумі 1 660 400 </w:t>
      </w:r>
      <w:proofErr w:type="spellStart"/>
      <w:r w:rsidRPr="002131FD">
        <w:rPr>
          <w:rFonts w:ascii="Times New Roman" w:hAnsi="Times New Roman" w:cs="Times New Roman"/>
          <w:sz w:val="24"/>
          <w:szCs w:val="24"/>
        </w:rPr>
        <w:t>грн</w:t>
      </w:r>
      <w:proofErr w:type="spellEnd"/>
      <w:r w:rsidRPr="002131FD">
        <w:rPr>
          <w:rFonts w:ascii="Times New Roman" w:hAnsi="Times New Roman" w:cs="Times New Roman"/>
          <w:sz w:val="24"/>
          <w:szCs w:val="24"/>
        </w:rPr>
        <w:t>, у тому числі:</w:t>
      </w:r>
    </w:p>
    <w:p w:rsidR="00DE1E4D" w:rsidRPr="002131FD" w:rsidRDefault="00DE1E4D" w:rsidP="00DE1E4D">
      <w:pPr>
        <w:pStyle w:val="a6"/>
        <w:ind w:firstLine="567"/>
        <w:jc w:val="both"/>
        <w:rPr>
          <w:rFonts w:ascii="Times New Roman" w:hAnsi="Times New Roman" w:cs="Times New Roman"/>
          <w:sz w:val="24"/>
          <w:szCs w:val="24"/>
        </w:rPr>
      </w:pPr>
      <w:r w:rsidRPr="002131FD">
        <w:rPr>
          <w:rFonts w:ascii="Times New Roman" w:hAnsi="Times New Roman" w:cs="Times New Roman"/>
          <w:sz w:val="24"/>
          <w:szCs w:val="24"/>
        </w:rPr>
        <w:t>- загальний фонд за КЕКВ 2100 «Оплата праці і нарахування на заробітну плату» -</w:t>
      </w:r>
      <w:r>
        <w:rPr>
          <w:rFonts w:ascii="Times New Roman" w:hAnsi="Times New Roman" w:cs="Times New Roman"/>
          <w:sz w:val="24"/>
          <w:szCs w:val="24"/>
        </w:rPr>
        <w:t xml:space="preserve">              </w:t>
      </w:r>
      <w:r w:rsidRPr="002131FD">
        <w:rPr>
          <w:rFonts w:ascii="Times New Roman" w:hAnsi="Times New Roman" w:cs="Times New Roman"/>
          <w:sz w:val="24"/>
          <w:szCs w:val="24"/>
        </w:rPr>
        <w:t xml:space="preserve">921 100 </w:t>
      </w:r>
      <w:proofErr w:type="spellStart"/>
      <w:r w:rsidRPr="002131FD">
        <w:rPr>
          <w:rFonts w:ascii="Times New Roman" w:hAnsi="Times New Roman" w:cs="Times New Roman"/>
          <w:sz w:val="24"/>
          <w:szCs w:val="24"/>
        </w:rPr>
        <w:t>грн</w:t>
      </w:r>
      <w:proofErr w:type="spellEnd"/>
      <w:r w:rsidRPr="002131FD">
        <w:rPr>
          <w:rFonts w:ascii="Times New Roman" w:hAnsi="Times New Roman" w:cs="Times New Roman"/>
          <w:sz w:val="24"/>
          <w:szCs w:val="24"/>
        </w:rPr>
        <w:t xml:space="preserve">, інші поточні видатки – 185 300 </w:t>
      </w:r>
      <w:proofErr w:type="spellStart"/>
      <w:r w:rsidRPr="002131FD">
        <w:rPr>
          <w:rFonts w:ascii="Times New Roman" w:hAnsi="Times New Roman" w:cs="Times New Roman"/>
          <w:sz w:val="24"/>
          <w:szCs w:val="24"/>
        </w:rPr>
        <w:t>грн</w:t>
      </w:r>
      <w:proofErr w:type="spellEnd"/>
      <w:r w:rsidRPr="002131FD">
        <w:rPr>
          <w:rFonts w:ascii="Times New Roman" w:hAnsi="Times New Roman" w:cs="Times New Roman"/>
          <w:sz w:val="24"/>
          <w:szCs w:val="24"/>
        </w:rPr>
        <w:t>;</w:t>
      </w:r>
    </w:p>
    <w:p w:rsidR="00DE1E4D" w:rsidRPr="002131FD" w:rsidRDefault="00DE1E4D" w:rsidP="00DE1E4D">
      <w:pPr>
        <w:pStyle w:val="a6"/>
        <w:ind w:firstLine="567"/>
        <w:jc w:val="both"/>
        <w:rPr>
          <w:rFonts w:ascii="Times New Roman" w:hAnsi="Times New Roman" w:cs="Times New Roman"/>
          <w:sz w:val="24"/>
          <w:szCs w:val="24"/>
        </w:rPr>
      </w:pPr>
      <w:r w:rsidRPr="002131FD">
        <w:rPr>
          <w:rFonts w:ascii="Times New Roman" w:hAnsi="Times New Roman" w:cs="Times New Roman"/>
          <w:sz w:val="24"/>
          <w:szCs w:val="24"/>
        </w:rPr>
        <w:t>- спеціальний фонд (бюджет розвитку) найменування об’єкту: «Придбання обладнання і предметів довгострокового користування» - 554 000 грн.</w:t>
      </w:r>
    </w:p>
    <w:p w:rsidR="00DE1E4D" w:rsidRPr="002131FD" w:rsidRDefault="00DE1E4D" w:rsidP="00DE1E4D">
      <w:pPr>
        <w:pStyle w:val="a6"/>
        <w:ind w:firstLine="709"/>
        <w:jc w:val="both"/>
        <w:rPr>
          <w:rFonts w:ascii="Times New Roman" w:hAnsi="Times New Roman" w:cs="Times New Roman"/>
          <w:sz w:val="24"/>
          <w:szCs w:val="24"/>
        </w:rPr>
      </w:pPr>
      <w:r w:rsidRPr="002131FD">
        <w:rPr>
          <w:rFonts w:ascii="Times New Roman" w:hAnsi="Times New Roman" w:cs="Times New Roman"/>
          <w:sz w:val="24"/>
          <w:szCs w:val="24"/>
        </w:rPr>
        <w:t>Додаткова потреба по КУ «Офіс цифрової трансформації Одеської міської ради» виникла у зв’язку з тим, що відповідно до розпорядження Одеського міського голови від 05.04.2021 р № 231 «Про внесення змін до розпорядження міського голови від 28 грудня 2020 року № 1155 «Про затвердження граничної штатної чисельності працівників комунальних установ, що забезпечують діяльність Одеської міської ради та її виконавчих органів, на 2021 рік» (</w:t>
      </w:r>
      <w:r w:rsidRPr="002131FD">
        <w:rPr>
          <w:rFonts w:ascii="Times New Roman" w:hAnsi="Times New Roman" w:cs="Times New Roman"/>
          <w:i/>
          <w:iCs/>
          <w:sz w:val="24"/>
          <w:szCs w:val="24"/>
        </w:rPr>
        <w:t>копія розпорядження додається</w:t>
      </w:r>
      <w:r w:rsidRPr="002131FD">
        <w:rPr>
          <w:rFonts w:ascii="Times New Roman" w:hAnsi="Times New Roman" w:cs="Times New Roman"/>
          <w:sz w:val="24"/>
          <w:szCs w:val="24"/>
        </w:rPr>
        <w:t xml:space="preserve">) було збільшено штатну чисельність з 29 од. до 41 од. </w:t>
      </w:r>
    </w:p>
    <w:p w:rsidR="00DE1E4D" w:rsidRPr="002131FD" w:rsidRDefault="00DE1E4D" w:rsidP="00DE1E4D">
      <w:pPr>
        <w:pStyle w:val="a6"/>
        <w:ind w:firstLine="567"/>
        <w:jc w:val="both"/>
        <w:rPr>
          <w:rFonts w:ascii="Times New Roman" w:hAnsi="Times New Roman" w:cs="Times New Roman"/>
          <w:sz w:val="18"/>
          <w:szCs w:val="18"/>
        </w:rPr>
      </w:pPr>
    </w:p>
    <w:p w:rsidR="00DE1E4D" w:rsidRPr="002131FD" w:rsidRDefault="00DE1E4D" w:rsidP="00DE1E4D">
      <w:pPr>
        <w:pStyle w:val="a6"/>
        <w:numPr>
          <w:ilvl w:val="0"/>
          <w:numId w:val="21"/>
        </w:numPr>
        <w:tabs>
          <w:tab w:val="left" w:pos="993"/>
        </w:tabs>
        <w:ind w:left="0" w:firstLine="709"/>
        <w:jc w:val="both"/>
        <w:rPr>
          <w:rFonts w:ascii="Times New Roman" w:hAnsi="Times New Roman" w:cs="Times New Roman"/>
          <w:sz w:val="24"/>
          <w:szCs w:val="24"/>
        </w:rPr>
      </w:pPr>
      <w:r w:rsidRPr="002131FD">
        <w:rPr>
          <w:rFonts w:ascii="Times New Roman" w:hAnsi="Times New Roman" w:cs="Times New Roman"/>
          <w:sz w:val="24"/>
          <w:szCs w:val="24"/>
        </w:rPr>
        <w:t>Управлінням розвитку споживчого ринку та захисту прав споживачів Одеської міської ради надані пропозиції (</w:t>
      </w:r>
      <w:r w:rsidRPr="002131FD">
        <w:rPr>
          <w:rFonts w:ascii="Times New Roman" w:hAnsi="Times New Roman" w:cs="Times New Roman"/>
          <w:i/>
          <w:iCs/>
          <w:sz w:val="24"/>
          <w:szCs w:val="24"/>
        </w:rPr>
        <w:t>копія листа додається</w:t>
      </w:r>
      <w:r w:rsidRPr="002131FD">
        <w:rPr>
          <w:rFonts w:ascii="Times New Roman" w:hAnsi="Times New Roman" w:cs="Times New Roman"/>
          <w:sz w:val="24"/>
          <w:szCs w:val="24"/>
        </w:rPr>
        <w:t>) щодо перерозподілу бюджетних призначень за КПКВКМБ 3516030 «Організація благоустрою населених пунктів» по розпоряднику нижчого рівня  - Комунальній установі «Муніципальна служба розвитку торгівлі Одеської міської ради», а саме:</w:t>
      </w:r>
    </w:p>
    <w:p w:rsidR="00DE1E4D" w:rsidRPr="002131FD" w:rsidRDefault="00DE1E4D" w:rsidP="00DE1E4D">
      <w:pPr>
        <w:pStyle w:val="a6"/>
        <w:ind w:firstLine="709"/>
        <w:jc w:val="both"/>
        <w:rPr>
          <w:rFonts w:ascii="Times New Roman" w:hAnsi="Times New Roman" w:cs="Times New Roman"/>
          <w:sz w:val="24"/>
          <w:szCs w:val="24"/>
        </w:rPr>
      </w:pPr>
      <w:r>
        <w:rPr>
          <w:rFonts w:ascii="Times New Roman" w:hAnsi="Times New Roman" w:cs="Times New Roman"/>
          <w:sz w:val="24"/>
          <w:szCs w:val="24"/>
        </w:rPr>
        <w:t>1)</w:t>
      </w:r>
      <w:r w:rsidRPr="002131FD">
        <w:rPr>
          <w:rFonts w:ascii="Times New Roman" w:hAnsi="Times New Roman" w:cs="Times New Roman"/>
          <w:sz w:val="24"/>
          <w:szCs w:val="24"/>
        </w:rPr>
        <w:t xml:space="preserve"> зменшити бюджетні призначення за КЕКВ 2100 «Оплата праці і нарахування на заробітну плату» у сумі 415 600 грн</w:t>
      </w:r>
      <w:r w:rsidRPr="002131FD">
        <w:rPr>
          <w:rFonts w:ascii="Times New Roman" w:eastAsia="Calibri" w:hAnsi="Times New Roman" w:cs="Times New Roman"/>
          <w:sz w:val="24"/>
          <w:szCs w:val="24"/>
        </w:rPr>
        <w:t xml:space="preserve">. (Зменшення видатків пов’язано з тим, що збільшення </w:t>
      </w:r>
      <w:r w:rsidRPr="002131FD">
        <w:rPr>
          <w:rFonts w:ascii="Times New Roman" w:hAnsi="Times New Roman" w:cs="Times New Roman"/>
          <w:sz w:val="24"/>
          <w:szCs w:val="24"/>
        </w:rPr>
        <w:t>посадового окладу (тарифної ставки) працівника 1 тарифного розряду</w:t>
      </w:r>
      <w:r w:rsidRPr="002131FD">
        <w:rPr>
          <w:rFonts w:ascii="Times New Roman" w:eastAsia="Calibri" w:hAnsi="Times New Roman" w:cs="Times New Roman"/>
          <w:sz w:val="24"/>
          <w:szCs w:val="24"/>
        </w:rPr>
        <w:t xml:space="preserve">, відповідно з яким розраховуються посадові оклади всіх працівників, </w:t>
      </w:r>
      <w:r w:rsidRPr="002131FD">
        <w:rPr>
          <w:rFonts w:ascii="Times New Roman" w:hAnsi="Times New Roman" w:cs="Times New Roman"/>
          <w:sz w:val="24"/>
          <w:szCs w:val="24"/>
        </w:rPr>
        <w:t>відбудеться лише з 01 грудня 2021 року,</w:t>
      </w:r>
      <w:r w:rsidRPr="002131FD">
        <w:rPr>
          <w:rFonts w:ascii="Times New Roman" w:eastAsia="Calibri" w:hAnsi="Times New Roman" w:cs="Times New Roman"/>
          <w:sz w:val="24"/>
          <w:szCs w:val="24"/>
        </w:rPr>
        <w:t xml:space="preserve"> </w:t>
      </w:r>
      <w:r w:rsidRPr="002131FD">
        <w:rPr>
          <w:rFonts w:ascii="Times New Roman" w:hAnsi="Times New Roman" w:cs="Times New Roman"/>
          <w:sz w:val="24"/>
          <w:szCs w:val="24"/>
        </w:rPr>
        <w:t>відповідно до постанови Кабінету Міністрів України від 20.01.2021 № 29 «Деякі питання оплати праці працівників установ, закладів та організацій окремих галузей бюджетної сфери»</w:t>
      </w:r>
      <w:r w:rsidRPr="002131FD">
        <w:rPr>
          <w:rFonts w:ascii="Times New Roman" w:eastAsia="Calibri" w:hAnsi="Times New Roman" w:cs="Times New Roman"/>
          <w:sz w:val="24"/>
          <w:szCs w:val="24"/>
        </w:rPr>
        <w:t xml:space="preserve">, а не з 01 липня 2021 року, як планувалось, а також  наявністю вакантних посад. </w:t>
      </w:r>
      <w:r w:rsidRPr="002131FD">
        <w:rPr>
          <w:rFonts w:ascii="Times New Roman" w:hAnsi="Times New Roman" w:cs="Times New Roman"/>
          <w:sz w:val="24"/>
          <w:szCs w:val="24"/>
        </w:rPr>
        <w:t xml:space="preserve"> </w:t>
      </w:r>
    </w:p>
    <w:p w:rsidR="00DE1E4D" w:rsidRPr="002131FD" w:rsidRDefault="00DE1E4D" w:rsidP="00DE1E4D">
      <w:pPr>
        <w:pStyle w:val="a6"/>
        <w:tabs>
          <w:tab w:val="left" w:pos="993"/>
        </w:tabs>
        <w:ind w:firstLine="709"/>
        <w:jc w:val="both"/>
        <w:rPr>
          <w:rFonts w:ascii="Times New Roman" w:hAnsi="Times New Roman" w:cs="Times New Roman"/>
          <w:sz w:val="24"/>
          <w:szCs w:val="24"/>
        </w:rPr>
      </w:pPr>
      <w:r>
        <w:rPr>
          <w:rFonts w:ascii="Times New Roman" w:hAnsi="Times New Roman" w:cs="Times New Roman"/>
          <w:sz w:val="24"/>
          <w:szCs w:val="24"/>
        </w:rPr>
        <w:t>2)</w:t>
      </w:r>
      <w:r w:rsidRPr="002131FD">
        <w:rPr>
          <w:rFonts w:ascii="Times New Roman" w:hAnsi="Times New Roman" w:cs="Times New Roman"/>
          <w:sz w:val="24"/>
          <w:szCs w:val="24"/>
        </w:rPr>
        <w:t xml:space="preserve"> збільшити бюджетні призначення на інші видатки споживання у сумі                  415 600 </w:t>
      </w:r>
      <w:proofErr w:type="spellStart"/>
      <w:r w:rsidRPr="002131FD">
        <w:rPr>
          <w:rFonts w:ascii="Times New Roman" w:hAnsi="Times New Roman" w:cs="Times New Roman"/>
          <w:sz w:val="24"/>
          <w:szCs w:val="24"/>
        </w:rPr>
        <w:t>грн</w:t>
      </w:r>
      <w:proofErr w:type="spellEnd"/>
      <w:r w:rsidRPr="002131FD">
        <w:rPr>
          <w:rFonts w:ascii="Times New Roman" w:hAnsi="Times New Roman" w:cs="Times New Roman"/>
          <w:sz w:val="24"/>
          <w:szCs w:val="24"/>
        </w:rPr>
        <w:t>, у тому числі на:</w:t>
      </w:r>
    </w:p>
    <w:p w:rsidR="00DE1E4D" w:rsidRPr="002131FD" w:rsidRDefault="00DE1E4D" w:rsidP="00DE1E4D">
      <w:pPr>
        <w:pStyle w:val="a6"/>
        <w:ind w:firstLine="709"/>
        <w:jc w:val="both"/>
        <w:rPr>
          <w:rFonts w:ascii="Times New Roman" w:hAnsi="Times New Roman" w:cs="Times New Roman"/>
          <w:sz w:val="24"/>
          <w:szCs w:val="24"/>
        </w:rPr>
      </w:pPr>
      <w:r w:rsidRPr="002131FD">
        <w:rPr>
          <w:rFonts w:ascii="Times New Roman" w:hAnsi="Times New Roman" w:cs="Times New Roman"/>
          <w:sz w:val="24"/>
          <w:szCs w:val="24"/>
        </w:rPr>
        <w:t xml:space="preserve">- придбання засобів індивідуального захисту у сумі 15 000 </w:t>
      </w:r>
      <w:proofErr w:type="spellStart"/>
      <w:r w:rsidRPr="002131FD">
        <w:rPr>
          <w:rFonts w:ascii="Times New Roman" w:hAnsi="Times New Roman" w:cs="Times New Roman"/>
          <w:sz w:val="24"/>
          <w:szCs w:val="24"/>
        </w:rPr>
        <w:t>грн</w:t>
      </w:r>
      <w:proofErr w:type="spellEnd"/>
      <w:r w:rsidRPr="002131FD">
        <w:rPr>
          <w:rFonts w:ascii="Times New Roman" w:hAnsi="Times New Roman" w:cs="Times New Roman"/>
          <w:sz w:val="24"/>
          <w:szCs w:val="24"/>
        </w:rPr>
        <w:t>;</w:t>
      </w:r>
    </w:p>
    <w:p w:rsidR="00DE1E4D" w:rsidRPr="002131FD" w:rsidRDefault="00DE1E4D" w:rsidP="00DE1E4D">
      <w:pPr>
        <w:pStyle w:val="a6"/>
        <w:ind w:firstLine="709"/>
        <w:jc w:val="both"/>
        <w:rPr>
          <w:rFonts w:ascii="Times New Roman" w:hAnsi="Times New Roman" w:cs="Times New Roman"/>
          <w:color w:val="000000"/>
          <w:sz w:val="24"/>
          <w:szCs w:val="24"/>
          <w:lang w:eastAsia="uk-UA"/>
        </w:rPr>
      </w:pPr>
      <w:r w:rsidRPr="002131FD">
        <w:rPr>
          <w:rFonts w:ascii="Times New Roman" w:hAnsi="Times New Roman" w:cs="Times New Roman"/>
          <w:sz w:val="24"/>
          <w:szCs w:val="24"/>
        </w:rPr>
        <w:t>- послуги з демонтажу тимчасових споруд</w:t>
      </w:r>
      <w:r w:rsidRPr="002131FD">
        <w:rPr>
          <w:rFonts w:ascii="Times New Roman" w:hAnsi="Times New Roman" w:cs="Times New Roman"/>
          <w:color w:val="000000"/>
          <w:sz w:val="24"/>
          <w:szCs w:val="24"/>
          <w:lang w:eastAsia="uk-UA"/>
        </w:rPr>
        <w:t xml:space="preserve"> та елементів вуличної торгівлі у сумі </w:t>
      </w:r>
      <w:r>
        <w:rPr>
          <w:rFonts w:ascii="Times New Roman" w:hAnsi="Times New Roman" w:cs="Times New Roman"/>
          <w:color w:val="000000"/>
          <w:sz w:val="24"/>
          <w:szCs w:val="24"/>
          <w:lang w:eastAsia="uk-UA"/>
        </w:rPr>
        <w:t xml:space="preserve">    </w:t>
      </w:r>
      <w:r w:rsidRPr="002131FD">
        <w:rPr>
          <w:rFonts w:ascii="Times New Roman" w:hAnsi="Times New Roman" w:cs="Times New Roman"/>
          <w:color w:val="000000"/>
          <w:sz w:val="24"/>
          <w:szCs w:val="24"/>
          <w:lang w:eastAsia="uk-UA"/>
        </w:rPr>
        <w:t>400 600 грн</w:t>
      </w:r>
      <w:r w:rsidRPr="002131FD">
        <w:rPr>
          <w:rFonts w:ascii="Times New Roman" w:hAnsi="Times New Roman" w:cs="Times New Roman"/>
          <w:sz w:val="24"/>
          <w:szCs w:val="24"/>
        </w:rPr>
        <w:t>. (</w:t>
      </w:r>
      <w:proofErr w:type="spellStart"/>
      <w:r w:rsidRPr="002131FD">
        <w:rPr>
          <w:rFonts w:ascii="Times New Roman" w:hAnsi="Times New Roman" w:cs="Times New Roman"/>
          <w:sz w:val="24"/>
          <w:szCs w:val="24"/>
        </w:rPr>
        <w:t>Довідково</w:t>
      </w:r>
      <w:proofErr w:type="spellEnd"/>
      <w:r w:rsidRPr="002131FD">
        <w:rPr>
          <w:rFonts w:ascii="Times New Roman" w:hAnsi="Times New Roman" w:cs="Times New Roman"/>
          <w:sz w:val="24"/>
          <w:szCs w:val="24"/>
        </w:rPr>
        <w:t>: здійснення демонтажу передбачено Міською цільовою програмою благоустрою міста Одеси на 2018-2021 роки, затвердженої рішенням Одеської міської ради від 12.12.2018р. № 4004-</w:t>
      </w:r>
      <w:r w:rsidRPr="002131FD">
        <w:rPr>
          <w:rFonts w:ascii="Times New Roman" w:hAnsi="Times New Roman" w:cs="Times New Roman"/>
          <w:sz w:val="24"/>
          <w:szCs w:val="24"/>
          <w:lang w:val="en-US"/>
        </w:rPr>
        <w:t>VII</w:t>
      </w:r>
      <w:r w:rsidRPr="002131FD">
        <w:rPr>
          <w:rFonts w:ascii="Times New Roman" w:hAnsi="Times New Roman" w:cs="Times New Roman"/>
          <w:sz w:val="24"/>
          <w:szCs w:val="24"/>
        </w:rPr>
        <w:t>, п. 8.1 «</w:t>
      </w:r>
      <w:r w:rsidRPr="002131FD">
        <w:rPr>
          <w:rFonts w:ascii="Times New Roman" w:hAnsi="Times New Roman" w:cs="Times New Roman"/>
          <w:color w:val="000000"/>
          <w:sz w:val="24"/>
          <w:szCs w:val="24"/>
          <w:lang w:eastAsia="uk-UA"/>
        </w:rPr>
        <w:t>Організація та проведення демонтажу тимчасових споруд та елементів вуличної торгівлі, їх транспортування та зберігання»).</w:t>
      </w:r>
    </w:p>
    <w:p w:rsidR="00DE1E4D" w:rsidRPr="002131FD" w:rsidRDefault="00DE1E4D" w:rsidP="00DE1E4D">
      <w:pPr>
        <w:tabs>
          <w:tab w:val="left" w:pos="709"/>
        </w:tabs>
        <w:ind w:firstLine="709"/>
        <w:jc w:val="both"/>
        <w:rPr>
          <w:rFonts w:ascii="Times New Roman" w:hAnsi="Times New Roman" w:cs="Times New Roman"/>
          <w:sz w:val="18"/>
          <w:szCs w:val="18"/>
          <w:highlight w:val="yellow"/>
          <w:lang w:val="uk-UA"/>
        </w:rPr>
      </w:pPr>
    </w:p>
    <w:p w:rsidR="00DE1E4D" w:rsidRPr="002131FD" w:rsidRDefault="00DE1E4D" w:rsidP="00DE1E4D">
      <w:pPr>
        <w:tabs>
          <w:tab w:val="left" w:pos="993"/>
        </w:tabs>
        <w:ind w:firstLine="708"/>
        <w:jc w:val="both"/>
        <w:rPr>
          <w:rFonts w:ascii="Times New Roman" w:hAnsi="Times New Roman" w:cs="Times New Roman"/>
          <w:lang w:val="uk-UA"/>
        </w:rPr>
      </w:pPr>
      <w:r w:rsidRPr="002131FD">
        <w:rPr>
          <w:rFonts w:ascii="Times New Roman" w:hAnsi="Times New Roman" w:cs="Times New Roman"/>
          <w:lang w:val="uk-UA"/>
        </w:rPr>
        <w:t>4. Приморською районною адміністрацією Одеської міської ради надані пропозиції (</w:t>
      </w:r>
      <w:r w:rsidRPr="002131FD">
        <w:rPr>
          <w:rFonts w:ascii="Times New Roman" w:hAnsi="Times New Roman" w:cs="Times New Roman"/>
          <w:i/>
          <w:iCs/>
          <w:lang w:val="uk-UA"/>
        </w:rPr>
        <w:t>копія листа додається</w:t>
      </w:r>
      <w:r w:rsidRPr="002131FD">
        <w:rPr>
          <w:rFonts w:ascii="Times New Roman" w:hAnsi="Times New Roman" w:cs="Times New Roman"/>
          <w:lang w:val="uk-UA"/>
        </w:rPr>
        <w:t xml:space="preserve">) щодо перерозподілу бюджетних призначень спеціального фонду (бюджету розвитку) Одеської міської територіальної громади за КПКВКМБ 4216011 </w:t>
      </w:r>
      <w:r w:rsidRPr="002131FD">
        <w:rPr>
          <w:rFonts w:ascii="Times New Roman" w:hAnsi="Times New Roman" w:cs="Times New Roman"/>
          <w:lang w:val="uk-UA"/>
        </w:rPr>
        <w:lastRenderedPageBreak/>
        <w:t>«Експлуатація та технічне обслуговування житлового фонду», у зв’язку з уточненням назви об’єкту.</w:t>
      </w:r>
    </w:p>
    <w:p w:rsidR="00DE1E4D" w:rsidRPr="00580529" w:rsidRDefault="00DE1E4D" w:rsidP="00DE1E4D">
      <w:pPr>
        <w:ind w:firstLine="708"/>
        <w:jc w:val="center"/>
        <w:rPr>
          <w:rFonts w:ascii="Times New Roman" w:hAnsi="Times New Roman" w:cs="Times New Roman"/>
          <w:sz w:val="25"/>
          <w:szCs w:val="25"/>
          <w:lang w:val="uk-UA"/>
        </w:rPr>
      </w:pPr>
    </w:p>
    <w:tbl>
      <w:tblPr>
        <w:tblStyle w:val="a5"/>
        <w:tblW w:w="0" w:type="auto"/>
        <w:jc w:val="center"/>
        <w:tblLook w:val="04A0" w:firstRow="1" w:lastRow="0" w:firstColumn="1" w:lastColumn="0" w:noHBand="0" w:noVBand="1"/>
      </w:tblPr>
      <w:tblGrid>
        <w:gridCol w:w="6538"/>
        <w:gridCol w:w="1549"/>
        <w:gridCol w:w="1460"/>
      </w:tblGrid>
      <w:tr w:rsidR="00DE1E4D" w:rsidRPr="002131FD" w:rsidTr="009B7EDD">
        <w:trPr>
          <w:jc w:val="center"/>
        </w:trPr>
        <w:tc>
          <w:tcPr>
            <w:tcW w:w="6538" w:type="dxa"/>
          </w:tcPr>
          <w:p w:rsidR="00DE1E4D" w:rsidRPr="002131FD" w:rsidRDefault="00DE1E4D" w:rsidP="00DE1E4D">
            <w:pPr>
              <w:ind w:hanging="12"/>
              <w:jc w:val="center"/>
              <w:rPr>
                <w:rFonts w:ascii="Times New Roman" w:hAnsi="Times New Roman"/>
                <w:lang w:val="uk-UA"/>
              </w:rPr>
            </w:pPr>
            <w:r w:rsidRPr="002131FD">
              <w:rPr>
                <w:rFonts w:ascii="Times New Roman" w:hAnsi="Times New Roman"/>
                <w:lang w:val="uk-UA"/>
              </w:rPr>
              <w:t>Найменування об’єкта бюджету розвитку</w:t>
            </w:r>
          </w:p>
        </w:tc>
        <w:tc>
          <w:tcPr>
            <w:tcW w:w="1549" w:type="dxa"/>
          </w:tcPr>
          <w:p w:rsidR="00DE1E4D" w:rsidRPr="002131FD" w:rsidRDefault="00DE1E4D" w:rsidP="00DE1E4D">
            <w:pPr>
              <w:ind w:hanging="12"/>
              <w:jc w:val="center"/>
              <w:rPr>
                <w:rFonts w:ascii="Times New Roman" w:hAnsi="Times New Roman"/>
                <w:lang w:val="uk-UA"/>
              </w:rPr>
            </w:pPr>
            <w:r w:rsidRPr="002131FD">
              <w:rPr>
                <w:rFonts w:ascii="Times New Roman" w:hAnsi="Times New Roman"/>
                <w:lang w:val="uk-UA"/>
              </w:rPr>
              <w:t>Передбачено у бюджеті</w:t>
            </w:r>
          </w:p>
        </w:tc>
        <w:tc>
          <w:tcPr>
            <w:tcW w:w="1460" w:type="dxa"/>
          </w:tcPr>
          <w:p w:rsidR="00DE1E4D" w:rsidRPr="002131FD" w:rsidRDefault="00DE1E4D" w:rsidP="00DE1E4D">
            <w:pPr>
              <w:ind w:hanging="19"/>
              <w:jc w:val="center"/>
              <w:rPr>
                <w:rFonts w:ascii="Times New Roman" w:hAnsi="Times New Roman"/>
                <w:lang w:val="uk-UA"/>
              </w:rPr>
            </w:pPr>
            <w:r w:rsidRPr="002131FD">
              <w:rPr>
                <w:rFonts w:ascii="Times New Roman" w:hAnsi="Times New Roman"/>
                <w:lang w:val="uk-UA"/>
              </w:rPr>
              <w:t>Пропозиції щодо змін</w:t>
            </w:r>
          </w:p>
        </w:tc>
      </w:tr>
      <w:tr w:rsidR="00DE1E4D" w:rsidRPr="002131FD" w:rsidTr="009B7EDD">
        <w:trPr>
          <w:jc w:val="center"/>
        </w:trPr>
        <w:tc>
          <w:tcPr>
            <w:tcW w:w="6538" w:type="dxa"/>
          </w:tcPr>
          <w:p w:rsidR="00DE1E4D" w:rsidRPr="002131FD" w:rsidRDefault="00DE1E4D" w:rsidP="00DE1E4D">
            <w:pPr>
              <w:ind w:hanging="12"/>
              <w:jc w:val="center"/>
              <w:rPr>
                <w:rFonts w:ascii="Times New Roman" w:hAnsi="Times New Roman"/>
                <w:lang w:val="uk-UA"/>
              </w:rPr>
            </w:pPr>
            <w:r w:rsidRPr="002131FD">
              <w:rPr>
                <w:rFonts w:ascii="Times New Roman" w:hAnsi="Times New Roman"/>
                <w:lang w:val="uk-UA"/>
              </w:rPr>
              <w:t xml:space="preserve">Проведення ремонтно-відновлювальних робіт існуючого пандусу на вході до житлового будинку за адресою: м. Одеса, вул. </w:t>
            </w:r>
            <w:proofErr w:type="spellStart"/>
            <w:r w:rsidRPr="002131FD">
              <w:rPr>
                <w:rFonts w:ascii="Times New Roman" w:hAnsi="Times New Roman"/>
                <w:lang w:val="uk-UA"/>
              </w:rPr>
              <w:t>Пішонівська</w:t>
            </w:r>
            <w:proofErr w:type="spellEnd"/>
            <w:r w:rsidRPr="002131FD">
              <w:rPr>
                <w:rFonts w:ascii="Times New Roman" w:hAnsi="Times New Roman"/>
                <w:lang w:val="uk-UA"/>
              </w:rPr>
              <w:t>,20/2</w:t>
            </w:r>
          </w:p>
        </w:tc>
        <w:tc>
          <w:tcPr>
            <w:tcW w:w="1549" w:type="dxa"/>
          </w:tcPr>
          <w:p w:rsidR="00DE1E4D" w:rsidRPr="002131FD" w:rsidRDefault="00DE1E4D" w:rsidP="00DE1E4D">
            <w:pPr>
              <w:ind w:hanging="12"/>
              <w:jc w:val="center"/>
              <w:rPr>
                <w:rFonts w:ascii="Times New Roman" w:hAnsi="Times New Roman"/>
                <w:lang w:val="uk-UA"/>
              </w:rPr>
            </w:pPr>
            <w:r w:rsidRPr="002131FD">
              <w:rPr>
                <w:rFonts w:ascii="Times New Roman" w:hAnsi="Times New Roman"/>
                <w:lang w:val="uk-UA"/>
              </w:rPr>
              <w:t>200 000</w:t>
            </w:r>
          </w:p>
        </w:tc>
        <w:tc>
          <w:tcPr>
            <w:tcW w:w="1460" w:type="dxa"/>
          </w:tcPr>
          <w:p w:rsidR="00DE1E4D" w:rsidRPr="002131FD" w:rsidRDefault="00DE1E4D" w:rsidP="00DE1E4D">
            <w:pPr>
              <w:ind w:hanging="19"/>
              <w:jc w:val="center"/>
              <w:rPr>
                <w:rFonts w:ascii="Times New Roman" w:hAnsi="Times New Roman"/>
                <w:lang w:val="uk-UA"/>
              </w:rPr>
            </w:pPr>
            <w:r w:rsidRPr="002131FD">
              <w:rPr>
                <w:rFonts w:ascii="Times New Roman" w:hAnsi="Times New Roman"/>
                <w:lang w:val="uk-UA"/>
              </w:rPr>
              <w:t>-200 000</w:t>
            </w:r>
          </w:p>
        </w:tc>
      </w:tr>
      <w:tr w:rsidR="00DE1E4D" w:rsidRPr="002131FD" w:rsidTr="009B7EDD">
        <w:trPr>
          <w:jc w:val="center"/>
        </w:trPr>
        <w:tc>
          <w:tcPr>
            <w:tcW w:w="6538" w:type="dxa"/>
          </w:tcPr>
          <w:p w:rsidR="00DE1E4D" w:rsidRPr="002131FD" w:rsidRDefault="00DE1E4D" w:rsidP="00DE1E4D">
            <w:pPr>
              <w:ind w:hanging="12"/>
              <w:jc w:val="center"/>
              <w:rPr>
                <w:rFonts w:ascii="Times New Roman" w:hAnsi="Times New Roman"/>
                <w:lang w:val="uk-UA"/>
              </w:rPr>
            </w:pPr>
            <w:r w:rsidRPr="002131FD">
              <w:rPr>
                <w:rFonts w:ascii="Times New Roman" w:hAnsi="Times New Roman"/>
                <w:lang w:val="uk-UA"/>
              </w:rPr>
              <w:t xml:space="preserve">Капітальний ремонт існуючого пандусу та перил житлового будинку за адресою: м. Одеса, вул. </w:t>
            </w:r>
            <w:proofErr w:type="spellStart"/>
            <w:r w:rsidRPr="002131FD">
              <w:rPr>
                <w:rFonts w:ascii="Times New Roman" w:hAnsi="Times New Roman"/>
                <w:lang w:val="uk-UA"/>
              </w:rPr>
              <w:t>Пішонівська</w:t>
            </w:r>
            <w:proofErr w:type="spellEnd"/>
            <w:r w:rsidRPr="002131FD">
              <w:rPr>
                <w:rFonts w:ascii="Times New Roman" w:hAnsi="Times New Roman"/>
                <w:lang w:val="uk-UA"/>
              </w:rPr>
              <w:t>,20/2</w:t>
            </w:r>
          </w:p>
        </w:tc>
        <w:tc>
          <w:tcPr>
            <w:tcW w:w="1549" w:type="dxa"/>
          </w:tcPr>
          <w:p w:rsidR="00DE1E4D" w:rsidRPr="002131FD" w:rsidRDefault="00DE1E4D" w:rsidP="00DE1E4D">
            <w:pPr>
              <w:ind w:hanging="12"/>
              <w:jc w:val="center"/>
              <w:rPr>
                <w:rFonts w:ascii="Times New Roman" w:hAnsi="Times New Roman"/>
                <w:lang w:val="uk-UA"/>
              </w:rPr>
            </w:pPr>
            <w:r w:rsidRPr="002131FD">
              <w:rPr>
                <w:rFonts w:ascii="Times New Roman" w:hAnsi="Times New Roman"/>
                <w:lang w:val="uk-UA"/>
              </w:rPr>
              <w:t>0</w:t>
            </w:r>
          </w:p>
        </w:tc>
        <w:tc>
          <w:tcPr>
            <w:tcW w:w="1460" w:type="dxa"/>
          </w:tcPr>
          <w:p w:rsidR="00DE1E4D" w:rsidRPr="002131FD" w:rsidRDefault="00DE1E4D" w:rsidP="00DE1E4D">
            <w:pPr>
              <w:ind w:hanging="19"/>
              <w:jc w:val="center"/>
              <w:rPr>
                <w:rFonts w:ascii="Times New Roman" w:hAnsi="Times New Roman"/>
                <w:lang w:val="uk-UA"/>
              </w:rPr>
            </w:pPr>
            <w:r w:rsidRPr="002131FD">
              <w:rPr>
                <w:rFonts w:ascii="Times New Roman" w:hAnsi="Times New Roman"/>
                <w:lang w:val="uk-UA"/>
              </w:rPr>
              <w:t>+200 000</w:t>
            </w:r>
          </w:p>
        </w:tc>
      </w:tr>
      <w:tr w:rsidR="00DE1E4D" w:rsidRPr="002131FD" w:rsidTr="009B7EDD">
        <w:trPr>
          <w:jc w:val="center"/>
        </w:trPr>
        <w:tc>
          <w:tcPr>
            <w:tcW w:w="6538" w:type="dxa"/>
          </w:tcPr>
          <w:p w:rsidR="00DE1E4D" w:rsidRPr="002131FD" w:rsidRDefault="00DE1E4D" w:rsidP="009B7EDD">
            <w:pPr>
              <w:jc w:val="center"/>
              <w:rPr>
                <w:rFonts w:ascii="Times New Roman" w:hAnsi="Times New Roman"/>
                <w:b/>
                <w:bCs/>
                <w:lang w:val="uk-UA"/>
              </w:rPr>
            </w:pPr>
            <w:r w:rsidRPr="002131FD">
              <w:rPr>
                <w:rFonts w:ascii="Times New Roman" w:hAnsi="Times New Roman"/>
                <w:b/>
                <w:bCs/>
                <w:lang w:val="uk-UA"/>
              </w:rPr>
              <w:t>Всього</w:t>
            </w:r>
          </w:p>
        </w:tc>
        <w:tc>
          <w:tcPr>
            <w:tcW w:w="1549" w:type="dxa"/>
          </w:tcPr>
          <w:p w:rsidR="00DE1E4D" w:rsidRPr="002131FD" w:rsidRDefault="00DE1E4D" w:rsidP="009B7EDD">
            <w:pPr>
              <w:jc w:val="center"/>
              <w:rPr>
                <w:rFonts w:ascii="Times New Roman" w:hAnsi="Times New Roman"/>
                <w:b/>
                <w:bCs/>
                <w:lang w:val="uk-UA"/>
              </w:rPr>
            </w:pPr>
            <w:r w:rsidRPr="002131FD">
              <w:rPr>
                <w:rFonts w:ascii="Times New Roman" w:hAnsi="Times New Roman"/>
                <w:b/>
                <w:bCs/>
                <w:lang w:val="uk-UA"/>
              </w:rPr>
              <w:t>х</w:t>
            </w:r>
          </w:p>
        </w:tc>
        <w:tc>
          <w:tcPr>
            <w:tcW w:w="1460" w:type="dxa"/>
          </w:tcPr>
          <w:p w:rsidR="00DE1E4D" w:rsidRPr="002131FD" w:rsidRDefault="00DE1E4D" w:rsidP="00DE1E4D">
            <w:pPr>
              <w:ind w:hanging="19"/>
              <w:jc w:val="center"/>
              <w:rPr>
                <w:rFonts w:ascii="Times New Roman" w:hAnsi="Times New Roman"/>
                <w:b/>
                <w:bCs/>
                <w:lang w:val="uk-UA"/>
              </w:rPr>
            </w:pPr>
            <w:r w:rsidRPr="002131FD">
              <w:rPr>
                <w:rFonts w:ascii="Times New Roman" w:hAnsi="Times New Roman"/>
                <w:b/>
                <w:bCs/>
                <w:lang w:val="uk-UA"/>
              </w:rPr>
              <w:t>0</w:t>
            </w:r>
          </w:p>
        </w:tc>
      </w:tr>
    </w:tbl>
    <w:p w:rsidR="00DE1E4D" w:rsidRPr="002131FD" w:rsidRDefault="00DE1E4D" w:rsidP="00DE1E4D">
      <w:pPr>
        <w:jc w:val="both"/>
        <w:rPr>
          <w:rFonts w:ascii="Times New Roman" w:hAnsi="Times New Roman" w:cs="Times New Roman"/>
          <w:sz w:val="18"/>
          <w:szCs w:val="18"/>
          <w:lang w:val="uk-UA"/>
        </w:rPr>
      </w:pPr>
    </w:p>
    <w:p w:rsidR="00DE1E4D" w:rsidRPr="002131FD" w:rsidRDefault="00DE1E4D" w:rsidP="00DE1E4D">
      <w:pPr>
        <w:ind w:firstLine="708"/>
        <w:jc w:val="both"/>
        <w:rPr>
          <w:rFonts w:ascii="Times New Roman" w:hAnsi="Times New Roman" w:cs="Times New Roman"/>
          <w:lang w:val="uk-UA"/>
        </w:rPr>
      </w:pPr>
      <w:r w:rsidRPr="002131FD">
        <w:rPr>
          <w:rFonts w:ascii="Times New Roman" w:hAnsi="Times New Roman" w:cs="Times New Roman"/>
          <w:lang w:val="uk-UA"/>
        </w:rPr>
        <w:t>5. Департаментом міського господарства Одеської міської ради надані пропозиції (</w:t>
      </w:r>
      <w:r w:rsidRPr="002131FD">
        <w:rPr>
          <w:rFonts w:ascii="Times New Roman" w:hAnsi="Times New Roman" w:cs="Times New Roman"/>
          <w:i/>
          <w:iCs/>
          <w:lang w:val="uk-UA"/>
        </w:rPr>
        <w:t>копія листа додається</w:t>
      </w:r>
      <w:r w:rsidRPr="002131FD">
        <w:rPr>
          <w:rFonts w:ascii="Times New Roman" w:hAnsi="Times New Roman" w:cs="Times New Roman"/>
          <w:lang w:val="uk-UA"/>
        </w:rPr>
        <w:t>) щодо перерозподілу бюджетних призначень по спеціальному фонду (бюджету розвитку) Одеської міської територіальної громади за КПКВКМБ 1216011 «Експлуатація та технічне обслуговування житлового фонду», які наведені у додатку до цього листа (</w:t>
      </w:r>
      <w:r w:rsidRPr="002131FD">
        <w:rPr>
          <w:rFonts w:ascii="Times New Roman" w:hAnsi="Times New Roman" w:cs="Times New Roman"/>
          <w:i/>
          <w:iCs/>
          <w:lang w:val="uk-UA"/>
        </w:rPr>
        <w:t>додається</w:t>
      </w:r>
      <w:r w:rsidRPr="002131FD">
        <w:rPr>
          <w:rFonts w:ascii="Times New Roman" w:hAnsi="Times New Roman" w:cs="Times New Roman"/>
          <w:lang w:val="uk-UA"/>
        </w:rPr>
        <w:t>).</w:t>
      </w:r>
    </w:p>
    <w:p w:rsidR="001F78F2" w:rsidRPr="001F78F2" w:rsidRDefault="001F78F2" w:rsidP="001F78F2">
      <w:pPr>
        <w:ind w:firstLine="567"/>
        <w:jc w:val="both"/>
        <w:rPr>
          <w:rFonts w:ascii="Times New Roman" w:eastAsia="Times New Roman" w:hAnsi="Times New Roman" w:cs="Times New Roman"/>
          <w:b/>
          <w:sz w:val="28"/>
          <w:szCs w:val="28"/>
          <w:lang w:val="uk-UA" w:eastAsia="uk-UA"/>
        </w:rPr>
      </w:pPr>
      <w:r w:rsidRPr="001F78F2">
        <w:rPr>
          <w:rFonts w:ascii="Times New Roman" w:eastAsia="Times New Roman" w:hAnsi="Times New Roman" w:cs="Times New Roman"/>
          <w:b/>
          <w:sz w:val="28"/>
          <w:szCs w:val="28"/>
          <w:lang w:val="uk-UA" w:eastAsia="uk-UA"/>
        </w:rPr>
        <w:t xml:space="preserve">За – одноголосно. </w:t>
      </w:r>
    </w:p>
    <w:p w:rsidR="001F78F2" w:rsidRPr="00DE1E4D" w:rsidRDefault="001F78F2" w:rsidP="001F78F2">
      <w:pPr>
        <w:ind w:firstLine="567"/>
        <w:jc w:val="both"/>
        <w:rPr>
          <w:rFonts w:ascii="Times New Roman" w:hAnsi="Times New Roman" w:cs="Times New Roman"/>
          <w:sz w:val="28"/>
          <w:szCs w:val="28"/>
          <w:lang w:val="uk-UA"/>
        </w:rPr>
      </w:pPr>
      <w:r w:rsidRPr="00DE1E4D">
        <w:rPr>
          <w:rFonts w:ascii="Times New Roman" w:hAnsi="Times New Roman" w:cs="Times New Roman"/>
          <w:sz w:val="28"/>
          <w:szCs w:val="28"/>
          <w:lang w:val="uk-UA"/>
        </w:rPr>
        <w:t xml:space="preserve">ВИСНОВОК: Погодити </w:t>
      </w:r>
      <w:r w:rsidRPr="00DE1E4D">
        <w:rPr>
          <w:rFonts w:ascii="Times New Roman" w:hAnsi="Times New Roman" w:cs="Times New Roman"/>
          <w:color w:val="000000" w:themeColor="text1"/>
          <w:sz w:val="28"/>
          <w:szCs w:val="28"/>
          <w:lang w:val="uk-UA"/>
        </w:rPr>
        <w:t xml:space="preserve">коригуванню </w:t>
      </w:r>
      <w:r w:rsidRPr="00DE1E4D">
        <w:rPr>
          <w:rFonts w:ascii="Times New Roman" w:hAnsi="Times New Roman" w:cs="Times New Roman"/>
          <w:sz w:val="28"/>
          <w:szCs w:val="28"/>
          <w:lang w:val="uk-UA"/>
        </w:rPr>
        <w:t>бюджету Одеської міської територіальної громади</w:t>
      </w:r>
      <w:r w:rsidRPr="00DE1E4D">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w:t>
      </w:r>
      <w:r w:rsidR="00DE1E4D">
        <w:rPr>
          <w:rFonts w:ascii="Times New Roman" w:hAnsi="Times New Roman" w:cs="Times New Roman"/>
          <w:color w:val="000000" w:themeColor="text1"/>
          <w:sz w:val="28"/>
          <w:szCs w:val="28"/>
          <w:lang w:val="uk-UA"/>
        </w:rPr>
        <w:t xml:space="preserve"> </w:t>
      </w:r>
      <w:r w:rsidR="00DE1E4D">
        <w:rPr>
          <w:rFonts w:ascii="Times New Roman" w:hAnsi="Times New Roman" w:cs="Times New Roman"/>
          <w:sz w:val="28"/>
          <w:szCs w:val="28"/>
          <w:lang w:val="uk-UA"/>
        </w:rPr>
        <w:t>№ 04-14/207/1168 від 20.07.2021 року</w:t>
      </w:r>
      <w:r w:rsidRPr="00DE1E4D">
        <w:rPr>
          <w:rFonts w:ascii="Times New Roman" w:hAnsi="Times New Roman" w:cs="Times New Roman"/>
          <w:sz w:val="28"/>
          <w:szCs w:val="28"/>
          <w:lang w:val="uk-UA"/>
        </w:rPr>
        <w:t>.</w:t>
      </w:r>
    </w:p>
    <w:p w:rsidR="001F78F2" w:rsidRDefault="001F78F2" w:rsidP="00462A1D">
      <w:pPr>
        <w:ind w:firstLine="567"/>
        <w:jc w:val="both"/>
        <w:rPr>
          <w:rFonts w:ascii="Times New Roman" w:hAnsi="Times New Roman" w:cs="Times New Roman"/>
          <w:sz w:val="28"/>
          <w:szCs w:val="28"/>
          <w:lang w:val="uk-UA"/>
        </w:rPr>
      </w:pPr>
    </w:p>
    <w:p w:rsidR="001F78F2" w:rsidRDefault="001F78F2" w:rsidP="00462A1D">
      <w:pPr>
        <w:ind w:firstLine="567"/>
        <w:jc w:val="both"/>
        <w:rPr>
          <w:rFonts w:ascii="Times New Roman" w:hAnsi="Times New Roman" w:cs="Times New Roman"/>
          <w:sz w:val="28"/>
          <w:szCs w:val="28"/>
          <w:lang w:val="uk-UA"/>
        </w:rPr>
      </w:pPr>
    </w:p>
    <w:p w:rsidR="00CB49BA" w:rsidRPr="00CB49BA" w:rsidRDefault="00CB49BA" w:rsidP="00CB49BA">
      <w:pPr>
        <w:ind w:firstLine="567"/>
        <w:jc w:val="both"/>
        <w:rPr>
          <w:rFonts w:ascii="Times New Roman" w:hAnsi="Times New Roman" w:cs="Times New Roman"/>
          <w:sz w:val="28"/>
          <w:szCs w:val="28"/>
          <w:lang w:val="uk-UA"/>
        </w:rPr>
      </w:pPr>
      <w:r w:rsidRPr="00CB49BA">
        <w:rPr>
          <w:rFonts w:ascii="Times New Roman" w:hAnsi="Times New Roman" w:cs="Times New Roman"/>
          <w:sz w:val="28"/>
          <w:szCs w:val="28"/>
          <w:lang w:val="uk-UA"/>
        </w:rPr>
        <w:t xml:space="preserve">СЛУХАЛИ: Інформацію заступника міського голови - директора Департаменту фінансів Одеської міської ради </w:t>
      </w:r>
      <w:proofErr w:type="spellStart"/>
      <w:r w:rsidRPr="00CB49BA">
        <w:rPr>
          <w:rFonts w:ascii="Times New Roman" w:hAnsi="Times New Roman" w:cs="Times New Roman"/>
          <w:sz w:val="28"/>
          <w:szCs w:val="28"/>
          <w:lang w:val="uk-UA"/>
        </w:rPr>
        <w:t>Бедреги</w:t>
      </w:r>
      <w:proofErr w:type="spellEnd"/>
      <w:r w:rsidRPr="00CB49BA">
        <w:rPr>
          <w:rFonts w:ascii="Times New Roman" w:hAnsi="Times New Roman" w:cs="Times New Roman"/>
          <w:sz w:val="28"/>
          <w:szCs w:val="28"/>
          <w:lang w:val="uk-UA"/>
        </w:rPr>
        <w:t xml:space="preserve"> С.М. по </w:t>
      </w:r>
      <w:r w:rsidRPr="00CB49BA">
        <w:rPr>
          <w:rFonts w:ascii="Times New Roman" w:hAnsi="Times New Roman" w:cs="Times New Roman"/>
          <w:color w:val="000000" w:themeColor="text1"/>
          <w:sz w:val="28"/>
          <w:szCs w:val="28"/>
          <w:lang w:val="uk-UA"/>
        </w:rPr>
        <w:t xml:space="preserve">коригуванню </w:t>
      </w:r>
      <w:r w:rsidRPr="00CB49BA">
        <w:rPr>
          <w:rFonts w:ascii="Times New Roman" w:hAnsi="Times New Roman" w:cs="Times New Roman"/>
          <w:sz w:val="28"/>
          <w:szCs w:val="28"/>
          <w:lang w:val="uk-UA"/>
        </w:rPr>
        <w:t>бюджету Одеської міської територіальної громади</w:t>
      </w:r>
      <w:r w:rsidRPr="00CB49BA">
        <w:rPr>
          <w:rFonts w:ascii="Times New Roman" w:hAnsi="Times New Roman" w:cs="Times New Roman"/>
          <w:color w:val="000000" w:themeColor="text1"/>
          <w:sz w:val="28"/>
          <w:szCs w:val="28"/>
          <w:lang w:val="uk-UA"/>
        </w:rPr>
        <w:t xml:space="preserve"> на 2021 рік за листом Департаменту фінансів Одеської міської ради </w:t>
      </w:r>
      <w:r w:rsidRPr="00CB49BA">
        <w:rPr>
          <w:rFonts w:ascii="Times New Roman" w:hAnsi="Times New Roman" w:cs="Times New Roman"/>
          <w:sz w:val="28"/>
          <w:szCs w:val="28"/>
          <w:lang w:val="uk-UA"/>
        </w:rPr>
        <w:t>№ 04-14/209/1174 від 21.07.2021 року.</w:t>
      </w:r>
    </w:p>
    <w:p w:rsidR="00CB49BA" w:rsidRPr="00CB49BA" w:rsidRDefault="00CB49BA" w:rsidP="00CB49BA">
      <w:pPr>
        <w:tabs>
          <w:tab w:val="left" w:pos="-5940"/>
        </w:tabs>
        <w:ind w:firstLine="567"/>
        <w:jc w:val="both"/>
        <w:rPr>
          <w:rFonts w:ascii="Times New Roman" w:hAnsi="Times New Roman" w:cs="Times New Roman"/>
          <w:sz w:val="28"/>
          <w:szCs w:val="28"/>
          <w:lang w:val="uk-UA"/>
        </w:rPr>
      </w:pPr>
      <w:r w:rsidRPr="00CB49BA">
        <w:rPr>
          <w:rFonts w:ascii="Times New Roman" w:hAnsi="Times New Roman" w:cs="Times New Roman"/>
          <w:sz w:val="28"/>
          <w:szCs w:val="28"/>
          <w:lang w:val="uk-UA"/>
        </w:rPr>
        <w:t xml:space="preserve">Голосували за наступне </w:t>
      </w:r>
      <w:r w:rsidRPr="00CB49BA">
        <w:rPr>
          <w:rFonts w:ascii="Times New Roman" w:hAnsi="Times New Roman" w:cs="Times New Roman"/>
          <w:color w:val="000000" w:themeColor="text1"/>
          <w:sz w:val="28"/>
          <w:szCs w:val="28"/>
          <w:lang w:val="uk-UA"/>
        </w:rPr>
        <w:t xml:space="preserve">коригування </w:t>
      </w:r>
      <w:r w:rsidRPr="00CB49BA">
        <w:rPr>
          <w:rFonts w:ascii="Times New Roman" w:hAnsi="Times New Roman" w:cs="Times New Roman"/>
          <w:sz w:val="28"/>
          <w:szCs w:val="28"/>
          <w:lang w:val="uk-UA"/>
        </w:rPr>
        <w:t>бюджету Одеської міської територіальної громади</w:t>
      </w:r>
      <w:r w:rsidRPr="00CB49BA">
        <w:rPr>
          <w:rFonts w:ascii="Times New Roman" w:hAnsi="Times New Roman" w:cs="Times New Roman"/>
          <w:color w:val="000000" w:themeColor="text1"/>
          <w:sz w:val="28"/>
          <w:szCs w:val="28"/>
          <w:lang w:val="uk-UA"/>
        </w:rPr>
        <w:t xml:space="preserve"> на 2021 рік:</w:t>
      </w:r>
    </w:p>
    <w:p w:rsidR="00CB49BA" w:rsidRPr="00CB49BA" w:rsidRDefault="00CB49BA" w:rsidP="00CB49BA">
      <w:pPr>
        <w:pStyle w:val="a8"/>
        <w:numPr>
          <w:ilvl w:val="0"/>
          <w:numId w:val="23"/>
        </w:numPr>
        <w:tabs>
          <w:tab w:val="left" w:pos="720"/>
          <w:tab w:val="left" w:pos="993"/>
        </w:tabs>
        <w:suppressAutoHyphens w:val="0"/>
        <w:autoSpaceDN/>
        <w:ind w:left="0" w:firstLine="567"/>
        <w:jc w:val="both"/>
        <w:textAlignment w:val="auto"/>
        <w:rPr>
          <w:rFonts w:ascii="Times New Roman" w:hAnsi="Times New Roman" w:cs="Times New Roman"/>
          <w:bCs/>
          <w:szCs w:val="24"/>
          <w:lang w:val="uk-UA"/>
        </w:rPr>
      </w:pPr>
      <w:r w:rsidRPr="00CB49BA">
        <w:rPr>
          <w:rFonts w:ascii="Times New Roman" w:hAnsi="Times New Roman" w:cs="Times New Roman"/>
          <w:bCs/>
          <w:szCs w:val="24"/>
          <w:lang w:val="uk-UA"/>
        </w:rPr>
        <w:t>Відповідно до електронного листа Департаменту фінансів Одеської обласної державної адміністрації від 19.07.2021  № 03.02-29/1205 (</w:t>
      </w:r>
      <w:r w:rsidRPr="00CB49BA">
        <w:rPr>
          <w:rFonts w:ascii="Times New Roman" w:hAnsi="Times New Roman" w:cs="Times New Roman"/>
          <w:bCs/>
          <w:i/>
          <w:iCs/>
          <w:szCs w:val="24"/>
          <w:lang w:val="uk-UA"/>
        </w:rPr>
        <w:t>копія додається</w:t>
      </w:r>
      <w:r w:rsidRPr="00CB49BA">
        <w:rPr>
          <w:rFonts w:ascii="Times New Roman" w:hAnsi="Times New Roman" w:cs="Times New Roman"/>
          <w:bCs/>
          <w:szCs w:val="24"/>
          <w:lang w:val="uk-UA"/>
        </w:rPr>
        <w:t>) бюджету Одеської міської територіальної громади збільшено обсяг субвенції з місцевого бюджету на виплату грошової компенсації за належні для отримання жилі приміщення для сімей учасників бойових дій на території інших держав, визначених у абзаці першому пункту 1 статті 10 Закону України «Про статус ветеранів війни, гарантії їх соціального захисту», для осіб з інвалідністю I-II групи з числа учасників бойових дій на території інших держав, інвалідність яких настала внаслідок поранення, контузії, каліцтва або захворювання, пов'язаних з перебуванням у цих державах, визначених пунктом 7 частини другої статті 7 Закону України «Про статус ветеранів війни, гарантії їх соціального захисту», та які потребують поліпшення житлових умов за рахунок відповідної субвенції з державного бюджету у сумі 235 271 грн.</w:t>
      </w:r>
    </w:p>
    <w:p w:rsidR="00CB49BA" w:rsidRPr="00CB49BA" w:rsidRDefault="00CB49BA" w:rsidP="00CB49BA">
      <w:pPr>
        <w:pStyle w:val="2"/>
        <w:shd w:val="clear" w:color="auto" w:fill="FFFFFF"/>
        <w:tabs>
          <w:tab w:val="left" w:pos="0"/>
          <w:tab w:val="left" w:pos="993"/>
        </w:tabs>
        <w:spacing w:before="0" w:beforeAutospacing="0" w:after="0" w:afterAutospacing="0"/>
        <w:ind w:right="29" w:firstLine="567"/>
        <w:jc w:val="both"/>
        <w:rPr>
          <w:b w:val="0"/>
          <w:sz w:val="24"/>
          <w:szCs w:val="24"/>
        </w:rPr>
      </w:pPr>
      <w:r w:rsidRPr="00CB49BA">
        <w:rPr>
          <w:b w:val="0"/>
          <w:bCs w:val="0"/>
          <w:sz w:val="24"/>
          <w:szCs w:val="24"/>
        </w:rPr>
        <w:t xml:space="preserve">У зв’язку з викладеним, </w:t>
      </w:r>
      <w:r w:rsidRPr="00CB49BA">
        <w:rPr>
          <w:b w:val="0"/>
          <w:sz w:val="24"/>
          <w:szCs w:val="24"/>
        </w:rPr>
        <w:t>направляємо пропозиції по внесенню змін до бюджету Одеської міської територіальної громади на 2021 рік за доходами, видатками та фінансуванням, які наведені у додатку до цього листа (</w:t>
      </w:r>
      <w:r w:rsidRPr="00CB49BA">
        <w:rPr>
          <w:b w:val="0"/>
          <w:i/>
          <w:sz w:val="24"/>
          <w:szCs w:val="24"/>
        </w:rPr>
        <w:t>додається</w:t>
      </w:r>
      <w:r w:rsidRPr="00CB49BA">
        <w:rPr>
          <w:b w:val="0"/>
          <w:sz w:val="24"/>
          <w:szCs w:val="24"/>
        </w:rPr>
        <w:t>).</w:t>
      </w:r>
    </w:p>
    <w:p w:rsidR="00CB49BA" w:rsidRPr="00CB49BA" w:rsidRDefault="00CB49BA" w:rsidP="00CB49BA">
      <w:pPr>
        <w:pStyle w:val="a8"/>
        <w:numPr>
          <w:ilvl w:val="0"/>
          <w:numId w:val="23"/>
        </w:numPr>
        <w:tabs>
          <w:tab w:val="left" w:pos="993"/>
        </w:tabs>
        <w:suppressAutoHyphens w:val="0"/>
        <w:autoSpaceDN/>
        <w:ind w:left="0" w:firstLine="567"/>
        <w:jc w:val="both"/>
        <w:textAlignment w:val="auto"/>
        <w:rPr>
          <w:rFonts w:ascii="Times New Roman" w:hAnsi="Times New Roman" w:cs="Times New Roman"/>
          <w:szCs w:val="24"/>
          <w:lang w:val="uk-UA"/>
        </w:rPr>
      </w:pPr>
      <w:r w:rsidRPr="00CB49BA">
        <w:rPr>
          <w:rFonts w:ascii="Times New Roman" w:hAnsi="Times New Roman" w:cs="Times New Roman"/>
          <w:szCs w:val="24"/>
          <w:lang w:val="uk-UA"/>
        </w:rPr>
        <w:t>З метою стабільного функціонування установ освіти м. Одеси Департаментом освіти та науки Одеської міської ради надані пропозиції (</w:t>
      </w:r>
      <w:r w:rsidRPr="00CB49BA">
        <w:rPr>
          <w:rFonts w:ascii="Times New Roman" w:hAnsi="Times New Roman" w:cs="Times New Roman"/>
          <w:i/>
          <w:iCs/>
          <w:szCs w:val="24"/>
          <w:lang w:val="uk-UA"/>
        </w:rPr>
        <w:t>копії листів додаються</w:t>
      </w:r>
      <w:r w:rsidRPr="00CB49BA">
        <w:rPr>
          <w:rFonts w:ascii="Times New Roman" w:hAnsi="Times New Roman" w:cs="Times New Roman"/>
          <w:szCs w:val="24"/>
          <w:lang w:val="uk-UA"/>
        </w:rPr>
        <w:t>) щодо перерозподілу бюджетних призначень, визначених за КТПКВКМБ 1000 «Освіта».</w:t>
      </w:r>
    </w:p>
    <w:p w:rsidR="00CB49BA" w:rsidRPr="00CB49BA" w:rsidRDefault="00CB49BA" w:rsidP="00CB49BA">
      <w:pPr>
        <w:ind w:firstLine="567"/>
        <w:jc w:val="both"/>
        <w:rPr>
          <w:rFonts w:ascii="Times New Roman" w:hAnsi="Times New Roman" w:cs="Times New Roman"/>
          <w:lang w:val="uk-UA"/>
        </w:rPr>
      </w:pPr>
      <w:r w:rsidRPr="00CB49BA">
        <w:rPr>
          <w:rFonts w:ascii="Times New Roman" w:hAnsi="Times New Roman" w:cs="Times New Roman"/>
          <w:lang w:val="uk-UA"/>
        </w:rPr>
        <w:t>Проведення даного перерозподілу необхідно для:</w:t>
      </w:r>
    </w:p>
    <w:p w:rsidR="00CB49BA" w:rsidRPr="00CB49BA" w:rsidRDefault="00CB49BA" w:rsidP="00CB49BA">
      <w:pPr>
        <w:numPr>
          <w:ilvl w:val="0"/>
          <w:numId w:val="22"/>
        </w:numPr>
        <w:tabs>
          <w:tab w:val="left" w:pos="1134"/>
        </w:tabs>
        <w:suppressAutoHyphens w:val="0"/>
        <w:autoSpaceDN/>
        <w:ind w:left="0" w:firstLine="567"/>
        <w:jc w:val="both"/>
        <w:textAlignment w:val="auto"/>
        <w:rPr>
          <w:rFonts w:ascii="Times New Roman" w:hAnsi="Times New Roman" w:cs="Times New Roman"/>
          <w:lang w:val="uk-UA"/>
        </w:rPr>
      </w:pPr>
      <w:r w:rsidRPr="00CB49BA">
        <w:rPr>
          <w:rFonts w:ascii="Times New Roman" w:hAnsi="Times New Roman" w:cs="Times New Roman"/>
          <w:lang w:val="uk-UA"/>
        </w:rPr>
        <w:lastRenderedPageBreak/>
        <w:t xml:space="preserve">Придбання обладнання для установ освіти та у зв’язку з встановленням з 01.01.2021року для бюджетних установ, які фінансуються за рахунок бюджету Одеської міської територіальної  громади, вартісної ознаки предметів, що входять до складу малоцінних необоротних матеріальних активів, до 20 000 </w:t>
      </w:r>
      <w:proofErr w:type="spellStart"/>
      <w:r w:rsidRPr="00CB49BA">
        <w:rPr>
          <w:rFonts w:ascii="Times New Roman" w:hAnsi="Times New Roman" w:cs="Times New Roman"/>
          <w:lang w:val="uk-UA"/>
        </w:rPr>
        <w:t>грн</w:t>
      </w:r>
      <w:proofErr w:type="spellEnd"/>
      <w:r w:rsidRPr="00CB49BA">
        <w:rPr>
          <w:rFonts w:ascii="Times New Roman" w:hAnsi="Times New Roman" w:cs="Times New Roman"/>
          <w:lang w:val="uk-UA"/>
        </w:rPr>
        <w:t xml:space="preserve"> згідно рішення Одеської міської ради від 03.02.2021р. № 42-VIII «Про встановлення вартісної ознаки предметів, що входять до складу малоцінних необоротних активів»;</w:t>
      </w:r>
    </w:p>
    <w:p w:rsidR="00CB49BA" w:rsidRPr="00CB49BA" w:rsidRDefault="00CB49BA" w:rsidP="00CB49BA">
      <w:pPr>
        <w:numPr>
          <w:ilvl w:val="0"/>
          <w:numId w:val="22"/>
        </w:numPr>
        <w:tabs>
          <w:tab w:val="left" w:pos="993"/>
          <w:tab w:val="left" w:pos="1134"/>
        </w:tabs>
        <w:suppressAutoHyphens w:val="0"/>
        <w:autoSpaceDN/>
        <w:ind w:left="0" w:firstLine="567"/>
        <w:jc w:val="both"/>
        <w:textAlignment w:val="auto"/>
        <w:rPr>
          <w:rFonts w:ascii="Times New Roman" w:hAnsi="Times New Roman" w:cs="Times New Roman"/>
          <w:lang w:val="uk-UA"/>
        </w:rPr>
      </w:pPr>
      <w:r w:rsidRPr="00CB49BA">
        <w:rPr>
          <w:rFonts w:ascii="Times New Roman" w:hAnsi="Times New Roman" w:cs="Times New Roman"/>
          <w:lang w:val="uk-UA"/>
        </w:rPr>
        <w:t>Проведення робіт з землеустрою;</w:t>
      </w:r>
    </w:p>
    <w:p w:rsidR="00CB49BA" w:rsidRPr="00CB49BA" w:rsidRDefault="00CB49BA" w:rsidP="00CB49BA">
      <w:pPr>
        <w:numPr>
          <w:ilvl w:val="0"/>
          <w:numId w:val="22"/>
        </w:numPr>
        <w:tabs>
          <w:tab w:val="left" w:pos="1134"/>
        </w:tabs>
        <w:suppressAutoHyphens w:val="0"/>
        <w:autoSpaceDN/>
        <w:ind w:left="0" w:firstLine="567"/>
        <w:jc w:val="both"/>
        <w:textAlignment w:val="auto"/>
        <w:rPr>
          <w:rFonts w:ascii="Times New Roman" w:hAnsi="Times New Roman" w:cs="Times New Roman"/>
          <w:lang w:val="uk-UA"/>
        </w:rPr>
      </w:pPr>
      <w:r w:rsidRPr="00CB49BA">
        <w:rPr>
          <w:rFonts w:ascii="Times New Roman" w:hAnsi="Times New Roman" w:cs="Times New Roman"/>
          <w:lang w:val="uk-UA"/>
        </w:rPr>
        <w:t>Оплати послуг з перезарядки вогнегасників;</w:t>
      </w:r>
    </w:p>
    <w:p w:rsidR="00CB49BA" w:rsidRPr="00CB49BA" w:rsidRDefault="00CB49BA" w:rsidP="00CB49BA">
      <w:pPr>
        <w:numPr>
          <w:ilvl w:val="0"/>
          <w:numId w:val="22"/>
        </w:numPr>
        <w:tabs>
          <w:tab w:val="left" w:pos="993"/>
          <w:tab w:val="left" w:pos="1134"/>
        </w:tabs>
        <w:suppressAutoHyphens w:val="0"/>
        <w:autoSpaceDN/>
        <w:ind w:left="0" w:firstLine="567"/>
        <w:jc w:val="both"/>
        <w:textAlignment w:val="auto"/>
        <w:rPr>
          <w:rFonts w:ascii="Times New Roman" w:hAnsi="Times New Roman" w:cs="Times New Roman"/>
          <w:lang w:val="uk-UA"/>
        </w:rPr>
      </w:pPr>
      <w:r w:rsidRPr="00CB49BA">
        <w:rPr>
          <w:rFonts w:ascii="Times New Roman" w:hAnsi="Times New Roman" w:cs="Times New Roman"/>
          <w:lang w:val="uk-UA"/>
        </w:rPr>
        <w:t>Нагородження учасників зовнішнього незалежного оцінювання;</w:t>
      </w:r>
    </w:p>
    <w:p w:rsidR="00CB49BA" w:rsidRPr="00CB49BA" w:rsidRDefault="00CB49BA" w:rsidP="00CB49BA">
      <w:pPr>
        <w:numPr>
          <w:ilvl w:val="0"/>
          <w:numId w:val="22"/>
        </w:numPr>
        <w:tabs>
          <w:tab w:val="left" w:pos="1134"/>
        </w:tabs>
        <w:suppressAutoHyphens w:val="0"/>
        <w:autoSpaceDN/>
        <w:ind w:left="0" w:firstLine="567"/>
        <w:jc w:val="both"/>
        <w:textAlignment w:val="auto"/>
        <w:rPr>
          <w:rFonts w:ascii="Times New Roman" w:hAnsi="Times New Roman" w:cs="Times New Roman"/>
          <w:lang w:val="uk-UA"/>
        </w:rPr>
      </w:pPr>
      <w:r w:rsidRPr="00CB49BA">
        <w:rPr>
          <w:rFonts w:ascii="Times New Roman" w:hAnsi="Times New Roman" w:cs="Times New Roman"/>
          <w:lang w:val="uk-UA"/>
        </w:rPr>
        <w:t>Оплати в повному обсязі за спожиті енергоносії та комунальні послуги, в тому числі вивезення побутових відходів;</w:t>
      </w:r>
    </w:p>
    <w:p w:rsidR="00CB49BA" w:rsidRPr="00CB49BA" w:rsidRDefault="00CB49BA" w:rsidP="00CB49BA">
      <w:pPr>
        <w:numPr>
          <w:ilvl w:val="0"/>
          <w:numId w:val="22"/>
        </w:numPr>
        <w:tabs>
          <w:tab w:val="left" w:pos="709"/>
          <w:tab w:val="left" w:pos="1134"/>
        </w:tabs>
        <w:suppressAutoHyphens w:val="0"/>
        <w:autoSpaceDN/>
        <w:ind w:left="0" w:firstLine="567"/>
        <w:jc w:val="both"/>
        <w:textAlignment w:val="auto"/>
        <w:rPr>
          <w:rFonts w:ascii="Times New Roman" w:hAnsi="Times New Roman" w:cs="Times New Roman"/>
          <w:lang w:val="uk-UA"/>
        </w:rPr>
      </w:pPr>
      <w:r w:rsidRPr="00CB49BA">
        <w:rPr>
          <w:rFonts w:ascii="Times New Roman" w:hAnsi="Times New Roman" w:cs="Times New Roman"/>
          <w:lang w:val="uk-UA"/>
        </w:rPr>
        <w:t>Виплати соціальної стипендії дітям – сиротам Одеського ліцею з посиленою військово-фізичною підготовкою (12 осіб) в липні – вересні 2021 року;</w:t>
      </w:r>
    </w:p>
    <w:p w:rsidR="00CB49BA" w:rsidRPr="00CB49BA" w:rsidRDefault="00CB49BA" w:rsidP="00CB49BA">
      <w:pPr>
        <w:numPr>
          <w:ilvl w:val="0"/>
          <w:numId w:val="22"/>
        </w:numPr>
        <w:tabs>
          <w:tab w:val="left" w:pos="1134"/>
        </w:tabs>
        <w:suppressAutoHyphens w:val="0"/>
        <w:autoSpaceDN/>
        <w:ind w:left="0" w:firstLine="567"/>
        <w:jc w:val="both"/>
        <w:textAlignment w:val="auto"/>
        <w:rPr>
          <w:rFonts w:ascii="Times New Roman" w:hAnsi="Times New Roman" w:cs="Times New Roman"/>
          <w:lang w:val="uk-UA"/>
        </w:rPr>
      </w:pPr>
      <w:r w:rsidRPr="00CB49BA">
        <w:rPr>
          <w:rFonts w:ascii="Times New Roman" w:hAnsi="Times New Roman" w:cs="Times New Roman"/>
          <w:lang w:val="uk-UA"/>
        </w:rPr>
        <w:t xml:space="preserve">Проведення поточного та капітального ремонту в приміщеннях установ освіти               м. Одеси; </w:t>
      </w:r>
    </w:p>
    <w:p w:rsidR="00CB49BA" w:rsidRPr="00CB49BA" w:rsidRDefault="00CB49BA" w:rsidP="00CB49BA">
      <w:pPr>
        <w:numPr>
          <w:ilvl w:val="0"/>
          <w:numId w:val="22"/>
        </w:numPr>
        <w:tabs>
          <w:tab w:val="left" w:pos="1134"/>
        </w:tabs>
        <w:suppressAutoHyphens w:val="0"/>
        <w:autoSpaceDN/>
        <w:ind w:left="0" w:firstLine="567"/>
        <w:jc w:val="both"/>
        <w:textAlignment w:val="auto"/>
        <w:rPr>
          <w:rFonts w:ascii="Times New Roman" w:hAnsi="Times New Roman" w:cs="Times New Roman"/>
          <w:lang w:val="uk-UA"/>
        </w:rPr>
      </w:pPr>
      <w:r w:rsidRPr="00CB49BA">
        <w:rPr>
          <w:rFonts w:ascii="Times New Roman" w:hAnsi="Times New Roman" w:cs="Times New Roman"/>
          <w:lang w:val="uk-UA"/>
        </w:rPr>
        <w:t>Оплати в повному обсязі послуг з організації харчування в закладах освіти.</w:t>
      </w:r>
    </w:p>
    <w:p w:rsidR="00CB49BA" w:rsidRPr="00CB49BA" w:rsidRDefault="00CB49BA" w:rsidP="00CB49BA">
      <w:pPr>
        <w:ind w:firstLine="567"/>
        <w:jc w:val="both"/>
        <w:rPr>
          <w:rFonts w:ascii="Times New Roman" w:hAnsi="Times New Roman" w:cs="Times New Roman"/>
          <w:lang w:val="uk-UA"/>
        </w:rPr>
      </w:pPr>
      <w:r w:rsidRPr="00CB49BA">
        <w:rPr>
          <w:rFonts w:ascii="Times New Roman" w:hAnsi="Times New Roman" w:cs="Times New Roman"/>
          <w:lang w:val="uk-UA"/>
        </w:rPr>
        <w:t>Крім того, Департаментом освіти та науки Одеської міської ради запропоновано перерозподілити залишки коштів Освітньої субвенції з державного бюджету місцевим бюджетам між загальним фондом та спеціальним фондом (бюджетом розвитку) в межах затвердженої суми бюджету галузі «Освіта» з метою оновлення матеріально-технічної бази, оснащення засобами навчання та обладнанням навчальних кабінетів з фізики та придбання обладнання для їдалень (харчоблоків) по закладам загальної середньої освіти.</w:t>
      </w:r>
    </w:p>
    <w:p w:rsidR="00CB49BA" w:rsidRPr="00CB49BA" w:rsidRDefault="00CB49BA" w:rsidP="00CB49BA">
      <w:pPr>
        <w:ind w:firstLine="567"/>
        <w:jc w:val="both"/>
        <w:rPr>
          <w:rFonts w:ascii="Times New Roman" w:hAnsi="Times New Roman" w:cs="Times New Roman"/>
          <w:lang w:val="uk-UA"/>
        </w:rPr>
      </w:pPr>
      <w:r w:rsidRPr="00CB49BA">
        <w:rPr>
          <w:rFonts w:ascii="Times New Roman" w:hAnsi="Times New Roman" w:cs="Times New Roman"/>
          <w:lang w:val="uk-UA"/>
        </w:rPr>
        <w:t xml:space="preserve"> Зведений розподіл пропозицій Департаменту освіти та науки Одеської міської ради по внесенню змін до бюджету Одеської міської територіальної громади на 2021 рік за КПКВКМБ, КЕКВ та найменуванням об’єктів бюджету розвитку наведений у додатку 2 до цього листа (</w:t>
      </w:r>
      <w:r w:rsidRPr="00CB49BA">
        <w:rPr>
          <w:rFonts w:ascii="Times New Roman" w:hAnsi="Times New Roman" w:cs="Times New Roman"/>
          <w:i/>
          <w:iCs/>
          <w:lang w:val="uk-UA"/>
        </w:rPr>
        <w:t>додається</w:t>
      </w:r>
      <w:r w:rsidRPr="00CB49BA">
        <w:rPr>
          <w:rFonts w:ascii="Times New Roman" w:hAnsi="Times New Roman" w:cs="Times New Roman"/>
          <w:lang w:val="uk-UA"/>
        </w:rPr>
        <w:t>).</w:t>
      </w:r>
    </w:p>
    <w:p w:rsidR="00CB49BA" w:rsidRPr="00CB49BA" w:rsidRDefault="00CB49BA" w:rsidP="00CB49BA">
      <w:pPr>
        <w:pStyle w:val="a8"/>
        <w:numPr>
          <w:ilvl w:val="0"/>
          <w:numId w:val="23"/>
        </w:numPr>
        <w:tabs>
          <w:tab w:val="left" w:pos="993"/>
        </w:tabs>
        <w:suppressAutoHyphens w:val="0"/>
        <w:autoSpaceDN/>
        <w:ind w:left="0" w:firstLine="567"/>
        <w:jc w:val="both"/>
        <w:textAlignment w:val="auto"/>
        <w:rPr>
          <w:rFonts w:ascii="Times New Roman" w:eastAsiaTheme="minorHAnsi" w:hAnsi="Times New Roman" w:cs="Times New Roman"/>
          <w:szCs w:val="24"/>
          <w:lang w:val="uk-UA" w:eastAsia="en-US"/>
        </w:rPr>
      </w:pPr>
      <w:r w:rsidRPr="00CB49BA">
        <w:rPr>
          <w:rFonts w:ascii="Times New Roman" w:eastAsiaTheme="minorHAnsi" w:hAnsi="Times New Roman" w:cs="Times New Roman"/>
          <w:szCs w:val="24"/>
          <w:lang w:val="uk-UA" w:eastAsia="en-US"/>
        </w:rPr>
        <w:t xml:space="preserve">У Законі України «Про Державний бюджет України на 2021 рік» визначена 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у сумі 125,0 </w:t>
      </w:r>
      <w:proofErr w:type="spellStart"/>
      <w:r w:rsidRPr="00CB49BA">
        <w:rPr>
          <w:rFonts w:ascii="Times New Roman" w:eastAsiaTheme="minorHAnsi" w:hAnsi="Times New Roman" w:cs="Times New Roman"/>
          <w:szCs w:val="24"/>
          <w:lang w:val="uk-UA" w:eastAsia="en-US"/>
        </w:rPr>
        <w:t>млн</w:t>
      </w:r>
      <w:proofErr w:type="spellEnd"/>
      <w:r w:rsidRPr="00CB49BA">
        <w:rPr>
          <w:rFonts w:ascii="Times New Roman" w:eastAsiaTheme="minorHAnsi" w:hAnsi="Times New Roman" w:cs="Times New Roman"/>
          <w:szCs w:val="24"/>
          <w:lang w:val="uk-UA" w:eastAsia="en-US"/>
        </w:rPr>
        <w:t xml:space="preserve"> грн.</w:t>
      </w:r>
    </w:p>
    <w:p w:rsidR="00CB49BA" w:rsidRPr="00CB49BA" w:rsidRDefault="00CB49BA" w:rsidP="00CB49BA">
      <w:pPr>
        <w:pStyle w:val="a8"/>
        <w:ind w:left="0" w:firstLine="567"/>
        <w:jc w:val="both"/>
        <w:rPr>
          <w:rFonts w:ascii="Times New Roman" w:eastAsiaTheme="minorHAnsi" w:hAnsi="Times New Roman" w:cs="Times New Roman"/>
          <w:szCs w:val="24"/>
          <w:lang w:val="uk-UA" w:eastAsia="en-US"/>
        </w:rPr>
      </w:pPr>
      <w:r w:rsidRPr="00CB49BA">
        <w:rPr>
          <w:rFonts w:ascii="Times New Roman" w:eastAsiaTheme="minorHAnsi" w:hAnsi="Times New Roman" w:cs="Times New Roman"/>
          <w:szCs w:val="24"/>
          <w:lang w:val="uk-UA" w:eastAsia="en-US"/>
        </w:rPr>
        <w:t>Розпорядженням Кабінету Міністрів України від 7 липня 2021 р. № 737-р  затверджено розподіл у 2021 році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зокрема бюджету Одеської міської територіальної громади визначено 2 857 100 грн.</w:t>
      </w:r>
    </w:p>
    <w:p w:rsidR="00CB49BA" w:rsidRPr="00CB49BA" w:rsidRDefault="00CB49BA" w:rsidP="00CB49BA">
      <w:pPr>
        <w:pStyle w:val="a8"/>
        <w:ind w:left="0" w:firstLine="567"/>
        <w:jc w:val="both"/>
        <w:rPr>
          <w:rFonts w:ascii="Times New Roman" w:eastAsiaTheme="minorHAnsi" w:hAnsi="Times New Roman" w:cs="Times New Roman"/>
          <w:szCs w:val="24"/>
          <w:lang w:val="uk-UA" w:eastAsia="en-US"/>
        </w:rPr>
      </w:pPr>
      <w:r w:rsidRPr="00CB49BA">
        <w:rPr>
          <w:rFonts w:ascii="Times New Roman" w:eastAsiaTheme="minorHAnsi" w:hAnsi="Times New Roman" w:cs="Times New Roman"/>
          <w:szCs w:val="24"/>
          <w:lang w:val="uk-UA" w:eastAsia="en-US"/>
        </w:rPr>
        <w:t xml:space="preserve">Відповідно пункту 4 Постанови Кабінету Міністрів України від 04.10.2017р.                   № 769 «Порядок та умови надання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умовами надання субвенції є </w:t>
      </w:r>
      <w:proofErr w:type="spellStart"/>
      <w:r w:rsidRPr="00CB49BA">
        <w:rPr>
          <w:rFonts w:ascii="Times New Roman" w:eastAsiaTheme="minorHAnsi" w:hAnsi="Times New Roman" w:cs="Times New Roman"/>
          <w:szCs w:val="24"/>
          <w:lang w:val="uk-UA" w:eastAsia="en-US"/>
        </w:rPr>
        <w:t>співфінансування</w:t>
      </w:r>
      <w:proofErr w:type="spellEnd"/>
      <w:r w:rsidRPr="00CB49BA">
        <w:rPr>
          <w:rFonts w:ascii="Times New Roman" w:eastAsiaTheme="minorHAnsi" w:hAnsi="Times New Roman" w:cs="Times New Roman"/>
          <w:szCs w:val="24"/>
          <w:lang w:val="uk-UA" w:eastAsia="en-US"/>
        </w:rPr>
        <w:t xml:space="preserve"> заходів з місцевого бюджету в розмірі не менше 30 відсотків.</w:t>
      </w:r>
    </w:p>
    <w:p w:rsidR="00CB49BA" w:rsidRPr="00CB49BA" w:rsidRDefault="00CB49BA" w:rsidP="00CB49BA">
      <w:pPr>
        <w:pStyle w:val="a8"/>
        <w:ind w:left="0" w:firstLine="567"/>
        <w:jc w:val="both"/>
        <w:rPr>
          <w:rFonts w:ascii="Times New Roman" w:eastAsiaTheme="minorHAnsi" w:hAnsi="Times New Roman" w:cs="Times New Roman"/>
          <w:szCs w:val="24"/>
          <w:lang w:val="uk-UA" w:eastAsia="en-US"/>
        </w:rPr>
      </w:pPr>
      <w:r w:rsidRPr="00CB49BA">
        <w:rPr>
          <w:rFonts w:ascii="Times New Roman" w:eastAsiaTheme="minorHAnsi" w:hAnsi="Times New Roman" w:cs="Times New Roman"/>
          <w:szCs w:val="24"/>
          <w:lang w:val="uk-UA" w:eastAsia="en-US"/>
        </w:rPr>
        <w:t xml:space="preserve">У бюджеті Одеської міської територіальної громади на 2021 рік головному розпоряднику бюджетних коштів – Управлінню капітального будівництва Одеської міської ради за рахунок коштів спеціального фонду (бюджету розвитку) за КПКВКМБ 1516086 «Інша діяльність щодо забезпечення житлом громадян» вже визначено </w:t>
      </w:r>
      <w:proofErr w:type="spellStart"/>
      <w:r w:rsidRPr="00CB49BA">
        <w:rPr>
          <w:rFonts w:ascii="Times New Roman" w:eastAsiaTheme="minorHAnsi" w:hAnsi="Times New Roman" w:cs="Times New Roman"/>
          <w:szCs w:val="24"/>
          <w:lang w:val="uk-UA" w:eastAsia="en-US"/>
        </w:rPr>
        <w:t>співфінансування</w:t>
      </w:r>
      <w:proofErr w:type="spellEnd"/>
      <w:r w:rsidRPr="00CB49BA">
        <w:rPr>
          <w:rFonts w:ascii="Times New Roman" w:eastAsiaTheme="minorHAnsi" w:hAnsi="Times New Roman" w:cs="Times New Roman"/>
          <w:szCs w:val="24"/>
          <w:lang w:val="uk-UA" w:eastAsia="en-US"/>
        </w:rPr>
        <w:t xml:space="preserve">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у сумі 4 062 830 </w:t>
      </w:r>
      <w:proofErr w:type="spellStart"/>
      <w:r w:rsidRPr="00CB49BA">
        <w:rPr>
          <w:rFonts w:ascii="Times New Roman" w:eastAsiaTheme="minorHAnsi" w:hAnsi="Times New Roman" w:cs="Times New Roman"/>
          <w:szCs w:val="24"/>
          <w:lang w:val="uk-UA" w:eastAsia="en-US"/>
        </w:rPr>
        <w:t>грн</w:t>
      </w:r>
      <w:proofErr w:type="spellEnd"/>
      <w:r w:rsidRPr="00CB49BA">
        <w:rPr>
          <w:rFonts w:ascii="Times New Roman" w:eastAsiaTheme="minorHAnsi" w:hAnsi="Times New Roman" w:cs="Times New Roman"/>
          <w:szCs w:val="24"/>
          <w:lang w:val="uk-UA" w:eastAsia="en-US"/>
        </w:rPr>
        <w:t>, виходячи із реальної потреби для придбання 6-ти квартир.</w:t>
      </w:r>
    </w:p>
    <w:p w:rsidR="00CB49BA" w:rsidRPr="00CB49BA" w:rsidRDefault="00CB49BA" w:rsidP="00CB49BA">
      <w:pPr>
        <w:pStyle w:val="a8"/>
        <w:ind w:left="0" w:firstLine="567"/>
        <w:jc w:val="both"/>
        <w:rPr>
          <w:rFonts w:ascii="Times New Roman" w:eastAsiaTheme="minorHAnsi" w:hAnsi="Times New Roman" w:cs="Times New Roman"/>
          <w:szCs w:val="24"/>
          <w:lang w:val="uk-UA" w:eastAsia="en-US"/>
        </w:rPr>
      </w:pPr>
      <w:r w:rsidRPr="00CB49BA">
        <w:rPr>
          <w:rFonts w:ascii="Times New Roman" w:eastAsiaTheme="minorHAnsi" w:hAnsi="Times New Roman" w:cs="Times New Roman"/>
          <w:szCs w:val="24"/>
          <w:lang w:val="uk-UA" w:eastAsia="en-US"/>
        </w:rPr>
        <w:t>Управлінням капітального будівництва Одеської міської ради надані пропозиції (</w:t>
      </w:r>
      <w:r w:rsidRPr="00CB49BA">
        <w:rPr>
          <w:rFonts w:ascii="Times New Roman" w:eastAsiaTheme="minorHAnsi" w:hAnsi="Times New Roman" w:cs="Times New Roman"/>
          <w:i/>
          <w:iCs/>
          <w:szCs w:val="24"/>
          <w:lang w:val="uk-UA" w:eastAsia="en-US"/>
        </w:rPr>
        <w:t>копія листа додається</w:t>
      </w:r>
      <w:r w:rsidRPr="00CB49BA">
        <w:rPr>
          <w:rFonts w:ascii="Times New Roman" w:eastAsiaTheme="minorHAnsi" w:hAnsi="Times New Roman" w:cs="Times New Roman"/>
          <w:szCs w:val="24"/>
          <w:lang w:val="uk-UA" w:eastAsia="en-US"/>
        </w:rPr>
        <w:t xml:space="preserve">) щодо визначення у бюджеті розвитку Одеської міської територіальної громади на 2021 рік бюджетних призначень за КПКВКМБ 1516086 «Інша діяльність щодо забезпечення житлом громадян» у сумі 2 857 100 </w:t>
      </w:r>
      <w:proofErr w:type="spellStart"/>
      <w:r w:rsidRPr="00CB49BA">
        <w:rPr>
          <w:rFonts w:ascii="Times New Roman" w:eastAsiaTheme="minorHAnsi" w:hAnsi="Times New Roman" w:cs="Times New Roman"/>
          <w:szCs w:val="24"/>
          <w:lang w:val="uk-UA" w:eastAsia="en-US"/>
        </w:rPr>
        <w:t>грн</w:t>
      </w:r>
      <w:proofErr w:type="spellEnd"/>
      <w:r w:rsidRPr="00CB49BA">
        <w:rPr>
          <w:rFonts w:ascii="Times New Roman" w:eastAsiaTheme="minorHAnsi" w:hAnsi="Times New Roman" w:cs="Times New Roman"/>
          <w:szCs w:val="24"/>
          <w:lang w:val="uk-UA" w:eastAsia="en-US"/>
        </w:rPr>
        <w:t xml:space="preserve"> на об’єкт «Субвенції </w:t>
      </w:r>
      <w:r w:rsidRPr="00CB49BA">
        <w:rPr>
          <w:rFonts w:ascii="Times New Roman" w:eastAsiaTheme="minorHAnsi" w:hAnsi="Times New Roman" w:cs="Times New Roman"/>
          <w:szCs w:val="24"/>
          <w:lang w:val="uk-UA" w:eastAsia="en-US"/>
        </w:rPr>
        <w:lastRenderedPageBreak/>
        <w:t>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 придбання житла в комунальну власність територіальної громади для надання в тимчасове користування внутрішньо переміщеним особам».</w:t>
      </w:r>
    </w:p>
    <w:p w:rsidR="00CB49BA" w:rsidRPr="00CB49BA" w:rsidRDefault="00CB49BA" w:rsidP="00CB49BA">
      <w:pPr>
        <w:pStyle w:val="a8"/>
        <w:ind w:left="0" w:firstLine="567"/>
        <w:jc w:val="both"/>
        <w:rPr>
          <w:rFonts w:ascii="Times New Roman" w:eastAsiaTheme="minorHAnsi" w:hAnsi="Times New Roman" w:cs="Times New Roman"/>
          <w:szCs w:val="24"/>
          <w:lang w:val="uk-UA" w:eastAsia="en-US"/>
        </w:rPr>
      </w:pPr>
      <w:r w:rsidRPr="00CB49BA">
        <w:rPr>
          <w:rFonts w:ascii="Times New Roman" w:eastAsiaTheme="minorHAnsi" w:hAnsi="Times New Roman" w:cs="Times New Roman"/>
          <w:szCs w:val="24"/>
          <w:lang w:val="uk-UA" w:eastAsia="en-US"/>
        </w:rPr>
        <w:t>Одночасно, необхідно збільшити обсяг доходів загального фонду бюджету Одеської міської територіальної громади за кодом 41034600 «Субвенція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у сумі 2 857 100 грн.</w:t>
      </w:r>
    </w:p>
    <w:p w:rsidR="00CB49BA" w:rsidRPr="00CB49BA" w:rsidRDefault="00CB49BA" w:rsidP="00CB49BA">
      <w:pPr>
        <w:pStyle w:val="2"/>
        <w:shd w:val="clear" w:color="auto" w:fill="FFFFFF"/>
        <w:tabs>
          <w:tab w:val="left" w:pos="0"/>
          <w:tab w:val="left" w:pos="993"/>
        </w:tabs>
        <w:spacing w:before="0" w:beforeAutospacing="0" w:after="0" w:afterAutospacing="0"/>
        <w:ind w:firstLine="567"/>
        <w:jc w:val="both"/>
        <w:rPr>
          <w:b w:val="0"/>
          <w:sz w:val="24"/>
          <w:szCs w:val="24"/>
        </w:rPr>
      </w:pPr>
      <w:r w:rsidRPr="00CB49BA">
        <w:rPr>
          <w:b w:val="0"/>
          <w:sz w:val="24"/>
          <w:szCs w:val="24"/>
        </w:rPr>
        <w:t>Для збалансування бюджету Одеської міської територіальної громади на 2021 рік необхідно внести наступні зміни до фінансування бюджету:</w:t>
      </w:r>
    </w:p>
    <w:tbl>
      <w:tblPr>
        <w:tblW w:w="9555" w:type="dxa"/>
        <w:tblInd w:w="113" w:type="dxa"/>
        <w:tblLook w:val="04A0" w:firstRow="1" w:lastRow="0" w:firstColumn="1" w:lastColumn="0" w:noHBand="0" w:noVBand="1"/>
      </w:tblPr>
      <w:tblGrid>
        <w:gridCol w:w="1096"/>
        <w:gridCol w:w="4853"/>
        <w:gridCol w:w="815"/>
        <w:gridCol w:w="1263"/>
        <w:gridCol w:w="1528"/>
      </w:tblGrid>
      <w:tr w:rsidR="00CB49BA" w:rsidRPr="00470693" w:rsidTr="00D31FE9">
        <w:trPr>
          <w:trHeight w:val="315"/>
        </w:trPr>
        <w:tc>
          <w:tcPr>
            <w:tcW w:w="10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470693">
              <w:rPr>
                <w:rFonts w:ascii="Times New Roman" w:eastAsia="Times New Roman" w:hAnsi="Times New Roman" w:cs="Times New Roman"/>
                <w:sz w:val="23"/>
                <w:szCs w:val="23"/>
                <w:lang w:val="uk-UA" w:eastAsia="ru-RU"/>
              </w:rPr>
              <w:t>Код</w:t>
            </w:r>
          </w:p>
        </w:tc>
        <w:tc>
          <w:tcPr>
            <w:tcW w:w="4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470693">
              <w:rPr>
                <w:rFonts w:ascii="Times New Roman" w:eastAsia="Times New Roman" w:hAnsi="Times New Roman" w:cs="Times New Roman"/>
                <w:sz w:val="23"/>
                <w:szCs w:val="23"/>
                <w:lang w:val="uk-UA" w:eastAsia="ru-RU"/>
              </w:rPr>
              <w:t>Найменування</w:t>
            </w:r>
          </w:p>
        </w:tc>
        <w:tc>
          <w:tcPr>
            <w:tcW w:w="8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470693">
              <w:rPr>
                <w:rFonts w:ascii="Times New Roman" w:eastAsia="Times New Roman" w:hAnsi="Times New Roman" w:cs="Times New Roman"/>
                <w:sz w:val="23"/>
                <w:szCs w:val="23"/>
                <w:lang w:val="uk-UA" w:eastAsia="ru-RU"/>
              </w:rPr>
              <w:t xml:space="preserve">Сума, </w:t>
            </w:r>
            <w:proofErr w:type="spellStart"/>
            <w:r w:rsidRPr="00470693">
              <w:rPr>
                <w:rFonts w:ascii="Times New Roman" w:eastAsia="Times New Roman" w:hAnsi="Times New Roman" w:cs="Times New Roman"/>
                <w:sz w:val="23"/>
                <w:szCs w:val="23"/>
                <w:lang w:val="uk-UA" w:eastAsia="ru-RU"/>
              </w:rPr>
              <w:t>грн</w:t>
            </w:r>
            <w:proofErr w:type="spellEnd"/>
          </w:p>
        </w:tc>
        <w:tc>
          <w:tcPr>
            <w:tcW w:w="2791" w:type="dxa"/>
            <w:gridSpan w:val="2"/>
            <w:tcBorders>
              <w:top w:val="single" w:sz="4" w:space="0" w:color="auto"/>
              <w:left w:val="nil"/>
              <w:bottom w:val="single" w:sz="4" w:space="0" w:color="auto"/>
              <w:right w:val="single" w:sz="4" w:space="0" w:color="000000"/>
            </w:tcBorders>
            <w:shd w:val="clear" w:color="auto" w:fill="auto"/>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470693">
              <w:rPr>
                <w:rFonts w:ascii="Times New Roman" w:eastAsia="Times New Roman" w:hAnsi="Times New Roman" w:cs="Times New Roman"/>
                <w:sz w:val="23"/>
                <w:szCs w:val="23"/>
                <w:lang w:val="uk-UA" w:eastAsia="ru-RU"/>
              </w:rPr>
              <w:t>у тому числі:</w:t>
            </w:r>
          </w:p>
        </w:tc>
      </w:tr>
      <w:tr w:rsidR="00CB49BA" w:rsidRPr="00470693" w:rsidTr="00D31FE9">
        <w:trPr>
          <w:trHeight w:val="1020"/>
        </w:trPr>
        <w:tc>
          <w:tcPr>
            <w:tcW w:w="1096" w:type="dxa"/>
            <w:vMerge/>
            <w:tcBorders>
              <w:top w:val="single" w:sz="4" w:space="0" w:color="auto"/>
              <w:left w:val="single" w:sz="4" w:space="0" w:color="auto"/>
              <w:bottom w:val="single" w:sz="4" w:space="0" w:color="auto"/>
              <w:right w:val="single" w:sz="4" w:space="0" w:color="auto"/>
            </w:tcBorders>
            <w:vAlign w:val="center"/>
            <w:hideMark/>
          </w:tcPr>
          <w:p w:rsidR="00CB49BA" w:rsidRPr="00470693" w:rsidRDefault="00CB49BA" w:rsidP="00D31FE9">
            <w:pPr>
              <w:rPr>
                <w:rFonts w:ascii="Times New Roman" w:eastAsia="Times New Roman" w:hAnsi="Times New Roman" w:cs="Times New Roman"/>
                <w:sz w:val="23"/>
                <w:szCs w:val="23"/>
                <w:lang w:val="uk-UA" w:eastAsia="ru-RU"/>
              </w:rPr>
            </w:pPr>
          </w:p>
        </w:tc>
        <w:tc>
          <w:tcPr>
            <w:tcW w:w="4853" w:type="dxa"/>
            <w:vMerge/>
            <w:tcBorders>
              <w:top w:val="single" w:sz="4" w:space="0" w:color="auto"/>
              <w:left w:val="single" w:sz="4" w:space="0" w:color="auto"/>
              <w:bottom w:val="single" w:sz="4" w:space="0" w:color="auto"/>
              <w:right w:val="single" w:sz="4" w:space="0" w:color="auto"/>
            </w:tcBorders>
            <w:vAlign w:val="center"/>
            <w:hideMark/>
          </w:tcPr>
          <w:p w:rsidR="00CB49BA" w:rsidRPr="00470693" w:rsidRDefault="00CB49BA" w:rsidP="00D31FE9">
            <w:pPr>
              <w:rPr>
                <w:rFonts w:ascii="Times New Roman" w:eastAsia="Times New Roman" w:hAnsi="Times New Roman" w:cs="Times New Roman"/>
                <w:sz w:val="23"/>
                <w:szCs w:val="23"/>
                <w:lang w:val="uk-UA" w:eastAsia="ru-RU"/>
              </w:rPr>
            </w:pPr>
          </w:p>
        </w:tc>
        <w:tc>
          <w:tcPr>
            <w:tcW w:w="815" w:type="dxa"/>
            <w:vMerge/>
            <w:tcBorders>
              <w:top w:val="single" w:sz="4" w:space="0" w:color="auto"/>
              <w:left w:val="single" w:sz="4" w:space="0" w:color="auto"/>
              <w:bottom w:val="single" w:sz="4" w:space="0" w:color="auto"/>
              <w:right w:val="single" w:sz="4" w:space="0" w:color="auto"/>
            </w:tcBorders>
            <w:vAlign w:val="center"/>
            <w:hideMark/>
          </w:tcPr>
          <w:p w:rsidR="00CB49BA" w:rsidRPr="00470693" w:rsidRDefault="00CB49BA" w:rsidP="00D31FE9">
            <w:pPr>
              <w:rPr>
                <w:rFonts w:ascii="Times New Roman" w:eastAsia="Times New Roman" w:hAnsi="Times New Roman" w:cs="Times New Roman"/>
                <w:sz w:val="23"/>
                <w:szCs w:val="23"/>
                <w:lang w:val="uk-UA" w:eastAsia="ru-RU"/>
              </w:rPr>
            </w:pPr>
          </w:p>
        </w:tc>
        <w:tc>
          <w:tcPr>
            <w:tcW w:w="1263" w:type="dxa"/>
            <w:tcBorders>
              <w:top w:val="nil"/>
              <w:left w:val="nil"/>
              <w:bottom w:val="single" w:sz="4" w:space="0" w:color="auto"/>
              <w:right w:val="single" w:sz="4" w:space="0" w:color="auto"/>
            </w:tcBorders>
            <w:shd w:val="clear" w:color="auto" w:fill="auto"/>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470693">
              <w:rPr>
                <w:rFonts w:ascii="Times New Roman" w:eastAsia="Times New Roman" w:hAnsi="Times New Roman" w:cs="Times New Roman"/>
                <w:sz w:val="23"/>
                <w:szCs w:val="23"/>
                <w:lang w:val="uk-UA" w:eastAsia="ru-RU"/>
              </w:rPr>
              <w:t>Загальний фонд</w:t>
            </w:r>
          </w:p>
        </w:tc>
        <w:tc>
          <w:tcPr>
            <w:tcW w:w="1528" w:type="dxa"/>
            <w:tcBorders>
              <w:top w:val="nil"/>
              <w:left w:val="nil"/>
              <w:bottom w:val="single" w:sz="4" w:space="0" w:color="auto"/>
              <w:right w:val="single" w:sz="4" w:space="0" w:color="auto"/>
            </w:tcBorders>
            <w:shd w:val="clear" w:color="auto" w:fill="auto"/>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470693">
              <w:rPr>
                <w:rFonts w:ascii="Times New Roman" w:eastAsia="Times New Roman" w:hAnsi="Times New Roman" w:cs="Times New Roman"/>
                <w:sz w:val="23"/>
                <w:szCs w:val="23"/>
                <w:lang w:val="uk-UA" w:eastAsia="ru-RU"/>
              </w:rPr>
              <w:t>Спеціальний фонд (бюджет розвитку)</w:t>
            </w:r>
          </w:p>
        </w:tc>
      </w:tr>
      <w:tr w:rsidR="00CB49BA" w:rsidRPr="00470693" w:rsidTr="00D31FE9">
        <w:trPr>
          <w:trHeight w:val="630"/>
        </w:trPr>
        <w:tc>
          <w:tcPr>
            <w:tcW w:w="1096" w:type="dxa"/>
            <w:tcBorders>
              <w:top w:val="nil"/>
              <w:left w:val="single" w:sz="4" w:space="0" w:color="auto"/>
              <w:bottom w:val="single" w:sz="4" w:space="0" w:color="auto"/>
              <w:right w:val="single" w:sz="4" w:space="0" w:color="auto"/>
            </w:tcBorders>
            <w:shd w:val="clear" w:color="auto" w:fill="auto"/>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470693">
              <w:rPr>
                <w:rFonts w:ascii="Times New Roman" w:eastAsia="Times New Roman" w:hAnsi="Times New Roman" w:cs="Times New Roman"/>
                <w:sz w:val="23"/>
                <w:szCs w:val="23"/>
                <w:lang w:val="uk-UA" w:eastAsia="ru-RU"/>
              </w:rPr>
              <w:t>208400</w:t>
            </w:r>
            <w:r w:rsidRPr="00470693">
              <w:rPr>
                <w:rFonts w:ascii="Times New Roman" w:eastAsia="Times New Roman" w:hAnsi="Times New Roman" w:cs="Times New Roman"/>
                <w:sz w:val="23"/>
                <w:szCs w:val="23"/>
                <w:lang w:val="uk-UA" w:eastAsia="ru-RU"/>
              </w:rPr>
              <w:br/>
              <w:t>(602400)</w:t>
            </w:r>
          </w:p>
        </w:tc>
        <w:tc>
          <w:tcPr>
            <w:tcW w:w="4853" w:type="dxa"/>
            <w:tcBorders>
              <w:top w:val="nil"/>
              <w:left w:val="nil"/>
              <w:bottom w:val="single" w:sz="4" w:space="0" w:color="auto"/>
              <w:right w:val="single" w:sz="4" w:space="0" w:color="auto"/>
            </w:tcBorders>
            <w:shd w:val="clear" w:color="auto" w:fill="auto"/>
            <w:noWrap/>
            <w:hideMark/>
          </w:tcPr>
          <w:p w:rsidR="00CB49BA" w:rsidRPr="00470693" w:rsidRDefault="00CB49BA" w:rsidP="00D31FE9">
            <w:pPr>
              <w:jc w:val="both"/>
              <w:rPr>
                <w:rFonts w:ascii="Times New Roman" w:eastAsia="Times New Roman" w:hAnsi="Times New Roman" w:cs="Times New Roman"/>
                <w:sz w:val="23"/>
                <w:szCs w:val="23"/>
                <w:lang w:val="uk-UA" w:eastAsia="ru-RU"/>
              </w:rPr>
            </w:pPr>
            <w:r w:rsidRPr="00470693">
              <w:rPr>
                <w:rFonts w:ascii="Times New Roman" w:eastAsia="Times New Roman" w:hAnsi="Times New Roman" w:cs="Times New Roman"/>
                <w:sz w:val="23"/>
                <w:szCs w:val="23"/>
                <w:lang w:val="uk-UA" w:eastAsia="ru-RU"/>
              </w:rPr>
              <w:t xml:space="preserve">Кошти, що передаються із загального фонду бюджету до бюджету розвитку (спеціального фонду)                       </w:t>
            </w:r>
          </w:p>
        </w:tc>
        <w:tc>
          <w:tcPr>
            <w:tcW w:w="815" w:type="dxa"/>
            <w:tcBorders>
              <w:top w:val="nil"/>
              <w:left w:val="nil"/>
              <w:bottom w:val="single" w:sz="4" w:space="0" w:color="auto"/>
              <w:right w:val="single" w:sz="4" w:space="0" w:color="auto"/>
            </w:tcBorders>
            <w:shd w:val="clear" w:color="auto" w:fill="auto"/>
            <w:noWrap/>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470693">
              <w:rPr>
                <w:rFonts w:ascii="Times New Roman" w:eastAsia="Times New Roman" w:hAnsi="Times New Roman" w:cs="Times New Roman"/>
                <w:sz w:val="23"/>
                <w:szCs w:val="23"/>
                <w:lang w:val="uk-UA" w:eastAsia="ru-RU"/>
              </w:rPr>
              <w:t>0</w:t>
            </w:r>
          </w:p>
        </w:tc>
        <w:tc>
          <w:tcPr>
            <w:tcW w:w="1263" w:type="dxa"/>
            <w:tcBorders>
              <w:top w:val="nil"/>
              <w:left w:val="nil"/>
              <w:bottom w:val="single" w:sz="4" w:space="0" w:color="auto"/>
              <w:right w:val="single" w:sz="4" w:space="0" w:color="auto"/>
            </w:tcBorders>
            <w:shd w:val="clear" w:color="auto" w:fill="auto"/>
            <w:noWrap/>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BE3B7D">
              <w:rPr>
                <w:rFonts w:ascii="Times New Roman" w:eastAsia="Times New Roman" w:hAnsi="Times New Roman" w:cs="Times New Roman"/>
                <w:sz w:val="23"/>
                <w:szCs w:val="23"/>
                <w:lang w:val="uk-UA" w:eastAsia="ru-RU"/>
              </w:rPr>
              <w:t>-2 857 100</w:t>
            </w:r>
          </w:p>
        </w:tc>
        <w:tc>
          <w:tcPr>
            <w:tcW w:w="1528" w:type="dxa"/>
            <w:tcBorders>
              <w:top w:val="nil"/>
              <w:left w:val="nil"/>
              <w:bottom w:val="single" w:sz="4" w:space="0" w:color="auto"/>
              <w:right w:val="single" w:sz="4" w:space="0" w:color="auto"/>
            </w:tcBorders>
            <w:shd w:val="clear" w:color="auto" w:fill="auto"/>
            <w:noWrap/>
            <w:hideMark/>
          </w:tcPr>
          <w:p w:rsidR="00CB49BA" w:rsidRPr="00470693" w:rsidRDefault="00CB49BA" w:rsidP="00D31FE9">
            <w:pPr>
              <w:jc w:val="center"/>
              <w:rPr>
                <w:rFonts w:ascii="Times New Roman" w:eastAsia="Times New Roman" w:hAnsi="Times New Roman" w:cs="Times New Roman"/>
                <w:sz w:val="23"/>
                <w:szCs w:val="23"/>
                <w:lang w:val="uk-UA" w:eastAsia="ru-RU"/>
              </w:rPr>
            </w:pPr>
            <w:r w:rsidRPr="00BE3B7D">
              <w:rPr>
                <w:rFonts w:ascii="Times New Roman" w:eastAsia="Times New Roman" w:hAnsi="Times New Roman" w:cs="Times New Roman"/>
                <w:sz w:val="23"/>
                <w:szCs w:val="23"/>
                <w:lang w:val="uk-UA" w:eastAsia="ru-RU"/>
              </w:rPr>
              <w:t>2 857 100</w:t>
            </w:r>
          </w:p>
        </w:tc>
      </w:tr>
    </w:tbl>
    <w:p w:rsidR="00CB49BA" w:rsidRPr="001A6E2C" w:rsidRDefault="00CB49BA" w:rsidP="00CB49BA">
      <w:pPr>
        <w:ind w:firstLine="567"/>
        <w:jc w:val="both"/>
        <w:rPr>
          <w:rFonts w:ascii="Times New Roman" w:eastAsia="Times New Roman" w:hAnsi="Times New Roman" w:cs="Times New Roman"/>
          <w:b/>
          <w:sz w:val="28"/>
          <w:szCs w:val="28"/>
          <w:lang w:val="uk-UA" w:eastAsia="uk-UA"/>
        </w:rPr>
      </w:pPr>
      <w:r w:rsidRPr="001A6E2C">
        <w:rPr>
          <w:rFonts w:ascii="Times New Roman" w:eastAsia="Times New Roman" w:hAnsi="Times New Roman" w:cs="Times New Roman"/>
          <w:b/>
          <w:sz w:val="28"/>
          <w:szCs w:val="28"/>
          <w:lang w:val="uk-UA" w:eastAsia="uk-UA"/>
        </w:rPr>
        <w:t xml:space="preserve">За – одноголосно. </w:t>
      </w:r>
    </w:p>
    <w:p w:rsidR="00CB49BA" w:rsidRPr="00CB49BA" w:rsidRDefault="00CB49BA" w:rsidP="00CB49BA">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ВИСНОВОК: Погодити </w:t>
      </w:r>
      <w:r w:rsidRPr="006B21FC">
        <w:rPr>
          <w:rFonts w:ascii="Times New Roman" w:hAnsi="Times New Roman" w:cs="Times New Roman"/>
          <w:color w:val="000000" w:themeColor="text1"/>
          <w:sz w:val="28"/>
          <w:szCs w:val="28"/>
          <w:lang w:val="uk-UA"/>
        </w:rPr>
        <w:t xml:space="preserve">коригуванню </w:t>
      </w:r>
      <w:r w:rsidRPr="006B21FC">
        <w:rPr>
          <w:rFonts w:ascii="Times New Roman" w:hAnsi="Times New Roman" w:cs="Times New Roman"/>
          <w:sz w:val="28"/>
          <w:szCs w:val="28"/>
          <w:lang w:val="uk-UA"/>
        </w:rPr>
        <w:t>бюджету Одеської міської територіальної громади</w:t>
      </w:r>
      <w:r w:rsidRPr="006B21FC">
        <w:rPr>
          <w:rFonts w:ascii="Times New Roman" w:hAnsi="Times New Roman" w:cs="Times New Roman"/>
          <w:color w:val="000000" w:themeColor="text1"/>
          <w:sz w:val="28"/>
          <w:szCs w:val="28"/>
          <w:lang w:val="uk-UA"/>
        </w:rPr>
        <w:t xml:space="preserve"> на 2021 рік за лист</w:t>
      </w:r>
      <w:r>
        <w:rPr>
          <w:rFonts w:ascii="Times New Roman" w:hAnsi="Times New Roman" w:cs="Times New Roman"/>
          <w:color w:val="000000" w:themeColor="text1"/>
          <w:sz w:val="28"/>
          <w:szCs w:val="28"/>
          <w:lang w:val="uk-UA"/>
        </w:rPr>
        <w:t>ом</w:t>
      </w:r>
      <w:r w:rsidRPr="006B21FC">
        <w:rPr>
          <w:rFonts w:ascii="Times New Roman" w:hAnsi="Times New Roman" w:cs="Times New Roman"/>
          <w:color w:val="000000" w:themeColor="text1"/>
          <w:sz w:val="28"/>
          <w:szCs w:val="28"/>
          <w:lang w:val="uk-UA"/>
        </w:rPr>
        <w:t xml:space="preserve"> </w:t>
      </w:r>
      <w:r>
        <w:rPr>
          <w:rFonts w:ascii="Times New Roman" w:hAnsi="Times New Roman" w:cs="Times New Roman"/>
          <w:color w:val="000000" w:themeColor="text1"/>
          <w:sz w:val="28"/>
          <w:szCs w:val="28"/>
          <w:lang w:val="uk-UA"/>
        </w:rPr>
        <w:t>Д</w:t>
      </w:r>
      <w:r w:rsidRPr="006B21FC">
        <w:rPr>
          <w:rFonts w:ascii="Times New Roman" w:hAnsi="Times New Roman" w:cs="Times New Roman"/>
          <w:color w:val="000000" w:themeColor="text1"/>
          <w:sz w:val="28"/>
          <w:szCs w:val="28"/>
          <w:lang w:val="uk-UA"/>
        </w:rPr>
        <w:t>епартаменту фінансів Одеської міської ради</w:t>
      </w:r>
      <w:r>
        <w:rPr>
          <w:rFonts w:ascii="Times New Roman" w:hAnsi="Times New Roman" w:cs="Times New Roman"/>
          <w:color w:val="000000" w:themeColor="text1"/>
          <w:sz w:val="28"/>
          <w:szCs w:val="28"/>
          <w:lang w:val="uk-UA"/>
        </w:rPr>
        <w:t xml:space="preserve"> </w:t>
      </w:r>
      <w:r w:rsidRPr="00CB49BA">
        <w:rPr>
          <w:rFonts w:ascii="Times New Roman" w:hAnsi="Times New Roman" w:cs="Times New Roman"/>
          <w:sz w:val="28"/>
          <w:szCs w:val="28"/>
          <w:lang w:val="uk-UA"/>
        </w:rPr>
        <w:t>№ 04-14/209/1174 від 21.07.2021 року.</w:t>
      </w:r>
    </w:p>
    <w:p w:rsidR="00CB49BA" w:rsidRPr="00ED24A7" w:rsidRDefault="00CB49BA" w:rsidP="00CB49BA">
      <w:pPr>
        <w:ind w:firstLine="567"/>
        <w:jc w:val="both"/>
        <w:rPr>
          <w:rFonts w:ascii="Times New Roman" w:hAnsi="Times New Roman" w:cs="Times New Roman"/>
          <w:b/>
          <w:sz w:val="28"/>
          <w:szCs w:val="28"/>
          <w:lang w:val="uk-UA"/>
        </w:rPr>
      </w:pPr>
    </w:p>
    <w:p w:rsidR="00CB49BA" w:rsidRPr="00ED24A7" w:rsidRDefault="00CB49BA" w:rsidP="00CB49BA">
      <w:pPr>
        <w:ind w:firstLine="567"/>
        <w:jc w:val="both"/>
        <w:rPr>
          <w:rFonts w:ascii="Times New Roman" w:hAnsi="Times New Roman" w:cs="Times New Roman"/>
          <w:b/>
          <w:sz w:val="28"/>
          <w:szCs w:val="28"/>
          <w:lang w:val="uk-UA"/>
        </w:rPr>
      </w:pPr>
    </w:p>
    <w:p w:rsidR="006F3C34" w:rsidRDefault="006F3C34" w:rsidP="00ED24A7">
      <w:pPr>
        <w:ind w:firstLine="567"/>
        <w:jc w:val="both"/>
        <w:rPr>
          <w:rFonts w:ascii="Times New Roman" w:hAnsi="Times New Roman" w:cs="Times New Roman"/>
          <w:sz w:val="28"/>
          <w:szCs w:val="28"/>
          <w:lang w:val="uk-UA"/>
        </w:rPr>
      </w:pPr>
    </w:p>
    <w:p w:rsidR="00AA4E15" w:rsidRDefault="006F3C34" w:rsidP="006F3C34">
      <w:pPr>
        <w:ind w:firstLine="567"/>
        <w:jc w:val="both"/>
        <w:rPr>
          <w:rFonts w:ascii="Times New Roman" w:hAnsi="Times New Roman"/>
          <w:sz w:val="28"/>
          <w:szCs w:val="28"/>
          <w:lang w:val="uk-UA"/>
        </w:rPr>
      </w:pPr>
      <w:r>
        <w:rPr>
          <w:rFonts w:ascii="Times New Roman" w:hAnsi="Times New Roman" w:cs="Times New Roman"/>
          <w:sz w:val="28"/>
          <w:szCs w:val="28"/>
          <w:lang w:val="uk-UA"/>
        </w:rPr>
        <w:t>СЛУХАЛИ: Інформацію директора Департаменту міського господарства Одеської міської ради Мостовських Н.І. щодо в</w:t>
      </w:r>
      <w:r w:rsidRPr="00503F3F">
        <w:rPr>
          <w:rFonts w:ascii="Times New Roman" w:eastAsia="MS Mincho" w:hAnsi="Times New Roman"/>
          <w:sz w:val="28"/>
          <w:szCs w:val="28"/>
          <w:lang w:val="uk-UA" w:eastAsia="ru-RU"/>
        </w:rPr>
        <w:t xml:space="preserve">иділення додаткових коштів  </w:t>
      </w:r>
      <w:r>
        <w:rPr>
          <w:rFonts w:ascii="Times New Roman" w:eastAsia="MS Mincho" w:hAnsi="Times New Roman"/>
          <w:sz w:val="28"/>
          <w:szCs w:val="28"/>
          <w:lang w:val="uk-UA" w:eastAsia="ru-RU"/>
        </w:rPr>
        <w:t>Д</w:t>
      </w:r>
      <w:r w:rsidRPr="00503F3F">
        <w:rPr>
          <w:rFonts w:ascii="Times New Roman" w:eastAsia="MS Mincho" w:hAnsi="Times New Roman"/>
          <w:sz w:val="28"/>
          <w:szCs w:val="28"/>
          <w:lang w:val="uk-UA" w:eastAsia="ru-RU"/>
        </w:rPr>
        <w:t>епартаменту міського господарства Одеської міської ради</w:t>
      </w:r>
      <w:r>
        <w:rPr>
          <w:rFonts w:ascii="Times New Roman" w:eastAsia="MS Mincho" w:hAnsi="Times New Roman"/>
          <w:sz w:val="28"/>
          <w:szCs w:val="28"/>
          <w:lang w:val="uk-UA" w:eastAsia="ru-RU"/>
        </w:rPr>
        <w:t xml:space="preserve"> </w:t>
      </w:r>
      <w:r w:rsidRPr="00503F3F">
        <w:rPr>
          <w:rFonts w:ascii="Times New Roman" w:hAnsi="Times New Roman"/>
          <w:sz w:val="28"/>
          <w:szCs w:val="28"/>
          <w:lang w:val="uk-UA"/>
        </w:rPr>
        <w:t>а КПКВ 1216030  «Організація благоустрою населених пунктів»</w:t>
      </w:r>
      <w:r w:rsidRPr="00503F3F">
        <w:rPr>
          <w:rFonts w:ascii="Times New Roman" w:hAnsi="Times New Roman"/>
          <w:b/>
          <w:i/>
          <w:sz w:val="28"/>
          <w:szCs w:val="28"/>
          <w:lang w:val="uk-UA"/>
        </w:rPr>
        <w:t xml:space="preserve"> </w:t>
      </w:r>
      <w:r w:rsidRPr="00503F3F">
        <w:rPr>
          <w:rFonts w:ascii="Times New Roman" w:hAnsi="Times New Roman"/>
          <w:sz w:val="28"/>
          <w:szCs w:val="28"/>
          <w:lang w:val="uk-UA"/>
        </w:rPr>
        <w:t xml:space="preserve">КЕКВ </w:t>
      </w:r>
      <w:r w:rsidRPr="00503F3F">
        <w:rPr>
          <w:rFonts w:ascii="Times New Roman" w:hAnsi="Times New Roman"/>
          <w:b/>
          <w:sz w:val="28"/>
          <w:szCs w:val="28"/>
          <w:lang w:val="uk-UA"/>
        </w:rPr>
        <w:t xml:space="preserve">2610 </w:t>
      </w:r>
      <w:r w:rsidRPr="00503F3F">
        <w:rPr>
          <w:rFonts w:ascii="Times New Roman" w:hAnsi="Times New Roman"/>
          <w:sz w:val="28"/>
          <w:szCs w:val="28"/>
          <w:lang w:val="uk-UA"/>
        </w:rPr>
        <w:t>«Субсидії та поточні трансферти підприємствам (установам, організаціям)»</w:t>
      </w:r>
      <w:r>
        <w:rPr>
          <w:rFonts w:ascii="Times New Roman" w:hAnsi="Times New Roman"/>
          <w:sz w:val="28"/>
          <w:szCs w:val="28"/>
          <w:lang w:val="uk-UA"/>
        </w:rPr>
        <w:t xml:space="preserve"> (</w:t>
      </w:r>
      <w:r w:rsidR="00AA4E15" w:rsidRPr="00A03F94">
        <w:rPr>
          <w:rFonts w:ascii="Times New Roman" w:hAnsi="Times New Roman"/>
          <w:sz w:val="28"/>
          <w:szCs w:val="28"/>
          <w:lang w:val="uk-UA"/>
        </w:rPr>
        <w:t>лист</w:t>
      </w:r>
      <w:r w:rsidR="00AA4E15">
        <w:rPr>
          <w:rFonts w:ascii="Times New Roman" w:hAnsi="Times New Roman"/>
          <w:sz w:val="28"/>
          <w:szCs w:val="28"/>
          <w:lang w:val="uk-UA"/>
        </w:rPr>
        <w:t xml:space="preserve">и Департаменту </w:t>
      </w:r>
      <w:r w:rsidR="00AA4E15" w:rsidRPr="00A03F94">
        <w:rPr>
          <w:rFonts w:ascii="Times New Roman" w:hAnsi="Times New Roman"/>
          <w:sz w:val="28"/>
          <w:szCs w:val="28"/>
          <w:lang w:val="uk-UA"/>
        </w:rPr>
        <w:t>№ 686/вих. від 07.06.2021 року</w:t>
      </w:r>
      <w:r w:rsidR="00AA4E15">
        <w:rPr>
          <w:rFonts w:ascii="Times New Roman" w:hAnsi="Times New Roman"/>
          <w:sz w:val="28"/>
          <w:szCs w:val="28"/>
          <w:lang w:val="uk-UA"/>
        </w:rPr>
        <w:t xml:space="preserve"> та № 866/вих. від 13.07.2021 року). </w:t>
      </w:r>
    </w:p>
    <w:p w:rsidR="006F3C34" w:rsidRDefault="006F3C34" w:rsidP="006F3C34">
      <w:pPr>
        <w:ind w:firstLine="567"/>
        <w:jc w:val="both"/>
        <w:rPr>
          <w:rFonts w:ascii="Times New Roman" w:hAnsi="Times New Roman"/>
          <w:sz w:val="28"/>
          <w:szCs w:val="28"/>
          <w:lang w:val="uk-UA"/>
        </w:rPr>
      </w:pPr>
      <w:r>
        <w:rPr>
          <w:rFonts w:ascii="Times New Roman" w:hAnsi="Times New Roman"/>
          <w:sz w:val="28"/>
          <w:szCs w:val="28"/>
          <w:lang w:val="uk-UA"/>
        </w:rPr>
        <w:t>ВИРІШИЛИ: П</w:t>
      </w:r>
      <w:r w:rsidR="00F06409">
        <w:rPr>
          <w:rFonts w:ascii="Times New Roman" w:hAnsi="Times New Roman"/>
          <w:sz w:val="28"/>
          <w:szCs w:val="28"/>
          <w:lang w:val="uk-UA"/>
        </w:rPr>
        <w:t>еренести розгляд листів на наступне засідання комісії.</w:t>
      </w:r>
      <w:r>
        <w:rPr>
          <w:rFonts w:ascii="Times New Roman" w:hAnsi="Times New Roman"/>
          <w:sz w:val="28"/>
          <w:szCs w:val="28"/>
          <w:lang w:val="uk-UA"/>
        </w:rPr>
        <w:t>.</w:t>
      </w:r>
    </w:p>
    <w:p w:rsidR="00374D80" w:rsidRDefault="00374D80" w:rsidP="00921F8B">
      <w:pPr>
        <w:ind w:firstLine="567"/>
        <w:jc w:val="both"/>
        <w:rPr>
          <w:rFonts w:ascii="Times New Roman" w:hAnsi="Times New Roman"/>
          <w:sz w:val="28"/>
          <w:szCs w:val="28"/>
          <w:lang w:val="uk-UA"/>
        </w:rPr>
      </w:pPr>
    </w:p>
    <w:p w:rsidR="00374D80" w:rsidRDefault="00374D80" w:rsidP="00921F8B">
      <w:pPr>
        <w:ind w:firstLine="567"/>
        <w:jc w:val="both"/>
        <w:rPr>
          <w:rFonts w:ascii="Times New Roman" w:hAnsi="Times New Roman"/>
          <w:sz w:val="28"/>
          <w:szCs w:val="28"/>
          <w:lang w:val="uk-UA"/>
        </w:rPr>
      </w:pPr>
    </w:p>
    <w:p w:rsidR="00D94097" w:rsidRDefault="00D94097" w:rsidP="00D94097">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СЛУХАЛИ: Інформацію </w:t>
      </w:r>
      <w:proofErr w:type="spellStart"/>
      <w:r w:rsidRPr="006C6EA9">
        <w:rPr>
          <w:rFonts w:ascii="Times New Roman" w:hAnsi="Times New Roman" w:cs="Times New Roman"/>
          <w:sz w:val="28"/>
          <w:szCs w:val="28"/>
          <w:lang w:val="uk-UA"/>
        </w:rPr>
        <w:t>в.о.начальника</w:t>
      </w:r>
      <w:proofErr w:type="spellEnd"/>
      <w:r w:rsidRPr="006C6EA9">
        <w:rPr>
          <w:rFonts w:ascii="Times New Roman" w:hAnsi="Times New Roman" w:cs="Times New Roman"/>
          <w:sz w:val="28"/>
          <w:szCs w:val="28"/>
          <w:lang w:val="uk-UA"/>
        </w:rPr>
        <w:t xml:space="preserve"> Управління дорожнього господарства Одеської міської ради </w:t>
      </w:r>
      <w:proofErr w:type="spellStart"/>
      <w:r w:rsidRPr="006C6EA9">
        <w:rPr>
          <w:rFonts w:ascii="Times New Roman" w:hAnsi="Times New Roman" w:cs="Times New Roman"/>
          <w:sz w:val="28"/>
          <w:szCs w:val="28"/>
          <w:lang w:val="uk-UA"/>
        </w:rPr>
        <w:t>Бахмутова</w:t>
      </w:r>
      <w:proofErr w:type="spellEnd"/>
      <w:r w:rsidRPr="006C6EA9">
        <w:rPr>
          <w:rFonts w:ascii="Times New Roman" w:hAnsi="Times New Roman" w:cs="Times New Roman"/>
          <w:sz w:val="28"/>
          <w:szCs w:val="28"/>
          <w:lang w:val="uk-UA"/>
        </w:rPr>
        <w:t xml:space="preserve"> О.В. </w:t>
      </w:r>
      <w:r w:rsidRPr="006C6EA9">
        <w:rPr>
          <w:rFonts w:ascii="Times New Roman" w:hAnsi="Times New Roman" w:cs="Times New Roman"/>
          <w:color w:val="000000"/>
          <w:sz w:val="28"/>
          <w:szCs w:val="28"/>
          <w:shd w:val="clear" w:color="auto" w:fill="FFFFFF"/>
          <w:lang w:val="uk-UA"/>
        </w:rPr>
        <w:t xml:space="preserve">щодо перерозподілу коштів бюджету Одеської міської територіальної громади (лист № </w:t>
      </w:r>
      <w:r>
        <w:rPr>
          <w:rFonts w:ascii="Times New Roman" w:hAnsi="Times New Roman" w:cs="Times New Roman"/>
          <w:color w:val="000000"/>
          <w:sz w:val="28"/>
          <w:szCs w:val="28"/>
          <w:shd w:val="clear" w:color="auto" w:fill="FFFFFF"/>
          <w:lang w:val="uk-UA"/>
        </w:rPr>
        <w:t>517</w:t>
      </w:r>
      <w:r w:rsidRPr="006C6EA9">
        <w:rPr>
          <w:rFonts w:ascii="Times New Roman" w:hAnsi="Times New Roman" w:cs="Times New Roman"/>
          <w:color w:val="000000"/>
          <w:sz w:val="28"/>
          <w:szCs w:val="28"/>
          <w:shd w:val="clear" w:color="auto" w:fill="FFFFFF"/>
          <w:lang w:val="uk-UA"/>
        </w:rPr>
        <w:t xml:space="preserve"> від </w:t>
      </w:r>
      <w:r>
        <w:rPr>
          <w:rFonts w:ascii="Times New Roman" w:hAnsi="Times New Roman" w:cs="Times New Roman"/>
          <w:color w:val="000000"/>
          <w:sz w:val="28"/>
          <w:szCs w:val="28"/>
          <w:shd w:val="clear" w:color="auto" w:fill="FFFFFF"/>
          <w:lang w:val="uk-UA"/>
        </w:rPr>
        <w:t>3</w:t>
      </w:r>
      <w:r w:rsidRPr="006C6EA9">
        <w:rPr>
          <w:rFonts w:ascii="Times New Roman" w:hAnsi="Times New Roman" w:cs="Times New Roman"/>
          <w:color w:val="000000"/>
          <w:sz w:val="28"/>
          <w:szCs w:val="28"/>
          <w:shd w:val="clear" w:color="auto" w:fill="FFFFFF"/>
          <w:lang w:val="uk-UA"/>
        </w:rPr>
        <w:t>0.06.2021 року).</w:t>
      </w:r>
    </w:p>
    <w:p w:rsidR="00D94097" w:rsidRDefault="00D94097" w:rsidP="00D94097">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Виступили: </w:t>
      </w:r>
      <w:proofErr w:type="spellStart"/>
      <w:r>
        <w:rPr>
          <w:rFonts w:ascii="Times New Roman" w:hAnsi="Times New Roman" w:cs="Times New Roman"/>
          <w:color w:val="000000"/>
          <w:sz w:val="28"/>
          <w:szCs w:val="28"/>
          <w:shd w:val="clear" w:color="auto" w:fill="FFFFFF"/>
          <w:lang w:val="uk-UA"/>
        </w:rPr>
        <w:t>Потапський</w:t>
      </w:r>
      <w:proofErr w:type="spellEnd"/>
      <w:r>
        <w:rPr>
          <w:rFonts w:ascii="Times New Roman" w:hAnsi="Times New Roman" w:cs="Times New Roman"/>
          <w:color w:val="000000"/>
          <w:sz w:val="28"/>
          <w:szCs w:val="28"/>
          <w:shd w:val="clear" w:color="auto" w:fill="FFFFFF"/>
          <w:lang w:val="uk-UA"/>
        </w:rPr>
        <w:t xml:space="preserve"> О.Ю., </w:t>
      </w:r>
      <w:proofErr w:type="spellStart"/>
      <w:r>
        <w:rPr>
          <w:rFonts w:ascii="Times New Roman" w:hAnsi="Times New Roman" w:cs="Times New Roman"/>
          <w:color w:val="000000"/>
          <w:sz w:val="28"/>
          <w:szCs w:val="28"/>
          <w:shd w:val="clear" w:color="auto" w:fill="FFFFFF"/>
          <w:lang w:val="uk-UA"/>
        </w:rPr>
        <w:t>Звігян</w:t>
      </w:r>
      <w:proofErr w:type="spellEnd"/>
      <w:r>
        <w:rPr>
          <w:rFonts w:ascii="Times New Roman" w:hAnsi="Times New Roman" w:cs="Times New Roman"/>
          <w:color w:val="000000"/>
          <w:sz w:val="28"/>
          <w:szCs w:val="28"/>
          <w:shd w:val="clear" w:color="auto" w:fill="FFFFFF"/>
          <w:lang w:val="uk-UA"/>
        </w:rPr>
        <w:t xml:space="preserve"> О.С.</w:t>
      </w:r>
      <w:r w:rsidR="00F06409">
        <w:rPr>
          <w:rFonts w:ascii="Times New Roman" w:hAnsi="Times New Roman" w:cs="Times New Roman"/>
          <w:color w:val="000000"/>
          <w:sz w:val="28"/>
          <w:szCs w:val="28"/>
          <w:shd w:val="clear" w:color="auto" w:fill="FFFFFF"/>
          <w:lang w:val="uk-UA"/>
        </w:rPr>
        <w:t xml:space="preserve">, Ієремія В.В., </w:t>
      </w:r>
      <w:proofErr w:type="spellStart"/>
      <w:r w:rsidR="00F06409">
        <w:rPr>
          <w:rFonts w:ascii="Times New Roman" w:hAnsi="Times New Roman" w:cs="Times New Roman"/>
          <w:color w:val="000000"/>
          <w:sz w:val="28"/>
          <w:szCs w:val="28"/>
          <w:shd w:val="clear" w:color="auto" w:fill="FFFFFF"/>
          <w:lang w:val="uk-UA"/>
        </w:rPr>
        <w:t>Бедрега</w:t>
      </w:r>
      <w:proofErr w:type="spellEnd"/>
      <w:r w:rsidR="00F06409">
        <w:rPr>
          <w:rFonts w:ascii="Times New Roman" w:hAnsi="Times New Roman" w:cs="Times New Roman"/>
          <w:color w:val="000000"/>
          <w:sz w:val="28"/>
          <w:szCs w:val="28"/>
          <w:shd w:val="clear" w:color="auto" w:fill="FFFFFF"/>
          <w:lang w:val="uk-UA"/>
        </w:rPr>
        <w:t xml:space="preserve"> С.М. </w:t>
      </w:r>
    </w:p>
    <w:p w:rsidR="00D94097" w:rsidRDefault="00D94097" w:rsidP="00D94097">
      <w:pPr>
        <w:ind w:firstLine="567"/>
        <w:jc w:val="both"/>
        <w:rPr>
          <w:rFonts w:ascii="Times New Roman" w:hAnsi="Times New Roman" w:cs="Times New Roman"/>
          <w:sz w:val="28"/>
          <w:szCs w:val="28"/>
          <w:lang w:val="uk-UA"/>
        </w:rPr>
      </w:pPr>
      <w:r>
        <w:rPr>
          <w:rFonts w:ascii="Times New Roman" w:hAnsi="Times New Roman" w:cs="Times New Roman"/>
          <w:color w:val="000000"/>
          <w:sz w:val="28"/>
          <w:szCs w:val="28"/>
          <w:shd w:val="clear" w:color="auto" w:fill="FFFFFF"/>
          <w:lang w:val="uk-UA"/>
        </w:rPr>
        <w:t xml:space="preserve">Голосували за погодження </w:t>
      </w:r>
      <w:r w:rsidRPr="006C6EA9">
        <w:rPr>
          <w:rFonts w:ascii="Times New Roman" w:hAnsi="Times New Roman" w:cs="Times New Roman"/>
          <w:sz w:val="28"/>
          <w:szCs w:val="28"/>
          <w:lang w:val="uk-UA"/>
        </w:rPr>
        <w:t>Управлінн</w:t>
      </w:r>
      <w:r>
        <w:rPr>
          <w:rFonts w:ascii="Times New Roman" w:hAnsi="Times New Roman" w:cs="Times New Roman"/>
          <w:sz w:val="28"/>
          <w:szCs w:val="28"/>
          <w:lang w:val="uk-UA"/>
        </w:rPr>
        <w:t>ю</w:t>
      </w:r>
      <w:r w:rsidRPr="006C6EA9">
        <w:rPr>
          <w:rFonts w:ascii="Times New Roman" w:hAnsi="Times New Roman" w:cs="Times New Roman"/>
          <w:sz w:val="28"/>
          <w:szCs w:val="28"/>
          <w:lang w:val="uk-UA"/>
        </w:rPr>
        <w:t xml:space="preserve"> дорожнього господарства Одеської міської ради</w:t>
      </w:r>
      <w:r>
        <w:rPr>
          <w:rFonts w:ascii="Times New Roman" w:hAnsi="Times New Roman" w:cs="Times New Roman"/>
          <w:sz w:val="28"/>
          <w:szCs w:val="28"/>
          <w:lang w:val="uk-UA"/>
        </w:rPr>
        <w:t xml:space="preserve"> </w:t>
      </w:r>
      <w:r w:rsidRPr="006C6EA9">
        <w:rPr>
          <w:rFonts w:ascii="Times New Roman" w:hAnsi="Times New Roman" w:cs="Times New Roman"/>
          <w:color w:val="000000"/>
          <w:sz w:val="28"/>
          <w:szCs w:val="28"/>
          <w:shd w:val="clear" w:color="auto" w:fill="FFFFFF"/>
          <w:lang w:val="uk-UA"/>
        </w:rPr>
        <w:t>перерозподіл</w:t>
      </w:r>
      <w:r>
        <w:rPr>
          <w:rFonts w:ascii="Times New Roman" w:hAnsi="Times New Roman" w:cs="Times New Roman"/>
          <w:sz w:val="28"/>
          <w:szCs w:val="28"/>
          <w:lang w:val="uk-UA"/>
        </w:rPr>
        <w:t xml:space="preserve"> </w:t>
      </w:r>
      <w:r w:rsidRPr="006C6EA9">
        <w:rPr>
          <w:rFonts w:ascii="Times New Roman" w:hAnsi="Times New Roman" w:cs="Times New Roman"/>
          <w:color w:val="000000"/>
          <w:sz w:val="28"/>
          <w:szCs w:val="28"/>
          <w:shd w:val="clear" w:color="auto" w:fill="FFFFFF"/>
          <w:lang w:val="uk-UA"/>
        </w:rPr>
        <w:t xml:space="preserve">коштів бюджету Одеської міської територіальної громади </w:t>
      </w:r>
      <w:r>
        <w:rPr>
          <w:rFonts w:ascii="Times New Roman" w:hAnsi="Times New Roman" w:cs="Times New Roman"/>
          <w:color w:val="000000"/>
          <w:sz w:val="28"/>
          <w:szCs w:val="28"/>
          <w:shd w:val="clear" w:color="auto" w:fill="FFFFFF"/>
          <w:lang w:val="uk-UA"/>
        </w:rPr>
        <w:t xml:space="preserve">за </w:t>
      </w:r>
      <w:r w:rsidRPr="006C6EA9">
        <w:rPr>
          <w:rFonts w:ascii="Times New Roman" w:hAnsi="Times New Roman" w:cs="Times New Roman"/>
          <w:color w:val="000000"/>
          <w:sz w:val="28"/>
          <w:szCs w:val="28"/>
          <w:shd w:val="clear" w:color="auto" w:fill="FFFFFF"/>
          <w:lang w:val="uk-UA"/>
        </w:rPr>
        <w:t>лист</w:t>
      </w:r>
      <w:r>
        <w:rPr>
          <w:rFonts w:ascii="Times New Roman" w:hAnsi="Times New Roman" w:cs="Times New Roman"/>
          <w:color w:val="000000"/>
          <w:sz w:val="28"/>
          <w:szCs w:val="28"/>
          <w:shd w:val="clear" w:color="auto" w:fill="FFFFFF"/>
          <w:lang w:val="uk-UA"/>
        </w:rPr>
        <w:t>ом</w:t>
      </w:r>
      <w:r w:rsidRPr="006C6EA9">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lang w:val="uk-UA"/>
        </w:rPr>
        <w:t>517</w:t>
      </w:r>
      <w:r w:rsidRPr="006C6EA9">
        <w:rPr>
          <w:rFonts w:ascii="Times New Roman" w:hAnsi="Times New Roman" w:cs="Times New Roman"/>
          <w:color w:val="000000"/>
          <w:sz w:val="28"/>
          <w:szCs w:val="28"/>
          <w:shd w:val="clear" w:color="auto" w:fill="FFFFFF"/>
          <w:lang w:val="uk-UA"/>
        </w:rPr>
        <w:t xml:space="preserve"> від </w:t>
      </w:r>
      <w:r>
        <w:rPr>
          <w:rFonts w:ascii="Times New Roman" w:hAnsi="Times New Roman" w:cs="Times New Roman"/>
          <w:color w:val="000000"/>
          <w:sz w:val="28"/>
          <w:szCs w:val="28"/>
          <w:shd w:val="clear" w:color="auto" w:fill="FFFFFF"/>
          <w:lang w:val="uk-UA"/>
        </w:rPr>
        <w:t>3</w:t>
      </w:r>
      <w:r w:rsidRPr="006C6EA9">
        <w:rPr>
          <w:rFonts w:ascii="Times New Roman" w:hAnsi="Times New Roman" w:cs="Times New Roman"/>
          <w:color w:val="000000"/>
          <w:sz w:val="28"/>
          <w:szCs w:val="28"/>
          <w:shd w:val="clear" w:color="auto" w:fill="FFFFFF"/>
          <w:lang w:val="uk-UA"/>
        </w:rPr>
        <w:t>0.06.2021 року</w:t>
      </w:r>
      <w:r>
        <w:rPr>
          <w:rFonts w:ascii="Times New Roman" w:hAnsi="Times New Roman" w:cs="Times New Roman"/>
          <w:sz w:val="28"/>
          <w:szCs w:val="28"/>
          <w:lang w:val="uk-UA"/>
        </w:rPr>
        <w:t>:</w:t>
      </w:r>
    </w:p>
    <w:p w:rsidR="00D94097" w:rsidRDefault="00D94097" w:rsidP="00D9409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 – одноголосно.</w:t>
      </w:r>
    </w:p>
    <w:p w:rsidR="00D94097" w:rsidRDefault="00D94097" w:rsidP="00D94097">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ВИСНОВОК: Погодити </w:t>
      </w:r>
      <w:r w:rsidRPr="006C6EA9">
        <w:rPr>
          <w:rFonts w:ascii="Times New Roman" w:hAnsi="Times New Roman" w:cs="Times New Roman"/>
          <w:sz w:val="28"/>
          <w:szCs w:val="28"/>
          <w:lang w:val="uk-UA"/>
        </w:rPr>
        <w:t>Управлінн</w:t>
      </w:r>
      <w:r>
        <w:rPr>
          <w:rFonts w:ascii="Times New Roman" w:hAnsi="Times New Roman" w:cs="Times New Roman"/>
          <w:sz w:val="28"/>
          <w:szCs w:val="28"/>
          <w:lang w:val="uk-UA"/>
        </w:rPr>
        <w:t>ю</w:t>
      </w:r>
      <w:r w:rsidRPr="006C6EA9">
        <w:rPr>
          <w:rFonts w:ascii="Times New Roman" w:hAnsi="Times New Roman" w:cs="Times New Roman"/>
          <w:sz w:val="28"/>
          <w:szCs w:val="28"/>
          <w:lang w:val="uk-UA"/>
        </w:rPr>
        <w:t xml:space="preserve"> дорожнього господарства Одеської міської ради </w:t>
      </w:r>
      <w:r w:rsidRPr="006C6EA9">
        <w:rPr>
          <w:rFonts w:ascii="Times New Roman" w:hAnsi="Times New Roman" w:cs="Times New Roman"/>
          <w:color w:val="000000"/>
          <w:sz w:val="28"/>
          <w:szCs w:val="28"/>
          <w:shd w:val="clear" w:color="auto" w:fill="FFFFFF"/>
          <w:lang w:val="uk-UA"/>
        </w:rPr>
        <w:t xml:space="preserve">перерозподіл коштів бюджету Одеської міської територіальної громади </w:t>
      </w:r>
      <w:r>
        <w:rPr>
          <w:rFonts w:ascii="Times New Roman" w:hAnsi="Times New Roman" w:cs="Times New Roman"/>
          <w:color w:val="000000"/>
          <w:sz w:val="28"/>
          <w:szCs w:val="28"/>
          <w:shd w:val="clear" w:color="auto" w:fill="FFFFFF"/>
          <w:lang w:val="uk-UA"/>
        </w:rPr>
        <w:t xml:space="preserve">за </w:t>
      </w:r>
      <w:r w:rsidRPr="006C6EA9">
        <w:rPr>
          <w:rFonts w:ascii="Times New Roman" w:hAnsi="Times New Roman" w:cs="Times New Roman"/>
          <w:color w:val="000000"/>
          <w:sz w:val="28"/>
          <w:szCs w:val="28"/>
          <w:shd w:val="clear" w:color="auto" w:fill="FFFFFF"/>
          <w:lang w:val="uk-UA"/>
        </w:rPr>
        <w:t>лист</w:t>
      </w:r>
      <w:r>
        <w:rPr>
          <w:rFonts w:ascii="Times New Roman" w:hAnsi="Times New Roman" w:cs="Times New Roman"/>
          <w:color w:val="000000"/>
          <w:sz w:val="28"/>
          <w:szCs w:val="28"/>
          <w:shd w:val="clear" w:color="auto" w:fill="FFFFFF"/>
          <w:lang w:val="uk-UA"/>
        </w:rPr>
        <w:t>ом</w:t>
      </w:r>
      <w:r w:rsidRPr="006C6EA9">
        <w:rPr>
          <w:rFonts w:ascii="Times New Roman" w:hAnsi="Times New Roman" w:cs="Times New Roman"/>
          <w:color w:val="000000"/>
          <w:sz w:val="28"/>
          <w:szCs w:val="28"/>
          <w:shd w:val="clear" w:color="auto" w:fill="FFFFFF"/>
          <w:lang w:val="uk-UA"/>
        </w:rPr>
        <w:t xml:space="preserve"> № </w:t>
      </w:r>
      <w:r>
        <w:rPr>
          <w:rFonts w:ascii="Times New Roman" w:hAnsi="Times New Roman" w:cs="Times New Roman"/>
          <w:color w:val="000000"/>
          <w:sz w:val="28"/>
          <w:szCs w:val="28"/>
          <w:shd w:val="clear" w:color="auto" w:fill="FFFFFF"/>
          <w:lang w:val="uk-UA"/>
        </w:rPr>
        <w:t>517</w:t>
      </w:r>
      <w:r w:rsidRPr="006C6EA9">
        <w:rPr>
          <w:rFonts w:ascii="Times New Roman" w:hAnsi="Times New Roman" w:cs="Times New Roman"/>
          <w:color w:val="000000"/>
          <w:sz w:val="28"/>
          <w:szCs w:val="28"/>
          <w:shd w:val="clear" w:color="auto" w:fill="FFFFFF"/>
          <w:lang w:val="uk-UA"/>
        </w:rPr>
        <w:t xml:space="preserve"> від </w:t>
      </w:r>
      <w:r>
        <w:rPr>
          <w:rFonts w:ascii="Times New Roman" w:hAnsi="Times New Roman" w:cs="Times New Roman"/>
          <w:color w:val="000000"/>
          <w:sz w:val="28"/>
          <w:szCs w:val="28"/>
          <w:shd w:val="clear" w:color="auto" w:fill="FFFFFF"/>
          <w:lang w:val="uk-UA"/>
        </w:rPr>
        <w:t>3</w:t>
      </w:r>
      <w:r w:rsidRPr="006C6EA9">
        <w:rPr>
          <w:rFonts w:ascii="Times New Roman" w:hAnsi="Times New Roman" w:cs="Times New Roman"/>
          <w:color w:val="000000"/>
          <w:sz w:val="28"/>
          <w:szCs w:val="28"/>
          <w:shd w:val="clear" w:color="auto" w:fill="FFFFFF"/>
          <w:lang w:val="uk-UA"/>
        </w:rPr>
        <w:t>0.06.2021 року.</w:t>
      </w:r>
    </w:p>
    <w:p w:rsidR="00D94097" w:rsidRDefault="00D94097" w:rsidP="00D94097">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lastRenderedPageBreak/>
        <w:t xml:space="preserve">СЛУХАЛИ: Інформацію </w:t>
      </w:r>
      <w:r w:rsidRPr="009C3FE4">
        <w:rPr>
          <w:rFonts w:ascii="Times New Roman" w:hAnsi="Times New Roman" w:cs="Times New Roman"/>
          <w:sz w:val="28"/>
          <w:szCs w:val="28"/>
          <w:lang w:val="uk-UA"/>
        </w:rPr>
        <w:t>заступни</w:t>
      </w:r>
      <w:r>
        <w:rPr>
          <w:rFonts w:ascii="Times New Roman" w:hAnsi="Times New Roman" w:cs="Times New Roman"/>
          <w:sz w:val="28"/>
          <w:szCs w:val="28"/>
          <w:lang w:val="uk-UA"/>
        </w:rPr>
        <w:t>ка міського голови - директора 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w:t>
      </w:r>
      <w:r>
        <w:rPr>
          <w:rFonts w:ascii="Times New Roman" w:hAnsi="Times New Roman" w:cs="Times New Roman"/>
          <w:sz w:val="28"/>
          <w:szCs w:val="28"/>
          <w:lang w:val="uk-UA"/>
        </w:rPr>
        <w:t xml:space="preserve">щодо </w:t>
      </w:r>
      <w:r w:rsidR="0033758A">
        <w:rPr>
          <w:rFonts w:ascii="Times New Roman" w:hAnsi="Times New Roman" w:cs="Times New Roman"/>
          <w:sz w:val="28"/>
          <w:szCs w:val="28"/>
          <w:lang w:val="uk-UA"/>
        </w:rPr>
        <w:t xml:space="preserve">поправок до </w:t>
      </w:r>
      <w:r w:rsidRPr="00CB745E">
        <w:rPr>
          <w:rFonts w:ascii="Times New Roman" w:hAnsi="Times New Roman" w:cs="Times New Roman"/>
          <w:sz w:val="28"/>
          <w:szCs w:val="28"/>
          <w:lang w:val="uk-UA"/>
        </w:rPr>
        <w:t>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D94097" w:rsidRDefault="00D94097" w:rsidP="00D94097">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Голосували за </w:t>
      </w:r>
      <w:r w:rsidR="0033758A">
        <w:rPr>
          <w:rFonts w:ascii="Times New Roman" w:hAnsi="Times New Roman" w:cs="Times New Roman"/>
          <w:sz w:val="28"/>
          <w:szCs w:val="28"/>
          <w:lang w:val="uk-UA"/>
        </w:rPr>
        <w:t xml:space="preserve">поправки до </w:t>
      </w:r>
      <w:r w:rsidRPr="00CB745E">
        <w:rPr>
          <w:rFonts w:ascii="Times New Roman" w:hAnsi="Times New Roman" w:cs="Times New Roman"/>
          <w:sz w:val="28"/>
          <w:szCs w:val="28"/>
          <w:lang w:val="uk-UA"/>
        </w:rPr>
        <w:t>проєкт</w:t>
      </w:r>
      <w:r w:rsidR="0033758A">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D94097" w:rsidRDefault="00D94097" w:rsidP="00D94097">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За – одноголосно.</w:t>
      </w:r>
    </w:p>
    <w:p w:rsidR="00D94097" w:rsidRDefault="00D94097" w:rsidP="00D94097">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Підтримати </w:t>
      </w:r>
      <w:r w:rsidR="0033758A">
        <w:rPr>
          <w:rFonts w:ascii="Times New Roman" w:eastAsia="Times New Roman" w:hAnsi="Times New Roman" w:cs="Times New Roman"/>
          <w:kern w:val="0"/>
          <w:sz w:val="28"/>
          <w:szCs w:val="28"/>
          <w:lang w:val="uk-UA" w:eastAsia="ru-RU" w:bidi="ar-SA"/>
        </w:rPr>
        <w:t xml:space="preserve">поправки до </w:t>
      </w:r>
      <w:r>
        <w:rPr>
          <w:rFonts w:ascii="Times New Roman" w:eastAsia="Times New Roman" w:hAnsi="Times New Roman" w:cs="Times New Roman"/>
          <w:kern w:val="0"/>
          <w:sz w:val="28"/>
          <w:szCs w:val="28"/>
          <w:lang w:val="uk-UA" w:eastAsia="ru-RU" w:bidi="ar-SA"/>
        </w:rPr>
        <w:t>проєкт</w:t>
      </w:r>
      <w:r w:rsidR="0033758A">
        <w:rPr>
          <w:rFonts w:ascii="Times New Roman" w:eastAsia="Times New Roman" w:hAnsi="Times New Roman" w:cs="Times New Roman"/>
          <w:kern w:val="0"/>
          <w:sz w:val="28"/>
          <w:szCs w:val="28"/>
          <w:lang w:val="uk-UA" w:eastAsia="ru-RU" w:bidi="ar-SA"/>
        </w:rPr>
        <w:t>у</w:t>
      </w:r>
      <w:r>
        <w:rPr>
          <w:rFonts w:ascii="Times New Roman" w:eastAsia="Times New Roman" w:hAnsi="Times New Roman" w:cs="Times New Roman"/>
          <w:kern w:val="0"/>
          <w:sz w:val="28"/>
          <w:szCs w:val="28"/>
          <w:lang w:val="uk-UA" w:eastAsia="ru-RU" w:bidi="ar-SA"/>
        </w:rPr>
        <w:t xml:space="preserve">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w:t>
      </w:r>
      <w:r w:rsidR="0033758A">
        <w:rPr>
          <w:rFonts w:ascii="Times New Roman" w:eastAsia="Times New Roman" w:hAnsi="Times New Roman" w:cs="Times New Roman"/>
          <w:kern w:val="0"/>
          <w:sz w:val="28"/>
          <w:szCs w:val="28"/>
          <w:lang w:val="uk-UA" w:eastAsia="ru-RU" w:bidi="ar-SA"/>
        </w:rPr>
        <w:t xml:space="preserve"> (поправка додається)</w:t>
      </w:r>
      <w:r>
        <w:rPr>
          <w:rFonts w:ascii="Times New Roman" w:eastAsia="Times New Roman" w:hAnsi="Times New Roman" w:cs="Times New Roman"/>
          <w:kern w:val="0"/>
          <w:sz w:val="28"/>
          <w:szCs w:val="28"/>
          <w:lang w:val="uk-UA" w:eastAsia="ru-RU" w:bidi="ar-SA"/>
        </w:rPr>
        <w:t xml:space="preserve">. </w:t>
      </w:r>
    </w:p>
    <w:p w:rsidR="00D94097" w:rsidRDefault="00D94097" w:rsidP="00D94097">
      <w:pPr>
        <w:ind w:firstLine="567"/>
        <w:jc w:val="both"/>
        <w:rPr>
          <w:rFonts w:ascii="Times New Roman" w:hAnsi="Times New Roman" w:cs="Times New Roman"/>
          <w:color w:val="000000"/>
          <w:sz w:val="28"/>
          <w:szCs w:val="28"/>
          <w:shd w:val="clear" w:color="auto" w:fill="FFFFFF"/>
          <w:lang w:val="uk-UA"/>
        </w:rPr>
      </w:pPr>
    </w:p>
    <w:p w:rsidR="00ED24A7" w:rsidRDefault="00ED24A7" w:rsidP="00ED24A7">
      <w:pPr>
        <w:ind w:firstLine="567"/>
        <w:jc w:val="both"/>
        <w:rPr>
          <w:rFonts w:ascii="Times New Roman" w:hAnsi="Times New Roman" w:cs="Times New Roman"/>
          <w:sz w:val="28"/>
          <w:szCs w:val="28"/>
          <w:lang w:val="uk-UA"/>
        </w:rPr>
      </w:pPr>
    </w:p>
    <w:p w:rsidR="001257B0" w:rsidRPr="003053D7" w:rsidRDefault="001257B0" w:rsidP="00441027">
      <w:pPr>
        <w:ind w:firstLine="567"/>
        <w:jc w:val="both"/>
        <w:rPr>
          <w:rFonts w:ascii="Times New Roman" w:hAnsi="Times New Roman" w:cs="Times New Roman"/>
          <w:sz w:val="28"/>
          <w:szCs w:val="28"/>
          <w:lang w:val="uk-UA"/>
        </w:rPr>
      </w:pPr>
    </w:p>
    <w:p w:rsidR="00452D55" w:rsidRDefault="00452D55" w:rsidP="001D4A19">
      <w:pPr>
        <w:ind w:firstLine="567"/>
        <w:jc w:val="both"/>
        <w:rPr>
          <w:rFonts w:ascii="Times New Roman" w:hAnsi="Times New Roman" w:cs="Times New Roman"/>
          <w:sz w:val="28"/>
          <w:szCs w:val="28"/>
          <w:lang w:val="uk-UA"/>
        </w:rPr>
      </w:pPr>
    </w:p>
    <w:p w:rsidR="00452D55" w:rsidRDefault="00452D55" w:rsidP="001D4A19">
      <w:pPr>
        <w:ind w:firstLine="567"/>
        <w:jc w:val="both"/>
        <w:rPr>
          <w:rFonts w:ascii="Times New Roman" w:hAnsi="Times New Roman" w:cs="Times New Roman"/>
          <w:sz w:val="28"/>
          <w:szCs w:val="28"/>
          <w:lang w:val="uk-UA"/>
        </w:rPr>
      </w:pPr>
    </w:p>
    <w:p w:rsidR="00452D55" w:rsidRDefault="00452D55" w:rsidP="00DB3171">
      <w:pPr>
        <w:ind w:firstLine="567"/>
        <w:jc w:val="both"/>
        <w:rPr>
          <w:rFonts w:ascii="Times New Roman" w:hAnsi="Times New Roman" w:cs="Times New Roman"/>
          <w:sz w:val="28"/>
          <w:szCs w:val="28"/>
          <w:lang w:val="uk-UA"/>
        </w:rPr>
      </w:pPr>
    </w:p>
    <w:p w:rsidR="00452D55" w:rsidRPr="004057E8" w:rsidRDefault="00452D55" w:rsidP="00452D55">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t>О.Ю.</w:t>
      </w:r>
      <w:proofErr w:type="spellStart"/>
      <w:r w:rsidRPr="004057E8">
        <w:rPr>
          <w:rFonts w:ascii="Times New Roman" w:hAnsi="Times New Roman" w:cs="Times New Roman"/>
          <w:sz w:val="28"/>
          <w:szCs w:val="28"/>
          <w:lang w:val="uk-UA"/>
        </w:rPr>
        <w:t>Потапський</w:t>
      </w:r>
      <w:proofErr w:type="spellEnd"/>
    </w:p>
    <w:p w:rsidR="00452D55" w:rsidRDefault="00452D55" w:rsidP="00452D5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52D55" w:rsidRPr="004057E8" w:rsidRDefault="00452D55" w:rsidP="00452D55">
      <w:pPr>
        <w:ind w:firstLine="567"/>
        <w:jc w:val="both"/>
        <w:rPr>
          <w:rFonts w:ascii="Times New Roman" w:hAnsi="Times New Roman" w:cs="Times New Roman"/>
          <w:sz w:val="28"/>
          <w:szCs w:val="28"/>
          <w:lang w:val="uk-UA"/>
        </w:rPr>
      </w:pPr>
    </w:p>
    <w:p w:rsidR="00452D55" w:rsidRPr="004057E8" w:rsidRDefault="00452D55" w:rsidP="00452D55">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О.О.</w:t>
      </w:r>
      <w:proofErr w:type="spellStart"/>
      <w:r>
        <w:rPr>
          <w:rFonts w:ascii="Times New Roman" w:hAnsi="Times New Roman" w:cs="Times New Roman"/>
          <w:sz w:val="28"/>
          <w:szCs w:val="28"/>
          <w:lang w:val="uk-UA"/>
        </w:rPr>
        <w:t>Макогонюк</w:t>
      </w:r>
      <w:bookmarkStart w:id="0" w:name="_GoBack"/>
      <w:bookmarkEnd w:id="0"/>
      <w:proofErr w:type="spellEnd"/>
    </w:p>
    <w:sectPr w:rsidR="00452D55" w:rsidRPr="004057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CJK SC Regular">
    <w:altName w:val="Times New Roman"/>
    <w:charset w:val="00"/>
    <w:family w:val="auto"/>
    <w:pitch w:val="variable"/>
  </w:font>
  <w:font w:name="Calibri">
    <w:panose1 w:val="020F0502020204030204"/>
    <w:charset w:val="CC"/>
    <w:family w:val="swiss"/>
    <w:pitch w:val="variable"/>
    <w:sig w:usb0="E0002AFF" w:usb1="C000247B" w:usb2="00000009" w:usb3="00000000" w:csb0="000001FF" w:csb1="00000000"/>
  </w:font>
  <w:font w:name="Liberation Serif">
    <w:altName w:val="MS Gothic"/>
    <w:charset w:val="CC"/>
    <w:family w:val="roman"/>
    <w:pitch w:val="variable"/>
    <w:sig w:usb0="00000203" w:usb1="500078FF" w:usb2="00000021" w:usb3="00000000" w:csb0="000001BF" w:csb1="00000000"/>
  </w:font>
  <w:font w:name="FreeSans">
    <w:altName w:val="Arial"/>
    <w:panose1 w:val="00000000000000000000"/>
    <w:charset w:val="00"/>
    <w:family w:val="swiss"/>
    <w:notTrueType/>
    <w:pitch w:val="default"/>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035B"/>
    <w:multiLevelType w:val="multilevel"/>
    <w:tmpl w:val="C33ED7E6"/>
    <w:lvl w:ilvl="0">
      <w:start w:val="3"/>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1">
    <w:nsid w:val="04D47459"/>
    <w:multiLevelType w:val="hybridMultilevel"/>
    <w:tmpl w:val="DD523A98"/>
    <w:lvl w:ilvl="0" w:tplc="63F8A6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892738E"/>
    <w:multiLevelType w:val="hybridMultilevel"/>
    <w:tmpl w:val="813A32A0"/>
    <w:lvl w:ilvl="0" w:tplc="04220001">
      <w:start w:val="1"/>
      <w:numFmt w:val="bullet"/>
      <w:lvlText w:val=""/>
      <w:lvlJc w:val="left"/>
      <w:pPr>
        <w:ind w:left="2136" w:hanging="360"/>
      </w:pPr>
      <w:rPr>
        <w:rFonts w:ascii="Symbol" w:hAnsi="Symbol" w:hint="default"/>
      </w:rPr>
    </w:lvl>
    <w:lvl w:ilvl="1" w:tplc="04220003" w:tentative="1">
      <w:start w:val="1"/>
      <w:numFmt w:val="bullet"/>
      <w:lvlText w:val="o"/>
      <w:lvlJc w:val="left"/>
      <w:pPr>
        <w:ind w:left="2856" w:hanging="360"/>
      </w:pPr>
      <w:rPr>
        <w:rFonts w:ascii="Courier New" w:hAnsi="Courier New" w:cs="Courier New" w:hint="default"/>
      </w:rPr>
    </w:lvl>
    <w:lvl w:ilvl="2" w:tplc="04220005" w:tentative="1">
      <w:start w:val="1"/>
      <w:numFmt w:val="bullet"/>
      <w:lvlText w:val=""/>
      <w:lvlJc w:val="left"/>
      <w:pPr>
        <w:ind w:left="3576" w:hanging="360"/>
      </w:pPr>
      <w:rPr>
        <w:rFonts w:ascii="Wingdings" w:hAnsi="Wingdings" w:hint="default"/>
      </w:rPr>
    </w:lvl>
    <w:lvl w:ilvl="3" w:tplc="04220001" w:tentative="1">
      <w:start w:val="1"/>
      <w:numFmt w:val="bullet"/>
      <w:lvlText w:val=""/>
      <w:lvlJc w:val="left"/>
      <w:pPr>
        <w:ind w:left="4296" w:hanging="360"/>
      </w:pPr>
      <w:rPr>
        <w:rFonts w:ascii="Symbol" w:hAnsi="Symbol" w:hint="default"/>
      </w:rPr>
    </w:lvl>
    <w:lvl w:ilvl="4" w:tplc="04220003" w:tentative="1">
      <w:start w:val="1"/>
      <w:numFmt w:val="bullet"/>
      <w:lvlText w:val="o"/>
      <w:lvlJc w:val="left"/>
      <w:pPr>
        <w:ind w:left="5016" w:hanging="360"/>
      </w:pPr>
      <w:rPr>
        <w:rFonts w:ascii="Courier New" w:hAnsi="Courier New" w:cs="Courier New" w:hint="default"/>
      </w:rPr>
    </w:lvl>
    <w:lvl w:ilvl="5" w:tplc="04220005" w:tentative="1">
      <w:start w:val="1"/>
      <w:numFmt w:val="bullet"/>
      <w:lvlText w:val=""/>
      <w:lvlJc w:val="left"/>
      <w:pPr>
        <w:ind w:left="5736" w:hanging="360"/>
      </w:pPr>
      <w:rPr>
        <w:rFonts w:ascii="Wingdings" w:hAnsi="Wingdings" w:hint="default"/>
      </w:rPr>
    </w:lvl>
    <w:lvl w:ilvl="6" w:tplc="04220001" w:tentative="1">
      <w:start w:val="1"/>
      <w:numFmt w:val="bullet"/>
      <w:lvlText w:val=""/>
      <w:lvlJc w:val="left"/>
      <w:pPr>
        <w:ind w:left="6456" w:hanging="360"/>
      </w:pPr>
      <w:rPr>
        <w:rFonts w:ascii="Symbol" w:hAnsi="Symbol" w:hint="default"/>
      </w:rPr>
    </w:lvl>
    <w:lvl w:ilvl="7" w:tplc="04220003" w:tentative="1">
      <w:start w:val="1"/>
      <w:numFmt w:val="bullet"/>
      <w:lvlText w:val="o"/>
      <w:lvlJc w:val="left"/>
      <w:pPr>
        <w:ind w:left="7176" w:hanging="360"/>
      </w:pPr>
      <w:rPr>
        <w:rFonts w:ascii="Courier New" w:hAnsi="Courier New" w:cs="Courier New" w:hint="default"/>
      </w:rPr>
    </w:lvl>
    <w:lvl w:ilvl="8" w:tplc="04220005" w:tentative="1">
      <w:start w:val="1"/>
      <w:numFmt w:val="bullet"/>
      <w:lvlText w:val=""/>
      <w:lvlJc w:val="left"/>
      <w:pPr>
        <w:ind w:left="7896" w:hanging="360"/>
      </w:pPr>
      <w:rPr>
        <w:rFonts w:ascii="Wingdings" w:hAnsi="Wingdings" w:hint="default"/>
      </w:rPr>
    </w:lvl>
  </w:abstractNum>
  <w:abstractNum w:abstractNumId="3">
    <w:nsid w:val="08C1763B"/>
    <w:multiLevelType w:val="hybridMultilevel"/>
    <w:tmpl w:val="8092F41C"/>
    <w:lvl w:ilvl="0" w:tplc="E1D436EC">
      <w:start w:val="1"/>
      <w:numFmt w:val="bullet"/>
      <w:lvlText w:val="-"/>
      <w:lvlJc w:val="left"/>
      <w:pPr>
        <w:ind w:left="502" w:hanging="360"/>
      </w:pPr>
      <w:rPr>
        <w:rFonts w:ascii="Times New Roman" w:eastAsia="Noto Sans CJK SC Regular"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0C8327C8"/>
    <w:multiLevelType w:val="hybridMultilevel"/>
    <w:tmpl w:val="970629E6"/>
    <w:lvl w:ilvl="0" w:tplc="B4BE64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4245C24"/>
    <w:multiLevelType w:val="hybridMultilevel"/>
    <w:tmpl w:val="859C4AC4"/>
    <w:lvl w:ilvl="0" w:tplc="320EA4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E29B4"/>
    <w:multiLevelType w:val="hybridMultilevel"/>
    <w:tmpl w:val="D67278AE"/>
    <w:lvl w:ilvl="0" w:tplc="EC74DD14">
      <w:start w:val="3"/>
      <w:numFmt w:val="bullet"/>
      <w:lvlText w:val="-"/>
      <w:lvlJc w:val="left"/>
      <w:pPr>
        <w:ind w:left="1211" w:hanging="360"/>
      </w:pPr>
      <w:rPr>
        <w:rFonts w:ascii="Times New Roman" w:eastAsia="Times New Roman"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26CA58D9"/>
    <w:multiLevelType w:val="hybridMultilevel"/>
    <w:tmpl w:val="95A09B32"/>
    <w:lvl w:ilvl="0" w:tplc="04190001">
      <w:start w:val="1"/>
      <w:numFmt w:val="bullet"/>
      <w:lvlText w:val=""/>
      <w:lvlJc w:val="left"/>
      <w:pPr>
        <w:ind w:left="1931" w:hanging="360"/>
      </w:pPr>
      <w:rPr>
        <w:rFonts w:ascii="Symbol" w:hAnsi="Symbol" w:hint="default"/>
      </w:rPr>
    </w:lvl>
    <w:lvl w:ilvl="1" w:tplc="04190003" w:tentative="1">
      <w:start w:val="1"/>
      <w:numFmt w:val="bullet"/>
      <w:lvlText w:val="o"/>
      <w:lvlJc w:val="left"/>
      <w:pPr>
        <w:ind w:left="2651" w:hanging="360"/>
      </w:pPr>
      <w:rPr>
        <w:rFonts w:ascii="Courier New" w:hAnsi="Courier New" w:cs="Courier New" w:hint="default"/>
      </w:rPr>
    </w:lvl>
    <w:lvl w:ilvl="2" w:tplc="04190005" w:tentative="1">
      <w:start w:val="1"/>
      <w:numFmt w:val="bullet"/>
      <w:lvlText w:val=""/>
      <w:lvlJc w:val="left"/>
      <w:pPr>
        <w:ind w:left="3371" w:hanging="360"/>
      </w:pPr>
      <w:rPr>
        <w:rFonts w:ascii="Wingdings" w:hAnsi="Wingdings" w:hint="default"/>
      </w:rPr>
    </w:lvl>
    <w:lvl w:ilvl="3" w:tplc="04190001" w:tentative="1">
      <w:start w:val="1"/>
      <w:numFmt w:val="bullet"/>
      <w:lvlText w:val=""/>
      <w:lvlJc w:val="left"/>
      <w:pPr>
        <w:ind w:left="4091" w:hanging="360"/>
      </w:pPr>
      <w:rPr>
        <w:rFonts w:ascii="Symbol" w:hAnsi="Symbol" w:hint="default"/>
      </w:rPr>
    </w:lvl>
    <w:lvl w:ilvl="4" w:tplc="04190003" w:tentative="1">
      <w:start w:val="1"/>
      <w:numFmt w:val="bullet"/>
      <w:lvlText w:val="o"/>
      <w:lvlJc w:val="left"/>
      <w:pPr>
        <w:ind w:left="4811" w:hanging="360"/>
      </w:pPr>
      <w:rPr>
        <w:rFonts w:ascii="Courier New" w:hAnsi="Courier New" w:cs="Courier New" w:hint="default"/>
      </w:rPr>
    </w:lvl>
    <w:lvl w:ilvl="5" w:tplc="04190005" w:tentative="1">
      <w:start w:val="1"/>
      <w:numFmt w:val="bullet"/>
      <w:lvlText w:val=""/>
      <w:lvlJc w:val="left"/>
      <w:pPr>
        <w:ind w:left="5531" w:hanging="360"/>
      </w:pPr>
      <w:rPr>
        <w:rFonts w:ascii="Wingdings" w:hAnsi="Wingdings" w:hint="default"/>
      </w:rPr>
    </w:lvl>
    <w:lvl w:ilvl="6" w:tplc="04190001" w:tentative="1">
      <w:start w:val="1"/>
      <w:numFmt w:val="bullet"/>
      <w:lvlText w:val=""/>
      <w:lvlJc w:val="left"/>
      <w:pPr>
        <w:ind w:left="6251" w:hanging="360"/>
      </w:pPr>
      <w:rPr>
        <w:rFonts w:ascii="Symbol" w:hAnsi="Symbol" w:hint="default"/>
      </w:rPr>
    </w:lvl>
    <w:lvl w:ilvl="7" w:tplc="04190003" w:tentative="1">
      <w:start w:val="1"/>
      <w:numFmt w:val="bullet"/>
      <w:lvlText w:val="o"/>
      <w:lvlJc w:val="left"/>
      <w:pPr>
        <w:ind w:left="6971" w:hanging="360"/>
      </w:pPr>
      <w:rPr>
        <w:rFonts w:ascii="Courier New" w:hAnsi="Courier New" w:cs="Courier New" w:hint="default"/>
      </w:rPr>
    </w:lvl>
    <w:lvl w:ilvl="8" w:tplc="04190005" w:tentative="1">
      <w:start w:val="1"/>
      <w:numFmt w:val="bullet"/>
      <w:lvlText w:val=""/>
      <w:lvlJc w:val="left"/>
      <w:pPr>
        <w:ind w:left="7691" w:hanging="360"/>
      </w:pPr>
      <w:rPr>
        <w:rFonts w:ascii="Wingdings" w:hAnsi="Wingdings" w:hint="default"/>
      </w:rPr>
    </w:lvl>
  </w:abstractNum>
  <w:abstractNum w:abstractNumId="9">
    <w:nsid w:val="320A778A"/>
    <w:multiLevelType w:val="multilevel"/>
    <w:tmpl w:val="5B9AA6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3A162B0"/>
    <w:multiLevelType w:val="hybridMultilevel"/>
    <w:tmpl w:val="3EBC1DA0"/>
    <w:lvl w:ilvl="0" w:tplc="2FBA676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1">
    <w:nsid w:val="3DFD4FA8"/>
    <w:multiLevelType w:val="multilevel"/>
    <w:tmpl w:val="EBF81308"/>
    <w:lvl w:ilvl="0">
      <w:start w:val="12"/>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nsid w:val="4216184C"/>
    <w:multiLevelType w:val="multilevel"/>
    <w:tmpl w:val="CC72E2BC"/>
    <w:lvl w:ilvl="0">
      <w:start w:val="1"/>
      <w:numFmt w:val="decimal"/>
      <w:lvlText w:val="%1."/>
      <w:lvlJc w:val="left"/>
      <w:pPr>
        <w:ind w:left="107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424B66CE"/>
    <w:multiLevelType w:val="hybridMultilevel"/>
    <w:tmpl w:val="AD425B58"/>
    <w:lvl w:ilvl="0" w:tplc="2DBE4738">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B7B6EC4"/>
    <w:multiLevelType w:val="hybridMultilevel"/>
    <w:tmpl w:val="538A605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52D57254"/>
    <w:multiLevelType w:val="hybridMultilevel"/>
    <w:tmpl w:val="3FFE60D2"/>
    <w:lvl w:ilvl="0" w:tplc="1B2848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9BB3259"/>
    <w:multiLevelType w:val="hybridMultilevel"/>
    <w:tmpl w:val="191244E4"/>
    <w:lvl w:ilvl="0" w:tplc="7786AD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B2609DD"/>
    <w:multiLevelType w:val="hybridMultilevel"/>
    <w:tmpl w:val="6B96FC0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FE3172"/>
    <w:multiLevelType w:val="hybridMultilevel"/>
    <w:tmpl w:val="0A26B680"/>
    <w:lvl w:ilvl="0" w:tplc="A83A2536">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370C88"/>
    <w:multiLevelType w:val="hybridMultilevel"/>
    <w:tmpl w:val="8E3E42D6"/>
    <w:lvl w:ilvl="0" w:tplc="A1888B54">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99D0C91"/>
    <w:multiLevelType w:val="hybridMultilevel"/>
    <w:tmpl w:val="D40A11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BC10DE1"/>
    <w:multiLevelType w:val="hybridMultilevel"/>
    <w:tmpl w:val="03C4E102"/>
    <w:lvl w:ilvl="0" w:tplc="59A691F6">
      <w:start w:val="1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130086F"/>
    <w:multiLevelType w:val="multilevel"/>
    <w:tmpl w:val="E2AA1D66"/>
    <w:lvl w:ilvl="0">
      <w:start w:val="3"/>
      <w:numFmt w:val="decimal"/>
      <w:lvlText w:val="%1."/>
      <w:lvlJc w:val="left"/>
      <w:pPr>
        <w:ind w:left="390" w:hanging="390"/>
      </w:pPr>
      <w:rPr>
        <w:rFonts w:hint="default"/>
        <w:b w:val="0"/>
        <w:bCs/>
      </w:rPr>
    </w:lvl>
    <w:lvl w:ilvl="1">
      <w:start w:val="3"/>
      <w:numFmt w:val="decimal"/>
      <w:lvlText w:val="%1.%2."/>
      <w:lvlJc w:val="left"/>
      <w:pPr>
        <w:ind w:left="1429" w:hanging="720"/>
      </w:pPr>
      <w:rPr>
        <w:rFonts w:hint="default"/>
        <w:b w:val="0"/>
        <w:bCs/>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3">
    <w:nsid w:val="794B7FB3"/>
    <w:multiLevelType w:val="hybridMultilevel"/>
    <w:tmpl w:val="0560B47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22"/>
  </w:num>
  <w:num w:numId="5">
    <w:abstractNumId w:val="4"/>
  </w:num>
  <w:num w:numId="6">
    <w:abstractNumId w:val="7"/>
  </w:num>
  <w:num w:numId="7">
    <w:abstractNumId w:val="11"/>
  </w:num>
  <w:num w:numId="8">
    <w:abstractNumId w:val="21"/>
  </w:num>
  <w:num w:numId="9">
    <w:abstractNumId w:val="1"/>
  </w:num>
  <w:num w:numId="10">
    <w:abstractNumId w:val="2"/>
  </w:num>
  <w:num w:numId="11">
    <w:abstractNumId w:val="0"/>
  </w:num>
  <w:num w:numId="12">
    <w:abstractNumId w:val="17"/>
  </w:num>
  <w:num w:numId="13">
    <w:abstractNumId w:val="20"/>
  </w:num>
  <w:num w:numId="14">
    <w:abstractNumId w:val="18"/>
  </w:num>
  <w:num w:numId="15">
    <w:abstractNumId w:val="15"/>
  </w:num>
  <w:num w:numId="16">
    <w:abstractNumId w:val="13"/>
  </w:num>
  <w:num w:numId="17">
    <w:abstractNumId w:val="8"/>
  </w:num>
  <w:num w:numId="18">
    <w:abstractNumId w:val="19"/>
  </w:num>
  <w:num w:numId="19">
    <w:abstractNumId w:val="10"/>
  </w:num>
  <w:num w:numId="20">
    <w:abstractNumId w:val="16"/>
  </w:num>
  <w:num w:numId="21">
    <w:abstractNumId w:val="23"/>
  </w:num>
  <w:num w:numId="22">
    <w:abstractNumId w:val="14"/>
  </w:num>
  <w:num w:numId="23">
    <w:abstractNumId w:val="5"/>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EA7"/>
    <w:rsid w:val="000020B7"/>
    <w:rsid w:val="000312BA"/>
    <w:rsid w:val="00081483"/>
    <w:rsid w:val="001257B0"/>
    <w:rsid w:val="00145894"/>
    <w:rsid w:val="001A3D47"/>
    <w:rsid w:val="001D4A19"/>
    <w:rsid w:val="001F78F2"/>
    <w:rsid w:val="0020575E"/>
    <w:rsid w:val="002429B9"/>
    <w:rsid w:val="003053D7"/>
    <w:rsid w:val="0033758A"/>
    <w:rsid w:val="00374D80"/>
    <w:rsid w:val="003B7D60"/>
    <w:rsid w:val="00441027"/>
    <w:rsid w:val="00452D55"/>
    <w:rsid w:val="00462A1D"/>
    <w:rsid w:val="00492488"/>
    <w:rsid w:val="004D0E5E"/>
    <w:rsid w:val="0054754A"/>
    <w:rsid w:val="00552FD6"/>
    <w:rsid w:val="00575587"/>
    <w:rsid w:val="005764C5"/>
    <w:rsid w:val="005C5EA7"/>
    <w:rsid w:val="00643CB4"/>
    <w:rsid w:val="006447CE"/>
    <w:rsid w:val="006F3C34"/>
    <w:rsid w:val="0072433B"/>
    <w:rsid w:val="00763279"/>
    <w:rsid w:val="0077089E"/>
    <w:rsid w:val="00792683"/>
    <w:rsid w:val="007E3512"/>
    <w:rsid w:val="007E446F"/>
    <w:rsid w:val="008535E2"/>
    <w:rsid w:val="00921F8B"/>
    <w:rsid w:val="00A30843"/>
    <w:rsid w:val="00A8357A"/>
    <w:rsid w:val="00A96E73"/>
    <w:rsid w:val="00AA4E15"/>
    <w:rsid w:val="00B93E9A"/>
    <w:rsid w:val="00C427B1"/>
    <w:rsid w:val="00CB49BA"/>
    <w:rsid w:val="00D837DB"/>
    <w:rsid w:val="00D94097"/>
    <w:rsid w:val="00DB3171"/>
    <w:rsid w:val="00DE1E4D"/>
    <w:rsid w:val="00E63415"/>
    <w:rsid w:val="00EB0CFF"/>
    <w:rsid w:val="00ED24A7"/>
    <w:rsid w:val="00F064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5EA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D837D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764C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5764C5"/>
    <w:rPr>
      <w:b/>
      <w:bCs/>
    </w:rPr>
  </w:style>
  <w:style w:type="paragraph" w:styleId="a4">
    <w:name w:val="Normal (Web)"/>
    <w:basedOn w:val="a"/>
    <w:uiPriority w:val="99"/>
    <w:unhideWhenUsed/>
    <w:rsid w:val="005764C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5">
    <w:name w:val="Table Grid"/>
    <w:basedOn w:val="a1"/>
    <w:uiPriority w:val="59"/>
    <w:rsid w:val="00452D5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52D55"/>
    <w:pPr>
      <w:spacing w:after="0" w:line="240" w:lineRule="auto"/>
    </w:pPr>
    <w:rPr>
      <w:lang w:val="uk-UA"/>
    </w:rPr>
  </w:style>
  <w:style w:type="character" w:customStyle="1" w:styleId="a7">
    <w:name w:val="Без интервала Знак"/>
    <w:link w:val="a6"/>
    <w:uiPriority w:val="1"/>
    <w:locked/>
    <w:rsid w:val="00452D55"/>
    <w:rPr>
      <w:lang w:val="uk-UA"/>
    </w:rPr>
  </w:style>
  <w:style w:type="character" w:customStyle="1" w:styleId="Bodytext2">
    <w:name w:val="Body text (2)_"/>
    <w:basedOn w:val="a0"/>
    <w:link w:val="Bodytext20"/>
    <w:rsid w:val="00DB317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3171"/>
    <w:pPr>
      <w:widowControl w:val="0"/>
      <w:shd w:val="clear" w:color="auto" w:fill="FFFFFF"/>
      <w:suppressAutoHyphens w:val="0"/>
      <w:autoSpaceDN/>
      <w:spacing w:before="120" w:after="240" w:line="302" w:lineRule="exact"/>
      <w:textAlignment w:val="auto"/>
    </w:pPr>
    <w:rPr>
      <w:rFonts w:ascii="Times New Roman" w:eastAsia="Times New Roman" w:hAnsi="Times New Roman" w:cs="Times New Roman"/>
      <w:kern w:val="0"/>
      <w:sz w:val="26"/>
      <w:szCs w:val="26"/>
      <w:lang w:eastAsia="en-US" w:bidi="ar-SA"/>
    </w:rPr>
  </w:style>
  <w:style w:type="character" w:customStyle="1" w:styleId="20">
    <w:name w:val="Заголовок 2 Знак"/>
    <w:basedOn w:val="a0"/>
    <w:link w:val="2"/>
    <w:uiPriority w:val="9"/>
    <w:rsid w:val="00D837DB"/>
    <w:rPr>
      <w:rFonts w:ascii="Times New Roman" w:eastAsia="Times New Roman" w:hAnsi="Times New Roman" w:cs="Times New Roman"/>
      <w:b/>
      <w:bCs/>
      <w:sz w:val="36"/>
      <w:szCs w:val="36"/>
      <w:lang w:val="uk-UA" w:eastAsia="uk-UA"/>
    </w:rPr>
  </w:style>
  <w:style w:type="paragraph" w:styleId="a8">
    <w:name w:val="List Paragraph"/>
    <w:basedOn w:val="a"/>
    <w:uiPriority w:val="34"/>
    <w:qFormat/>
    <w:rsid w:val="00D837DB"/>
    <w:pPr>
      <w:ind w:left="720"/>
      <w:contextualSpacing/>
    </w:pPr>
    <w:rPr>
      <w:rFonts w:cs="Mangal"/>
      <w:szCs w:val="21"/>
    </w:rPr>
  </w:style>
  <w:style w:type="character" w:customStyle="1" w:styleId="rvts23">
    <w:name w:val="rvts23"/>
    <w:basedOn w:val="a0"/>
    <w:rsid w:val="00D837DB"/>
  </w:style>
  <w:style w:type="paragraph" w:styleId="a9">
    <w:name w:val="Balloon Text"/>
    <w:basedOn w:val="a"/>
    <w:link w:val="aa"/>
    <w:uiPriority w:val="99"/>
    <w:semiHidden/>
    <w:unhideWhenUsed/>
    <w:rsid w:val="00081483"/>
    <w:rPr>
      <w:rFonts w:ascii="Tahoma" w:hAnsi="Tahoma" w:cs="Mangal"/>
      <w:sz w:val="16"/>
      <w:szCs w:val="14"/>
    </w:rPr>
  </w:style>
  <w:style w:type="character" w:customStyle="1" w:styleId="aa">
    <w:name w:val="Текст выноски Знак"/>
    <w:basedOn w:val="a0"/>
    <w:link w:val="a9"/>
    <w:uiPriority w:val="99"/>
    <w:semiHidden/>
    <w:rsid w:val="00081483"/>
    <w:rPr>
      <w:rFonts w:ascii="Tahoma" w:eastAsia="Noto Sans CJK SC Regular" w:hAnsi="Tahoma" w:cs="Mangal"/>
      <w:kern w:val="3"/>
      <w:sz w:val="16"/>
      <w:szCs w:val="14"/>
      <w:lang w:eastAsia="zh-CN" w:bidi="hi-IN"/>
    </w:rPr>
  </w:style>
  <w:style w:type="table" w:customStyle="1" w:styleId="3">
    <w:name w:val="Сетка таблицы3"/>
    <w:basedOn w:val="a1"/>
    <w:next w:val="a5"/>
    <w:uiPriority w:val="59"/>
    <w:locked/>
    <w:rsid w:val="003053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053D7"/>
    <w:pPr>
      <w:suppressAutoHyphens w:val="0"/>
      <w:autoSpaceDN/>
      <w:ind w:left="720"/>
      <w:textAlignment w:val="auto"/>
    </w:pPr>
    <w:rPr>
      <w:rFonts w:ascii="Times New Roman" w:eastAsia="Calibri" w:hAnsi="Times New Roman" w:cs="Times New Roman"/>
      <w:kern w:val="0"/>
      <w:sz w:val="28"/>
      <w:szCs w:val="20"/>
      <w:lang w:val="en-GB"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C5EA7"/>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D837DB"/>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5764C5"/>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character" w:styleId="a3">
    <w:name w:val="Strong"/>
    <w:uiPriority w:val="22"/>
    <w:qFormat/>
    <w:rsid w:val="005764C5"/>
    <w:rPr>
      <w:b/>
      <w:bCs/>
    </w:rPr>
  </w:style>
  <w:style w:type="paragraph" w:styleId="a4">
    <w:name w:val="Normal (Web)"/>
    <w:basedOn w:val="a"/>
    <w:uiPriority w:val="99"/>
    <w:unhideWhenUsed/>
    <w:rsid w:val="005764C5"/>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 w:type="table" w:styleId="a5">
    <w:name w:val="Table Grid"/>
    <w:basedOn w:val="a1"/>
    <w:uiPriority w:val="59"/>
    <w:rsid w:val="00452D55"/>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452D55"/>
    <w:pPr>
      <w:spacing w:after="0" w:line="240" w:lineRule="auto"/>
    </w:pPr>
    <w:rPr>
      <w:lang w:val="uk-UA"/>
    </w:rPr>
  </w:style>
  <w:style w:type="character" w:customStyle="1" w:styleId="a7">
    <w:name w:val="Без интервала Знак"/>
    <w:link w:val="a6"/>
    <w:uiPriority w:val="1"/>
    <w:locked/>
    <w:rsid w:val="00452D55"/>
    <w:rPr>
      <w:lang w:val="uk-UA"/>
    </w:rPr>
  </w:style>
  <w:style w:type="character" w:customStyle="1" w:styleId="Bodytext2">
    <w:name w:val="Body text (2)_"/>
    <w:basedOn w:val="a0"/>
    <w:link w:val="Bodytext20"/>
    <w:rsid w:val="00DB3171"/>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DB3171"/>
    <w:pPr>
      <w:widowControl w:val="0"/>
      <w:shd w:val="clear" w:color="auto" w:fill="FFFFFF"/>
      <w:suppressAutoHyphens w:val="0"/>
      <w:autoSpaceDN/>
      <w:spacing w:before="120" w:after="240" w:line="302" w:lineRule="exact"/>
      <w:textAlignment w:val="auto"/>
    </w:pPr>
    <w:rPr>
      <w:rFonts w:ascii="Times New Roman" w:eastAsia="Times New Roman" w:hAnsi="Times New Roman" w:cs="Times New Roman"/>
      <w:kern w:val="0"/>
      <w:sz w:val="26"/>
      <w:szCs w:val="26"/>
      <w:lang w:eastAsia="en-US" w:bidi="ar-SA"/>
    </w:rPr>
  </w:style>
  <w:style w:type="character" w:customStyle="1" w:styleId="20">
    <w:name w:val="Заголовок 2 Знак"/>
    <w:basedOn w:val="a0"/>
    <w:link w:val="2"/>
    <w:uiPriority w:val="9"/>
    <w:rsid w:val="00D837DB"/>
    <w:rPr>
      <w:rFonts w:ascii="Times New Roman" w:eastAsia="Times New Roman" w:hAnsi="Times New Roman" w:cs="Times New Roman"/>
      <w:b/>
      <w:bCs/>
      <w:sz w:val="36"/>
      <w:szCs w:val="36"/>
      <w:lang w:val="uk-UA" w:eastAsia="uk-UA"/>
    </w:rPr>
  </w:style>
  <w:style w:type="paragraph" w:styleId="a8">
    <w:name w:val="List Paragraph"/>
    <w:basedOn w:val="a"/>
    <w:uiPriority w:val="34"/>
    <w:qFormat/>
    <w:rsid w:val="00D837DB"/>
    <w:pPr>
      <w:ind w:left="720"/>
      <w:contextualSpacing/>
    </w:pPr>
    <w:rPr>
      <w:rFonts w:cs="Mangal"/>
      <w:szCs w:val="21"/>
    </w:rPr>
  </w:style>
  <w:style w:type="character" w:customStyle="1" w:styleId="rvts23">
    <w:name w:val="rvts23"/>
    <w:basedOn w:val="a0"/>
    <w:rsid w:val="00D837DB"/>
  </w:style>
  <w:style w:type="paragraph" w:styleId="a9">
    <w:name w:val="Balloon Text"/>
    <w:basedOn w:val="a"/>
    <w:link w:val="aa"/>
    <w:uiPriority w:val="99"/>
    <w:semiHidden/>
    <w:unhideWhenUsed/>
    <w:rsid w:val="00081483"/>
    <w:rPr>
      <w:rFonts w:ascii="Tahoma" w:hAnsi="Tahoma" w:cs="Mangal"/>
      <w:sz w:val="16"/>
      <w:szCs w:val="14"/>
    </w:rPr>
  </w:style>
  <w:style w:type="character" w:customStyle="1" w:styleId="aa">
    <w:name w:val="Текст выноски Знак"/>
    <w:basedOn w:val="a0"/>
    <w:link w:val="a9"/>
    <w:uiPriority w:val="99"/>
    <w:semiHidden/>
    <w:rsid w:val="00081483"/>
    <w:rPr>
      <w:rFonts w:ascii="Tahoma" w:eastAsia="Noto Sans CJK SC Regular" w:hAnsi="Tahoma" w:cs="Mangal"/>
      <w:kern w:val="3"/>
      <w:sz w:val="16"/>
      <w:szCs w:val="14"/>
      <w:lang w:eastAsia="zh-CN" w:bidi="hi-IN"/>
    </w:rPr>
  </w:style>
  <w:style w:type="table" w:customStyle="1" w:styleId="3">
    <w:name w:val="Сетка таблицы3"/>
    <w:basedOn w:val="a1"/>
    <w:next w:val="a5"/>
    <w:uiPriority w:val="59"/>
    <w:locked/>
    <w:rsid w:val="003053D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rsid w:val="003053D7"/>
    <w:pPr>
      <w:suppressAutoHyphens w:val="0"/>
      <w:autoSpaceDN/>
      <w:ind w:left="720"/>
      <w:textAlignment w:val="auto"/>
    </w:pPr>
    <w:rPr>
      <w:rFonts w:ascii="Times New Roman" w:eastAsia="Calibri" w:hAnsi="Times New Roman" w:cs="Times New Roman"/>
      <w:kern w:val="0"/>
      <w:sz w:val="28"/>
      <w:szCs w:val="20"/>
      <w:lang w:val="en-GB"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303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15</Pages>
  <Words>6661</Words>
  <Characters>37973</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11</cp:revision>
  <cp:lastPrinted>2021-07-27T16:08:00Z</cp:lastPrinted>
  <dcterms:created xsi:type="dcterms:W3CDTF">2021-07-13T12:45:00Z</dcterms:created>
  <dcterms:modified xsi:type="dcterms:W3CDTF">2021-08-19T11:22:00Z</dcterms:modified>
</cp:coreProperties>
</file>