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73" w:rsidRPr="002F3788" w:rsidRDefault="00F75573" w:rsidP="00F75573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B9B9356" wp14:editId="0A7019F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F75573" w:rsidRPr="002F3788" w:rsidRDefault="00F75573" w:rsidP="00F75573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5573" w:rsidRPr="002F3788" w:rsidRDefault="00F75573" w:rsidP="00F75573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5573" w:rsidRPr="002F3788" w:rsidRDefault="00F75573" w:rsidP="00F75573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F75573" w:rsidRDefault="00F75573" w:rsidP="00F755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5573" w:rsidRPr="002F3788" w:rsidRDefault="00F75573" w:rsidP="00F755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F75573" w:rsidRPr="002F3788" w:rsidRDefault="00F75573" w:rsidP="00F755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75573" w:rsidRPr="002F3788" w:rsidTr="0058445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75573" w:rsidRPr="002F3788" w:rsidRDefault="00F75573" w:rsidP="0058445F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F75573" w:rsidRPr="002F3788" w:rsidRDefault="00F75573" w:rsidP="0058445F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75573" w:rsidRPr="002F3788" w:rsidRDefault="00F75573" w:rsidP="00F7557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F75573" w:rsidRPr="002F3788" w:rsidRDefault="00F75573" w:rsidP="00F75573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F75573" w:rsidRPr="002F3788" w:rsidRDefault="00F75573" w:rsidP="00F7557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A17C66" w:rsidRDefault="00A17C66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F258E" w:rsidRDefault="00DF258E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5573" w:rsidRPr="000A1A6E" w:rsidRDefault="00F75573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b/>
          <w:sz w:val="28"/>
          <w:szCs w:val="28"/>
          <w:lang w:val="uk-UA" w:eastAsia="ru-RU"/>
        </w:rPr>
        <w:t>ПРОТОКОЛ №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</w:p>
    <w:p w:rsidR="00F75573" w:rsidRPr="000A1A6E" w:rsidRDefault="00F75573" w:rsidP="00F755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F75573" w:rsidRPr="000A1A6E" w:rsidRDefault="00F75573" w:rsidP="00F755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75573" w:rsidRPr="000A1A6E" w:rsidRDefault="00F75573" w:rsidP="00F7557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0A1A6E">
        <w:rPr>
          <w:rFonts w:ascii="Times New Roman" w:hAnsi="Times New Roman"/>
          <w:b/>
          <w:sz w:val="28"/>
          <w:szCs w:val="28"/>
        </w:rPr>
        <w:t>1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р.           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-00                 Велика зала </w:t>
      </w:r>
    </w:p>
    <w:p w:rsidR="00F75573" w:rsidRPr="000A1A6E" w:rsidRDefault="00F75573" w:rsidP="00F7557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F75573" w:rsidRPr="000A1A6E" w:rsidRDefault="00F75573" w:rsidP="00F755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F75573" w:rsidRPr="000A1A6E" w:rsidRDefault="00F75573" w:rsidP="00F7557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F75573" w:rsidRPr="000A1A6E" w:rsidRDefault="00F75573" w:rsidP="00F755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F75573" w:rsidRPr="000A1A6E" w:rsidRDefault="00F75573" w:rsidP="00F755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– член постійної комісії;</w:t>
      </w:r>
    </w:p>
    <w:p w:rsidR="00F75573" w:rsidRDefault="00F75573" w:rsidP="00F755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 – член постійної комісії;</w:t>
      </w:r>
    </w:p>
    <w:p w:rsidR="00F75573" w:rsidRPr="000A1A6E" w:rsidRDefault="00F75573" w:rsidP="00F755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 – член постійної комісії;</w:t>
      </w:r>
    </w:p>
    <w:p w:rsidR="00F75573" w:rsidRPr="000A1A6E" w:rsidRDefault="00F75573" w:rsidP="00F755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9A0CA9" w:rsidRDefault="009A0CA9" w:rsidP="00F75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17C66" w:rsidRDefault="00A17C66" w:rsidP="00F75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75573" w:rsidRDefault="00F75573" w:rsidP="00F75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9A0CA9" w:rsidRDefault="009A0CA9" w:rsidP="00F75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75573" w:rsidRPr="00EF53BA" w:rsidTr="009A0CA9">
        <w:tc>
          <w:tcPr>
            <w:tcW w:w="2943" w:type="dxa"/>
          </w:tcPr>
          <w:p w:rsidR="00F75573" w:rsidRPr="00EF53BA" w:rsidRDefault="00F75573" w:rsidP="005844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F53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Ястремська</w:t>
            </w:r>
            <w:proofErr w:type="spellEnd"/>
          </w:p>
          <w:p w:rsidR="00F75573" w:rsidRPr="00EF53BA" w:rsidRDefault="00F75573" w:rsidP="005844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Ірина Павлівна</w:t>
            </w:r>
          </w:p>
        </w:tc>
        <w:tc>
          <w:tcPr>
            <w:tcW w:w="6628" w:type="dxa"/>
          </w:tcPr>
          <w:p w:rsidR="00F75573" w:rsidRPr="00EF53BA" w:rsidRDefault="00F75573" w:rsidP="00F7557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5573" w:rsidRPr="00EF53BA" w:rsidRDefault="00F75573" w:rsidP="00113B7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розвитку споживчого ринку та захисту прав споживачів Одеської міської ради;</w:t>
            </w:r>
          </w:p>
        </w:tc>
      </w:tr>
      <w:tr w:rsidR="00113B7A" w:rsidRPr="00EF53BA" w:rsidTr="009A0CA9">
        <w:trPr>
          <w:trHeight w:val="131"/>
        </w:trPr>
        <w:tc>
          <w:tcPr>
            <w:tcW w:w="2943" w:type="dxa"/>
          </w:tcPr>
          <w:p w:rsidR="00113B7A" w:rsidRPr="00EF53BA" w:rsidRDefault="00113B7A" w:rsidP="0014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>Попова</w:t>
            </w:r>
          </w:p>
          <w:p w:rsidR="00113B7A" w:rsidRPr="00EF53BA" w:rsidRDefault="00113B7A" w:rsidP="0014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В’ячеславівна </w:t>
            </w:r>
          </w:p>
        </w:tc>
        <w:tc>
          <w:tcPr>
            <w:tcW w:w="6628" w:type="dxa"/>
          </w:tcPr>
          <w:p w:rsidR="00113B7A" w:rsidRPr="00EF53BA" w:rsidRDefault="00113B7A" w:rsidP="0014577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13B7A" w:rsidRPr="00EF53BA" w:rsidRDefault="00113B7A" w:rsidP="0014577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>- завідувачка   юридичного сектору комунальної установи «Муніципальна служба розвитку торгівлі»;</w:t>
            </w:r>
          </w:p>
        </w:tc>
      </w:tr>
      <w:tr w:rsidR="00F75573" w:rsidRPr="00EF53BA" w:rsidTr="009A0CA9">
        <w:tc>
          <w:tcPr>
            <w:tcW w:w="2943" w:type="dxa"/>
          </w:tcPr>
          <w:p w:rsidR="009A0CA9" w:rsidRPr="00EF53BA" w:rsidRDefault="009A0CA9" w:rsidP="0058445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F53BA">
              <w:rPr>
                <w:rStyle w:val="a3"/>
                <w:rFonts w:ascii="Times New Roman" w:hAnsi="Times New Roman"/>
                <w:b w:val="0"/>
                <w:color w:val="1B1D1F"/>
                <w:sz w:val="28"/>
                <w:szCs w:val="28"/>
                <w:shd w:val="clear" w:color="auto" w:fill="FFFFFF"/>
                <w:lang w:val="uk-UA"/>
              </w:rPr>
              <w:t>Челідзе</w:t>
            </w:r>
            <w:proofErr w:type="spellEnd"/>
            <w:r w:rsidRPr="00EF53BA">
              <w:rPr>
                <w:rStyle w:val="a3"/>
                <w:rFonts w:ascii="Times New Roman" w:hAnsi="Times New Roman"/>
                <w:b w:val="0"/>
                <w:color w:val="1B1D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75573" w:rsidRPr="00EF53BA" w:rsidRDefault="009A0CA9" w:rsidP="009A0C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F53BA">
              <w:rPr>
                <w:rStyle w:val="a3"/>
                <w:rFonts w:ascii="Times New Roman" w:hAnsi="Times New Roman"/>
                <w:b w:val="0"/>
                <w:color w:val="1B1D1F"/>
                <w:sz w:val="28"/>
                <w:szCs w:val="28"/>
                <w:shd w:val="clear" w:color="auto" w:fill="FFFFFF"/>
                <w:lang w:val="uk-UA"/>
              </w:rPr>
              <w:t>Ігор Георгійович</w:t>
            </w:r>
          </w:p>
        </w:tc>
        <w:tc>
          <w:tcPr>
            <w:tcW w:w="6628" w:type="dxa"/>
          </w:tcPr>
          <w:p w:rsidR="009A0CA9" w:rsidRPr="00EF53BA" w:rsidRDefault="009A0CA9" w:rsidP="00F75573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</w:pPr>
          </w:p>
          <w:p w:rsidR="00F75573" w:rsidRPr="00EF53BA" w:rsidRDefault="00F75573" w:rsidP="009A0CA9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 xml:space="preserve">-  </w:t>
            </w:r>
            <w:r w:rsidR="009A0CA9"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 xml:space="preserve">заступник </w:t>
            </w:r>
            <w:r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>директора комунального підприємства Одеської міської ради «Парки Одеси;</w:t>
            </w:r>
            <w:r w:rsidRPr="00EF53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17C66" w:rsidRPr="00EF53BA" w:rsidRDefault="00A17C66" w:rsidP="009A0CA9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1903" w:rsidRPr="00EF53BA" w:rsidTr="009A0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3" w:rsidRPr="00EF53BA" w:rsidRDefault="003352BF" w:rsidP="00584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</w:pPr>
            <w:proofErr w:type="spellStart"/>
            <w:r w:rsidRPr="00EF53BA"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  <w:lastRenderedPageBreak/>
              <w:t>Св</w:t>
            </w:r>
            <w:r w:rsidR="004A1903" w:rsidRPr="00EF53BA"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  <w:t>ищук</w:t>
            </w:r>
            <w:proofErr w:type="spellEnd"/>
          </w:p>
          <w:p w:rsidR="004A1903" w:rsidRPr="00EF53BA" w:rsidRDefault="004A1903" w:rsidP="00584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  <w:t xml:space="preserve">Людмила Михайлівна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9" w:rsidRPr="00EF53BA" w:rsidRDefault="009A0CA9" w:rsidP="0058445F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</w:pPr>
          </w:p>
          <w:p w:rsidR="004A1903" w:rsidRPr="00EF53BA" w:rsidRDefault="004A1903" w:rsidP="0058445F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>-  заступник директора з фінансових питань  комунального підприємства Одеської</w:t>
            </w:r>
            <w:r w:rsidR="00A17C66"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="00A17C66"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>Міськзелентрест</w:t>
            </w:r>
            <w:proofErr w:type="spellEnd"/>
            <w:r w:rsidR="00A17C66"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>»;</w:t>
            </w:r>
          </w:p>
        </w:tc>
      </w:tr>
      <w:tr w:rsidR="00A17C66" w:rsidRPr="00EF53BA" w:rsidTr="009A0C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6" w:rsidRPr="00EF53BA" w:rsidRDefault="00A17C66" w:rsidP="00584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</w:pPr>
            <w:proofErr w:type="spellStart"/>
            <w:r w:rsidRPr="00EF53BA"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A17C66" w:rsidRPr="00EF53BA" w:rsidRDefault="00A17C66" w:rsidP="00584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bCs/>
                <w:color w:val="1B1D1F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6" w:rsidRPr="00EF53BA" w:rsidRDefault="00A17C66" w:rsidP="0058445F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</w:pPr>
          </w:p>
          <w:p w:rsidR="00A17C66" w:rsidRPr="00EF53BA" w:rsidRDefault="00A17C66" w:rsidP="0058445F">
            <w:pPr>
              <w:spacing w:after="0" w:line="257" w:lineRule="auto"/>
              <w:ind w:firstLine="317"/>
              <w:contextualSpacing/>
              <w:jc w:val="both"/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</w:pPr>
            <w:r w:rsidRPr="00EF53BA">
              <w:rPr>
                <w:rFonts w:ascii="Times New Roman" w:hAnsi="Times New Roman"/>
                <w:color w:val="1B1D1F"/>
                <w:sz w:val="28"/>
                <w:szCs w:val="28"/>
                <w:lang w:val="uk-UA"/>
              </w:rPr>
              <w:t>- депутат Одеської міської ради.</w:t>
            </w:r>
          </w:p>
        </w:tc>
      </w:tr>
    </w:tbl>
    <w:p w:rsidR="001F4EBC" w:rsidRPr="00EF53BA" w:rsidRDefault="001F4EBC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C66" w:rsidRPr="00EF53BA" w:rsidRDefault="00A17C66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573" w:rsidRPr="00EF53BA" w:rsidRDefault="00F75573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53B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F75573" w:rsidRPr="00EF53BA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53BA">
        <w:rPr>
          <w:rFonts w:ascii="Times New Roman" w:hAnsi="Times New Roman"/>
          <w:sz w:val="28"/>
          <w:szCs w:val="28"/>
          <w:lang w:val="uk-UA"/>
        </w:rPr>
        <w:t>1. Інформація Управління розвитку споживчого ринку та захисту прав споживачів Одеської міської ради щодо підготовки проекту  рішення  «Про внесення змін до Правил розміщення тимчасових споруд для провадження підприємницької діяльності у місті Одесі» та викладення їх у новій редакції».</w:t>
      </w:r>
    </w:p>
    <w:p w:rsidR="00F75573" w:rsidRPr="00EF53BA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573" w:rsidRPr="00EF53BA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53BA">
        <w:rPr>
          <w:rFonts w:ascii="Times New Roman" w:hAnsi="Times New Roman"/>
          <w:sz w:val="28"/>
          <w:szCs w:val="28"/>
          <w:lang w:val="uk-UA"/>
        </w:rPr>
        <w:t>2. Інформація щодо фінансово-господарської діяльності комунальних підприємств Одеської міської ради «</w:t>
      </w:r>
      <w:proofErr w:type="spellStart"/>
      <w:r w:rsidRPr="00EF53BA">
        <w:rPr>
          <w:rFonts w:ascii="Times New Roman" w:hAnsi="Times New Roman"/>
          <w:sz w:val="28"/>
          <w:szCs w:val="28"/>
          <w:lang w:val="uk-UA"/>
        </w:rPr>
        <w:t>Міськзелентрест</w:t>
      </w:r>
      <w:proofErr w:type="spellEnd"/>
      <w:r w:rsidRPr="00EF53BA">
        <w:rPr>
          <w:rFonts w:ascii="Times New Roman" w:hAnsi="Times New Roman"/>
          <w:sz w:val="28"/>
          <w:szCs w:val="28"/>
          <w:lang w:val="uk-UA"/>
        </w:rPr>
        <w:t>»  та «Парки Одеси».</w:t>
      </w: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573" w:rsidRPr="00092067" w:rsidRDefault="00F75573" w:rsidP="00F755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75573" w:rsidRPr="00092067" w:rsidRDefault="00F75573" w:rsidP="00F755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F75573" w:rsidRPr="00092067" w:rsidRDefault="00F75573" w:rsidP="00F755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573" w:rsidRDefault="00F75573" w:rsidP="00F755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першому порядку денного:</w:t>
      </w: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5573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proofErr w:type="spellStart"/>
      <w:r w:rsidRPr="007F6269"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 w:rsidRPr="007F6269">
        <w:rPr>
          <w:rFonts w:ascii="Times New Roman" w:hAnsi="Times New Roman"/>
          <w:sz w:val="28"/>
          <w:szCs w:val="28"/>
          <w:lang w:val="uk-UA"/>
        </w:rPr>
        <w:t xml:space="preserve"> Управління розвитку споживчого ринку та захисту прав с</w:t>
      </w:r>
      <w:r>
        <w:rPr>
          <w:rFonts w:ascii="Times New Roman" w:hAnsi="Times New Roman"/>
          <w:sz w:val="28"/>
          <w:szCs w:val="28"/>
          <w:lang w:val="uk-UA"/>
        </w:rPr>
        <w:t xml:space="preserve">поживачів Одеської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Ястремської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 щодо</w:t>
      </w:r>
      <w:r w:rsidRPr="00BE2C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 </w:t>
      </w:r>
      <w:r w:rsidRPr="00BE2CD6">
        <w:rPr>
          <w:rFonts w:ascii="Times New Roman" w:hAnsi="Times New Roman"/>
          <w:sz w:val="28"/>
          <w:szCs w:val="28"/>
          <w:lang w:val="uk-UA"/>
        </w:rPr>
        <w:t>про</w:t>
      </w:r>
      <w:r w:rsidR="00322C63">
        <w:rPr>
          <w:rFonts w:ascii="Times New Roman" w:hAnsi="Times New Roman"/>
          <w:sz w:val="28"/>
          <w:szCs w:val="28"/>
          <w:lang w:val="uk-UA"/>
        </w:rPr>
        <w:t>є</w:t>
      </w:r>
      <w:r w:rsidRPr="00BE2CD6">
        <w:rPr>
          <w:rFonts w:ascii="Times New Roman" w:hAnsi="Times New Roman"/>
          <w:sz w:val="28"/>
          <w:szCs w:val="28"/>
          <w:lang w:val="uk-UA"/>
        </w:rPr>
        <w:t>кту  рішення  «Про внесення змін до Правил розміщення тимчасових споруд для провадження підприємницької діяльності у місті Одесі» та викладення їх у новій редакції».</w:t>
      </w:r>
    </w:p>
    <w:p w:rsidR="00F75573" w:rsidRPr="003352BF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Терещук В.С.</w:t>
      </w:r>
      <w:r w:rsidR="003352BF">
        <w:rPr>
          <w:rFonts w:ascii="Times New Roman" w:hAnsi="Times New Roman"/>
          <w:sz w:val="28"/>
          <w:szCs w:val="28"/>
          <w:lang w:val="uk-UA"/>
        </w:rPr>
        <w:t>, Сеник Р.В., Попова Т.В.</w:t>
      </w:r>
      <w:r w:rsidR="00A17C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17C66"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 w:rsidR="00A17C66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3352BF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відома. </w:t>
      </w:r>
    </w:p>
    <w:p w:rsidR="00373D37" w:rsidRDefault="00373D37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573" w:rsidRPr="0096556C" w:rsidRDefault="00322C6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</w:t>
      </w:r>
      <w:r w:rsidRPr="007F6269">
        <w:rPr>
          <w:rFonts w:ascii="Times New Roman" w:hAnsi="Times New Roman"/>
          <w:sz w:val="28"/>
          <w:szCs w:val="28"/>
          <w:lang w:val="uk-UA"/>
        </w:rPr>
        <w:t xml:space="preserve"> розвитку споживчого ринку та захисту прав с</w:t>
      </w:r>
      <w:r>
        <w:rPr>
          <w:rFonts w:ascii="Times New Roman" w:hAnsi="Times New Roman"/>
          <w:sz w:val="28"/>
          <w:szCs w:val="28"/>
          <w:lang w:val="uk-UA"/>
        </w:rPr>
        <w:t xml:space="preserve">поживачів Одеської міської ради розглянути пропозиції комісії щодо </w:t>
      </w:r>
      <w:r w:rsidRPr="009655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включення до проєкту Правил розміщення тимчасових споруд для провадження підприємницької діяльності у місті Одесі </w:t>
      </w:r>
      <w:r w:rsidR="001973D0" w:rsidRPr="0096556C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стосовно</w:t>
      </w:r>
      <w:r w:rsidRPr="0096556C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1973D0" w:rsidRPr="00373D37" w:rsidRDefault="00322C63" w:rsidP="00373D3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73D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1973D0" w:rsidRPr="00373D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включення до </w:t>
      </w:r>
      <w:r w:rsidR="0096556C" w:rsidRPr="00373D37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проєкту рішення порядк</w:t>
      </w:r>
      <w:r w:rsidR="00373D37" w:rsidRPr="00373D37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96556C" w:rsidRPr="00373D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73D0" w:rsidRPr="00373D37">
        <w:rPr>
          <w:rStyle w:val="a5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розміщен</w:t>
      </w:r>
      <w:r w:rsidR="00373D37" w:rsidRPr="00373D37">
        <w:rPr>
          <w:rStyle w:val="a5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1973D0" w:rsidRPr="00373D37">
        <w:rPr>
          <w:rStyle w:val="a5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1973D0" w:rsidRPr="00373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1973D0" w:rsidRPr="00373D37">
        <w:rPr>
          <w:rStyle w:val="a5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атракціонів</w:t>
      </w:r>
      <w:r w:rsidR="0096556C" w:rsidRPr="00373D37">
        <w:rPr>
          <w:rStyle w:val="a5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1973D0" w:rsidRPr="00373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</w:p>
    <w:p w:rsidR="0096556C" w:rsidRPr="0096556C" w:rsidRDefault="0096556C" w:rsidP="00373D3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655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застосування підвищеного коефіцієнту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</w:t>
      </w:r>
      <w:r w:rsidRPr="0096556C">
        <w:rPr>
          <w:rFonts w:ascii="Times New Roman" w:hAnsi="Times New Roman"/>
          <w:sz w:val="28"/>
          <w:szCs w:val="28"/>
          <w:lang w:val="uk-UA"/>
        </w:rPr>
        <w:t xml:space="preserve">розміщення об’єктів торговельної мережі </w:t>
      </w:r>
      <w:r w:rsidRPr="0096556C">
        <w:rPr>
          <w:rFonts w:ascii="Times New Roman" w:hAnsi="Times New Roman"/>
          <w:color w:val="000000" w:themeColor="text1"/>
          <w:sz w:val="28"/>
          <w:szCs w:val="28"/>
          <w:lang w:val="uk-UA"/>
        </w:rPr>
        <w:t>у Зоні центральної частини міста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22C63" w:rsidRDefault="00322C63" w:rsidP="00373D3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639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963989" w:rsidRPr="009639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внесення до проєкту рішення пункту щодо </w:t>
      </w:r>
      <w:r w:rsidRPr="009639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погодження </w:t>
      </w:r>
      <w:r w:rsidR="00963989" w:rsidRPr="009639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районними адміністраціями Одеської міської ради </w:t>
      </w:r>
      <w:r w:rsidRPr="00963989">
        <w:rPr>
          <w:rFonts w:ascii="Times New Roman" w:hAnsi="Times New Roman"/>
          <w:color w:val="000000" w:themeColor="text1"/>
          <w:sz w:val="28"/>
          <w:szCs w:val="28"/>
          <w:lang w:val="uk-UA"/>
        </w:rPr>
        <w:t>із Управління розвитку споживчого ринку та захисту прав споживачів Одеської міської ради ро</w:t>
      </w:r>
      <w:r w:rsidR="00963989" w:rsidRPr="009639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зміщення </w:t>
      </w:r>
      <w:r w:rsidR="00963989" w:rsidRPr="00373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пересувних тимчасових споруд та елементів вуличної торгівлі на території району під час проведення ярмарок;</w:t>
      </w:r>
      <w:r w:rsidR="00963989" w:rsidRPr="00373D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373D37" w:rsidRDefault="00373D37" w:rsidP="00373D3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 визначення чітких норм, де не можна встановлювати тимчасові споруди, та термін дії  договору розміщення тимчасової споруди.</w:t>
      </w:r>
    </w:p>
    <w:p w:rsidR="00373D37" w:rsidRPr="00373D37" w:rsidRDefault="00373D37" w:rsidP="00373D3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2445A" w:rsidRPr="007D3867" w:rsidRDefault="0032445A" w:rsidP="007D386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867">
        <w:rPr>
          <w:rFonts w:ascii="Times New Roman" w:hAnsi="Times New Roman"/>
          <w:sz w:val="28"/>
          <w:szCs w:val="28"/>
          <w:lang w:val="uk-UA"/>
        </w:rPr>
        <w:t>Управлінню розвитку споживчого ринку та захисту прав споживачів Одеської міської ради надати на адресу комісії</w:t>
      </w:r>
      <w:r w:rsidR="00373D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D3867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34182" w:rsidRPr="007D3867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r w:rsidR="007D3867" w:rsidRPr="007D3867">
        <w:rPr>
          <w:rFonts w:ascii="Times New Roman" w:hAnsi="Times New Roman"/>
          <w:sz w:val="28"/>
          <w:szCs w:val="28"/>
          <w:lang w:val="uk-UA"/>
        </w:rPr>
        <w:t>«Про  встановлення розміру плати за тимчасове користування місцями, які перебувають у комунальній власності міста для розташування тимчасових споруд та елементів вуличної торгівлі та коригуючі коефіцієнти для розміщення тимчасових споруд та елементів вуличної торгівля з урахуванням зони їх розміщення на території міста</w:t>
      </w:r>
      <w:r w:rsidR="007D3867">
        <w:rPr>
          <w:rFonts w:ascii="Times New Roman" w:hAnsi="Times New Roman"/>
          <w:sz w:val="28"/>
          <w:szCs w:val="28"/>
          <w:lang w:val="uk-UA"/>
        </w:rPr>
        <w:t xml:space="preserve">» з пояснювальною запискою </w:t>
      </w:r>
      <w:r w:rsidR="00334182" w:rsidRPr="007D3867">
        <w:rPr>
          <w:rFonts w:ascii="Times New Roman" w:hAnsi="Times New Roman"/>
          <w:sz w:val="28"/>
          <w:szCs w:val="28"/>
          <w:lang w:val="uk-UA"/>
        </w:rPr>
        <w:t xml:space="preserve">та таблицю зі ставками </w:t>
      </w:r>
      <w:r w:rsidR="007D386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34182" w:rsidRPr="007D3867">
        <w:rPr>
          <w:rFonts w:ascii="Times New Roman" w:hAnsi="Times New Roman"/>
          <w:sz w:val="28"/>
          <w:szCs w:val="28"/>
          <w:lang w:val="uk-UA"/>
        </w:rPr>
        <w:t>других міст</w:t>
      </w:r>
      <w:r w:rsidR="007D3867">
        <w:rPr>
          <w:rFonts w:ascii="Times New Roman" w:hAnsi="Times New Roman"/>
          <w:sz w:val="28"/>
          <w:szCs w:val="28"/>
          <w:lang w:val="uk-UA"/>
        </w:rPr>
        <w:t>ах</w:t>
      </w:r>
      <w:r w:rsidR="00334182" w:rsidRPr="007D3867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7D3867">
        <w:rPr>
          <w:rFonts w:ascii="Times New Roman" w:hAnsi="Times New Roman"/>
          <w:sz w:val="28"/>
          <w:szCs w:val="28"/>
          <w:lang w:val="uk-UA"/>
        </w:rPr>
        <w:t>.</w:t>
      </w:r>
      <w:r w:rsidR="00334182" w:rsidRPr="007D38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45A" w:rsidRPr="007D3867" w:rsidRDefault="0032445A" w:rsidP="003352B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989" w:rsidRDefault="00963989" w:rsidP="009639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D37" w:rsidRDefault="00373D37" w:rsidP="009639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3989" w:rsidRPr="00092067" w:rsidRDefault="00963989" w:rsidP="009639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 другому порядку денного:</w:t>
      </w:r>
    </w:p>
    <w:p w:rsidR="003352BF" w:rsidRDefault="003352BF" w:rsidP="003352B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заступника </w:t>
      </w:r>
      <w:r w:rsidRPr="007F6269">
        <w:rPr>
          <w:rFonts w:ascii="Times New Roman" w:hAnsi="Times New Roman"/>
          <w:color w:val="1B1D1F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з фінансових питань </w:t>
      </w:r>
      <w:r w:rsidRPr="007F6269">
        <w:rPr>
          <w:rFonts w:ascii="Times New Roman" w:hAnsi="Times New Roman"/>
          <w:color w:val="1B1D1F"/>
          <w:sz w:val="28"/>
          <w:szCs w:val="28"/>
          <w:lang w:val="uk-UA"/>
        </w:rPr>
        <w:t xml:space="preserve"> комунального підприємства Одеської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 міської ради «</w:t>
      </w:r>
      <w:proofErr w:type="spellStart"/>
      <w:r>
        <w:rPr>
          <w:rFonts w:ascii="Times New Roman" w:hAnsi="Times New Roman"/>
          <w:color w:val="1B1D1F"/>
          <w:sz w:val="28"/>
          <w:szCs w:val="28"/>
          <w:lang w:val="uk-UA"/>
        </w:rPr>
        <w:t>Міськзелентрест</w:t>
      </w:r>
      <w:proofErr w:type="spellEnd"/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1B1D1F"/>
          <w:sz w:val="28"/>
          <w:szCs w:val="28"/>
          <w:lang w:val="uk-UA"/>
        </w:rPr>
        <w:t>Свищук</w:t>
      </w:r>
      <w:proofErr w:type="spellEnd"/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 Л.М. </w:t>
      </w:r>
      <w:r w:rsidRPr="00BE2CD6">
        <w:rPr>
          <w:rFonts w:ascii="Times New Roman" w:hAnsi="Times New Roman"/>
          <w:sz w:val="28"/>
          <w:szCs w:val="28"/>
          <w:lang w:val="uk-UA"/>
        </w:rPr>
        <w:t>щодо фінансово-господарської діяльності 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E2CD6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E2CD6">
        <w:rPr>
          <w:rFonts w:ascii="Times New Roman" w:hAnsi="Times New Roman"/>
          <w:sz w:val="28"/>
          <w:szCs w:val="28"/>
          <w:lang w:val="uk-UA"/>
        </w:rPr>
        <w:t>.</w:t>
      </w:r>
    </w:p>
    <w:p w:rsidR="003352BF" w:rsidRDefault="003352BF" w:rsidP="003352B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Терещук В.С.</w:t>
      </w:r>
    </w:p>
    <w:p w:rsidR="003352BF" w:rsidRDefault="003352BF" w:rsidP="003352B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333F8F" w:rsidRDefault="00333F8F" w:rsidP="003352B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Pr="007F6269">
        <w:rPr>
          <w:rFonts w:ascii="Times New Roman" w:hAnsi="Times New Roman"/>
          <w:color w:val="1B1D1F"/>
          <w:sz w:val="28"/>
          <w:szCs w:val="28"/>
          <w:lang w:val="uk-UA"/>
        </w:rPr>
        <w:t>комунального підприємства Одеської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 міської ради «</w:t>
      </w:r>
      <w:proofErr w:type="spellStart"/>
      <w:r>
        <w:rPr>
          <w:rFonts w:ascii="Times New Roman" w:hAnsi="Times New Roman"/>
          <w:color w:val="1B1D1F"/>
          <w:sz w:val="28"/>
          <w:szCs w:val="28"/>
          <w:lang w:val="uk-UA"/>
        </w:rPr>
        <w:t>Міськзелентрест</w:t>
      </w:r>
      <w:proofErr w:type="spellEnd"/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» надати на адресу комісії звіт </w:t>
      </w:r>
      <w:r w:rsidR="008A7B94">
        <w:rPr>
          <w:rFonts w:ascii="Times New Roman" w:hAnsi="Times New Roman"/>
          <w:color w:val="1B1D1F"/>
          <w:sz w:val="28"/>
          <w:szCs w:val="28"/>
          <w:lang w:val="uk-UA"/>
        </w:rPr>
        <w:t xml:space="preserve">про результати 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фінансово-господарської діяльності за 2021 рік</w:t>
      </w:r>
      <w:r w:rsidR="00176C23">
        <w:rPr>
          <w:rFonts w:ascii="Times New Roman" w:hAnsi="Times New Roman"/>
          <w:color w:val="1B1D1F"/>
          <w:sz w:val="28"/>
          <w:szCs w:val="28"/>
          <w:lang w:val="uk-UA"/>
        </w:rPr>
        <w:t xml:space="preserve"> (у тому числі дебіторську заборгованість станом на 15.02.2022 року).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 . </w:t>
      </w: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989" w:rsidRDefault="00963989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573" w:rsidRPr="00092067" w:rsidRDefault="00F75573" w:rsidP="00F755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 другому порядку денного:</w:t>
      </w: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963989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7F6269">
        <w:rPr>
          <w:rFonts w:ascii="Times New Roman" w:hAnsi="Times New Roman"/>
          <w:color w:val="1B1D1F"/>
          <w:sz w:val="28"/>
          <w:szCs w:val="28"/>
          <w:lang w:val="uk-UA"/>
        </w:rPr>
        <w:t>директора комунального підприємства Одеської міської ради «Парки Одеси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» </w:t>
      </w:r>
      <w:proofErr w:type="spellStart"/>
      <w:r w:rsidR="00963989">
        <w:rPr>
          <w:rFonts w:ascii="Times New Roman" w:hAnsi="Times New Roman"/>
          <w:color w:val="1B1D1F"/>
          <w:sz w:val="28"/>
          <w:szCs w:val="28"/>
          <w:lang w:val="uk-UA"/>
        </w:rPr>
        <w:t>Челідзе</w:t>
      </w:r>
      <w:proofErr w:type="spellEnd"/>
      <w:r w:rsidR="00963989">
        <w:rPr>
          <w:rFonts w:ascii="Times New Roman" w:hAnsi="Times New Roman"/>
          <w:color w:val="1B1D1F"/>
          <w:sz w:val="28"/>
          <w:szCs w:val="28"/>
          <w:lang w:val="uk-UA"/>
        </w:rPr>
        <w:t xml:space="preserve"> І.Г.  </w:t>
      </w:r>
      <w:proofErr w:type="spellStart"/>
      <w:r>
        <w:rPr>
          <w:rFonts w:ascii="Times New Roman" w:hAnsi="Times New Roman"/>
          <w:color w:val="1B1D1F"/>
          <w:sz w:val="28"/>
          <w:szCs w:val="28"/>
          <w:lang w:val="uk-UA"/>
        </w:rPr>
        <w:t>Уцеховського</w:t>
      </w:r>
      <w:proofErr w:type="spellEnd"/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 Ю.Б. </w:t>
      </w:r>
      <w:r w:rsidRPr="00BE2CD6">
        <w:rPr>
          <w:rFonts w:ascii="Times New Roman" w:hAnsi="Times New Roman"/>
          <w:sz w:val="28"/>
          <w:szCs w:val="28"/>
          <w:lang w:val="uk-UA"/>
        </w:rPr>
        <w:t>щодо фінансово-господарської діяльності 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E2CD6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E2CD6">
        <w:rPr>
          <w:rFonts w:ascii="Times New Roman" w:hAnsi="Times New Roman"/>
          <w:sz w:val="28"/>
          <w:szCs w:val="28"/>
          <w:lang w:val="uk-UA"/>
        </w:rPr>
        <w:t>.</w:t>
      </w:r>
    </w:p>
    <w:p w:rsidR="00F75573" w:rsidRDefault="00F75573" w:rsidP="00F7557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Терещук В.С.</w:t>
      </w:r>
    </w:p>
    <w:p w:rsidR="003352BF" w:rsidRDefault="003352BF" w:rsidP="003352BF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8A7B94" w:rsidRDefault="00333F8F" w:rsidP="008A7B9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1B1D1F"/>
          <w:sz w:val="28"/>
          <w:szCs w:val="28"/>
          <w:lang w:val="uk-UA"/>
        </w:rPr>
      </w:pPr>
      <w:r>
        <w:rPr>
          <w:rFonts w:ascii="Times New Roman" w:hAnsi="Times New Roman"/>
          <w:color w:val="1B1D1F"/>
          <w:sz w:val="28"/>
          <w:szCs w:val="28"/>
          <w:lang w:val="uk-UA"/>
        </w:rPr>
        <w:t>Д</w:t>
      </w:r>
      <w:r w:rsidRPr="007F6269">
        <w:rPr>
          <w:rFonts w:ascii="Times New Roman" w:hAnsi="Times New Roman"/>
          <w:color w:val="1B1D1F"/>
          <w:sz w:val="28"/>
          <w:szCs w:val="28"/>
          <w:lang w:val="uk-UA"/>
        </w:rPr>
        <w:t>иректор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у</w:t>
      </w:r>
      <w:r w:rsidRPr="007F6269">
        <w:rPr>
          <w:rFonts w:ascii="Times New Roman" w:hAnsi="Times New Roman"/>
          <w:color w:val="1B1D1F"/>
          <w:sz w:val="28"/>
          <w:szCs w:val="28"/>
          <w:lang w:val="uk-UA"/>
        </w:rPr>
        <w:t xml:space="preserve"> комунального підприємства Одеської міської ради «Парки Одеси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»</w:t>
      </w:r>
      <w:r w:rsidR="008A7B94">
        <w:rPr>
          <w:rFonts w:ascii="Times New Roman" w:hAnsi="Times New Roman"/>
          <w:color w:val="1B1D1F"/>
          <w:sz w:val="28"/>
          <w:szCs w:val="28"/>
          <w:lang w:val="uk-UA"/>
        </w:rPr>
        <w:t>:</w:t>
      </w:r>
    </w:p>
    <w:p w:rsidR="008A7B94" w:rsidRDefault="008A7B94" w:rsidP="008A7B9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1B1D1F"/>
          <w:sz w:val="28"/>
          <w:szCs w:val="28"/>
          <w:lang w:val="uk-UA"/>
        </w:rPr>
      </w:pPr>
      <w:r>
        <w:rPr>
          <w:rFonts w:ascii="Times New Roman" w:hAnsi="Times New Roman"/>
          <w:color w:val="1B1D1F"/>
          <w:sz w:val="28"/>
          <w:szCs w:val="28"/>
          <w:lang w:val="uk-UA"/>
        </w:rPr>
        <w:t>-</w:t>
      </w:r>
      <w:r w:rsidR="00333F8F">
        <w:rPr>
          <w:rFonts w:ascii="Times New Roman" w:hAnsi="Times New Roman"/>
          <w:color w:val="1B1D1F"/>
          <w:sz w:val="28"/>
          <w:szCs w:val="28"/>
          <w:lang w:val="uk-UA"/>
        </w:rPr>
        <w:t xml:space="preserve"> надати на адресу комісії 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звіт про результати фінансово-господарської діяльності за 2021 рік та план роботи підприємства на 2022 рік;</w:t>
      </w:r>
    </w:p>
    <w:p w:rsidR="008A7B94" w:rsidRDefault="008A7B94" w:rsidP="008A7B9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1B1D1F"/>
          <w:sz w:val="28"/>
          <w:szCs w:val="28"/>
          <w:lang w:val="uk-UA"/>
        </w:rPr>
      </w:pPr>
      <w:r>
        <w:rPr>
          <w:rFonts w:ascii="Times New Roman" w:hAnsi="Times New Roman"/>
          <w:color w:val="1B1D1F"/>
          <w:sz w:val="28"/>
          <w:szCs w:val="28"/>
          <w:lang w:val="uk-UA"/>
        </w:rPr>
        <w:t>- інформацію про заходи</w:t>
      </w:r>
      <w:r w:rsidR="006F688A" w:rsidRPr="006F688A">
        <w:rPr>
          <w:rFonts w:ascii="Times New Roman" w:hAnsi="Times New Roman"/>
          <w:color w:val="1B1D1F"/>
          <w:sz w:val="28"/>
          <w:szCs w:val="28"/>
          <w:lang w:val="uk-UA"/>
        </w:rPr>
        <w:t xml:space="preserve"> </w:t>
      </w:r>
      <w:r w:rsidR="006F688A">
        <w:rPr>
          <w:rFonts w:ascii="Times New Roman" w:hAnsi="Times New Roman"/>
          <w:color w:val="1B1D1F"/>
          <w:sz w:val="28"/>
          <w:szCs w:val="28"/>
          <w:lang w:val="uk-UA"/>
        </w:rPr>
        <w:t>за участю комунального підприємства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, які були пр</w:t>
      </w:r>
      <w:r w:rsidR="006F688A">
        <w:rPr>
          <w:rFonts w:ascii="Times New Roman" w:hAnsi="Times New Roman"/>
          <w:color w:val="1B1D1F"/>
          <w:sz w:val="28"/>
          <w:szCs w:val="28"/>
          <w:lang w:val="uk-UA"/>
        </w:rPr>
        <w:t>о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ведені у 2021 році та </w:t>
      </w:r>
      <w:r w:rsidR="006F688A">
        <w:rPr>
          <w:rFonts w:ascii="Times New Roman" w:hAnsi="Times New Roman"/>
          <w:color w:val="1B1D1F"/>
          <w:sz w:val="28"/>
          <w:szCs w:val="28"/>
          <w:lang w:val="uk-UA"/>
        </w:rPr>
        <w:t xml:space="preserve">заплановані заходи 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на 2022 рік;</w:t>
      </w:r>
    </w:p>
    <w:p w:rsidR="008A7B94" w:rsidRDefault="008A7B94" w:rsidP="008A7B9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1B1D1F"/>
          <w:sz w:val="28"/>
          <w:szCs w:val="28"/>
          <w:lang w:val="uk-UA"/>
        </w:rPr>
      </w:pPr>
      <w:r>
        <w:rPr>
          <w:rFonts w:ascii="Times New Roman" w:hAnsi="Times New Roman"/>
          <w:color w:val="1B1D1F"/>
          <w:sz w:val="28"/>
          <w:szCs w:val="28"/>
          <w:lang w:val="uk-UA"/>
        </w:rPr>
        <w:lastRenderedPageBreak/>
        <w:t xml:space="preserve">- розглянути </w:t>
      </w:r>
      <w:r w:rsidR="003E5E0E">
        <w:rPr>
          <w:rFonts w:ascii="Times New Roman" w:hAnsi="Times New Roman"/>
          <w:color w:val="1B1D1F"/>
          <w:sz w:val="28"/>
          <w:szCs w:val="28"/>
          <w:lang w:val="uk-UA"/>
        </w:rPr>
        <w:t>пропозицію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 </w:t>
      </w:r>
      <w:r w:rsidR="003E5E0E">
        <w:rPr>
          <w:rFonts w:ascii="Times New Roman" w:hAnsi="Times New Roman"/>
          <w:color w:val="1B1D1F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color w:val="1B1D1F"/>
          <w:sz w:val="28"/>
          <w:szCs w:val="28"/>
          <w:lang w:val="uk-UA"/>
        </w:rPr>
        <w:t>внесення змін до назви комунального підприємства</w:t>
      </w:r>
      <w:r w:rsidR="003E5E0E">
        <w:rPr>
          <w:rFonts w:ascii="Times New Roman" w:hAnsi="Times New Roman"/>
          <w:color w:val="1B1D1F"/>
          <w:sz w:val="28"/>
          <w:szCs w:val="28"/>
          <w:lang w:val="uk-UA"/>
        </w:rPr>
        <w:t>;</w:t>
      </w:r>
    </w:p>
    <w:p w:rsidR="003E5E0E" w:rsidRPr="003E5E0E" w:rsidRDefault="003E5E0E" w:rsidP="00DF258E">
      <w:pPr>
        <w:spacing w:after="0" w:line="257" w:lineRule="auto"/>
        <w:ind w:firstLine="567"/>
        <w:contextualSpacing/>
        <w:jc w:val="both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  <w:r>
        <w:rPr>
          <w:rFonts w:ascii="Times New Roman" w:hAnsi="Times New Roman"/>
          <w:color w:val="1B1D1F"/>
          <w:sz w:val="28"/>
          <w:szCs w:val="28"/>
          <w:lang w:val="uk-UA"/>
        </w:rPr>
        <w:t xml:space="preserve">- провести аналіз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діючого статуту підприємства та привести його у відповідність до </w:t>
      </w:r>
      <w:r w:rsidR="00DF258E">
        <w:rPr>
          <w:rFonts w:ascii="Times New Roman" w:hAnsi="Times New Roman"/>
          <w:sz w:val="28"/>
          <w:szCs w:val="28"/>
          <w:lang w:val="uk-UA"/>
        </w:rPr>
        <w:t xml:space="preserve">реально здійснюваних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функцій та завдань </w:t>
      </w:r>
      <w:r w:rsidR="00DF258E">
        <w:rPr>
          <w:rFonts w:ascii="Times New Roman" w:hAnsi="Times New Roman"/>
          <w:sz w:val="28"/>
          <w:szCs w:val="28"/>
          <w:lang w:val="uk-UA"/>
        </w:rPr>
        <w:t>підприємства.</w:t>
      </w:r>
    </w:p>
    <w:p w:rsidR="003E5E0E" w:rsidRPr="003E5E0E" w:rsidRDefault="003E5E0E" w:rsidP="00F75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382" w:rsidRPr="001973D0" w:rsidRDefault="000A6382" w:rsidP="00F75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382" w:rsidRPr="001973D0" w:rsidRDefault="000A6382" w:rsidP="00F75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382" w:rsidRPr="001973D0" w:rsidRDefault="000A6382" w:rsidP="00F75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573" w:rsidRDefault="00F75573" w:rsidP="00F75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2067">
        <w:rPr>
          <w:rFonts w:ascii="Times New Roman" w:hAnsi="Times New Roman"/>
          <w:sz w:val="28"/>
          <w:szCs w:val="28"/>
          <w:lang w:val="uk-UA"/>
        </w:rPr>
        <w:t>Голова</w:t>
      </w:r>
      <w:r w:rsidRPr="00092067"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 w:rsidRPr="00092067">
        <w:rPr>
          <w:rFonts w:ascii="Times New Roman" w:hAnsi="Times New Roman"/>
          <w:sz w:val="28"/>
          <w:szCs w:val="28"/>
          <w:lang w:val="uk-UA"/>
        </w:rPr>
        <w:tab/>
      </w:r>
      <w:r w:rsidRPr="00092067">
        <w:rPr>
          <w:rFonts w:ascii="Times New Roman" w:hAnsi="Times New Roman"/>
          <w:sz w:val="28"/>
          <w:szCs w:val="28"/>
          <w:lang w:val="uk-UA"/>
        </w:rPr>
        <w:tab/>
      </w:r>
      <w:r w:rsidRPr="00092067">
        <w:rPr>
          <w:rFonts w:ascii="Times New Roman" w:hAnsi="Times New Roman"/>
          <w:sz w:val="28"/>
          <w:szCs w:val="28"/>
          <w:lang w:val="uk-UA"/>
        </w:rPr>
        <w:tab/>
      </w:r>
      <w:r w:rsidRPr="00092067">
        <w:rPr>
          <w:rFonts w:ascii="Times New Roman" w:hAnsi="Times New Roman"/>
          <w:sz w:val="28"/>
          <w:szCs w:val="28"/>
          <w:lang w:val="uk-UA"/>
        </w:rPr>
        <w:tab/>
      </w:r>
      <w:r w:rsidRPr="00092067">
        <w:rPr>
          <w:rFonts w:ascii="Times New Roman" w:hAnsi="Times New Roman"/>
          <w:sz w:val="28"/>
          <w:szCs w:val="28"/>
          <w:lang w:val="uk-UA"/>
        </w:rPr>
        <w:tab/>
      </w:r>
      <w:r w:rsidRPr="00092067">
        <w:rPr>
          <w:rFonts w:ascii="Times New Roman" w:hAnsi="Times New Roman"/>
          <w:sz w:val="28"/>
          <w:szCs w:val="28"/>
          <w:lang w:val="uk-UA"/>
        </w:rPr>
        <w:tab/>
        <w:t>Олена КОРОБКОВА</w:t>
      </w:r>
      <w:bookmarkStart w:id="0" w:name="_GoBack"/>
      <w:bookmarkEnd w:id="0"/>
    </w:p>
    <w:sectPr w:rsidR="00F7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51F9"/>
    <w:multiLevelType w:val="hybridMultilevel"/>
    <w:tmpl w:val="B470A9EA"/>
    <w:lvl w:ilvl="0" w:tplc="ACC8FDD0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7F05CA"/>
    <w:multiLevelType w:val="hybridMultilevel"/>
    <w:tmpl w:val="47BC501C"/>
    <w:lvl w:ilvl="0" w:tplc="68062986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73"/>
    <w:rsid w:val="000A6382"/>
    <w:rsid w:val="00113B7A"/>
    <w:rsid w:val="00176C23"/>
    <w:rsid w:val="001973D0"/>
    <w:rsid w:val="001F4EBC"/>
    <w:rsid w:val="00322C63"/>
    <w:rsid w:val="0032445A"/>
    <w:rsid w:val="00333F8F"/>
    <w:rsid w:val="00334182"/>
    <w:rsid w:val="003352BF"/>
    <w:rsid w:val="00373D37"/>
    <w:rsid w:val="003E5E0E"/>
    <w:rsid w:val="004A1903"/>
    <w:rsid w:val="006A3EED"/>
    <w:rsid w:val="006A6905"/>
    <w:rsid w:val="006F688A"/>
    <w:rsid w:val="007D3867"/>
    <w:rsid w:val="00820413"/>
    <w:rsid w:val="008A7B94"/>
    <w:rsid w:val="00963989"/>
    <w:rsid w:val="0096556C"/>
    <w:rsid w:val="0098379F"/>
    <w:rsid w:val="009A0CA9"/>
    <w:rsid w:val="00A17C66"/>
    <w:rsid w:val="00B32D45"/>
    <w:rsid w:val="00D104C1"/>
    <w:rsid w:val="00D802A3"/>
    <w:rsid w:val="00DF258E"/>
    <w:rsid w:val="00EF53BA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DBF4-F987-45B9-9E7E-29F9EE7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CA9"/>
    <w:rPr>
      <w:b/>
      <w:bCs/>
    </w:rPr>
  </w:style>
  <w:style w:type="paragraph" w:styleId="a4">
    <w:name w:val="List Paragraph"/>
    <w:basedOn w:val="a"/>
    <w:uiPriority w:val="34"/>
    <w:qFormat/>
    <w:rsid w:val="00A17C66"/>
    <w:pPr>
      <w:ind w:left="720"/>
      <w:contextualSpacing/>
    </w:pPr>
  </w:style>
  <w:style w:type="character" w:styleId="a5">
    <w:name w:val="Emphasis"/>
    <w:basedOn w:val="a0"/>
    <w:uiPriority w:val="20"/>
    <w:qFormat/>
    <w:rsid w:val="001973D0"/>
    <w:rPr>
      <w:i/>
      <w:iCs/>
    </w:rPr>
  </w:style>
  <w:style w:type="paragraph" w:styleId="a6">
    <w:name w:val="Normal (Web)"/>
    <w:basedOn w:val="a"/>
    <w:link w:val="a7"/>
    <w:uiPriority w:val="99"/>
    <w:unhideWhenUsed/>
    <w:qFormat/>
    <w:rsid w:val="00963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Звичайний (веб) Знак"/>
    <w:link w:val="a6"/>
    <w:uiPriority w:val="99"/>
    <w:locked/>
    <w:rsid w:val="00963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73D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dcterms:created xsi:type="dcterms:W3CDTF">2022-01-13T08:22:00Z</dcterms:created>
  <dcterms:modified xsi:type="dcterms:W3CDTF">2022-01-20T07:41:00Z</dcterms:modified>
</cp:coreProperties>
</file>