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B0A" w:rsidRPr="00647B74" w:rsidRDefault="00DD6B0A" w:rsidP="00DD6B0A">
      <w:pPr>
        <w:tabs>
          <w:tab w:val="left" w:pos="4200"/>
        </w:tabs>
        <w:rPr>
          <w:rFonts w:ascii="Times New Roman" w:eastAsia="Calibri" w:hAnsi="Times New Roman" w:cs="Times New Roman"/>
          <w:sz w:val="20"/>
          <w:szCs w:val="20"/>
          <w:lang w:eastAsia="ru-RU"/>
        </w:rPr>
      </w:pPr>
      <w:r w:rsidRPr="00647B74">
        <w:rPr>
          <w:rFonts w:ascii="Times New Roman" w:eastAsia="Calibri" w:hAnsi="Times New Roman" w:cs="Times New Roman"/>
          <w:noProof/>
          <w:sz w:val="20"/>
          <w:szCs w:val="20"/>
          <w:lang w:val="uk-UA" w:eastAsia="uk-UA" w:bidi="ar-SA"/>
        </w:rPr>
        <w:drawing>
          <wp:anchor distT="0" distB="0" distL="114300" distR="114300" simplePos="0" relativeHeight="251659264" behindDoc="1" locked="0" layoutInCell="1" allowOverlap="1" wp14:anchorId="437194B2" wp14:editId="77624302">
            <wp:simplePos x="0" y="0"/>
            <wp:positionH relativeFrom="column">
              <wp:posOffset>2463165</wp:posOffset>
            </wp:positionH>
            <wp:positionV relativeFrom="paragraph">
              <wp:posOffset>-151130</wp:posOffset>
            </wp:positionV>
            <wp:extent cx="594995" cy="850265"/>
            <wp:effectExtent l="0" t="0" r="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995" cy="850265"/>
                    </a:xfrm>
                    <a:prstGeom prst="rect">
                      <a:avLst/>
                    </a:prstGeom>
                    <a:noFill/>
                    <a:ln>
                      <a:noFill/>
                    </a:ln>
                  </pic:spPr>
                </pic:pic>
              </a:graphicData>
            </a:graphic>
          </wp:anchor>
        </w:drawing>
      </w:r>
      <w:r w:rsidRPr="00647B74">
        <w:rPr>
          <w:rFonts w:ascii="Times New Roman" w:eastAsia="Calibri" w:hAnsi="Times New Roman" w:cs="Times New Roman"/>
          <w:sz w:val="20"/>
          <w:szCs w:val="20"/>
          <w:lang w:eastAsia="ru-RU"/>
        </w:rPr>
        <w:tab/>
      </w:r>
    </w:p>
    <w:p w:rsidR="00DD6B0A" w:rsidRPr="00647B74" w:rsidRDefault="00DD6B0A" w:rsidP="00DD6B0A">
      <w:pPr>
        <w:rPr>
          <w:rFonts w:ascii="Times New Roman" w:eastAsia="Calibri" w:hAnsi="Times New Roman" w:cs="Times New Roman"/>
          <w:b/>
          <w:sz w:val="48"/>
          <w:szCs w:val="32"/>
          <w:lang w:val="uk-UA" w:eastAsia="ru-RU"/>
        </w:rPr>
      </w:pPr>
    </w:p>
    <w:p w:rsidR="00DD6B0A" w:rsidRPr="00647B74" w:rsidRDefault="00DD6B0A" w:rsidP="00DD6B0A">
      <w:pPr>
        <w:ind w:right="-143"/>
        <w:rPr>
          <w:rFonts w:ascii="Times New Roman" w:eastAsia="Calibri" w:hAnsi="Times New Roman" w:cs="Times New Roman"/>
          <w:b/>
          <w:sz w:val="32"/>
          <w:szCs w:val="32"/>
          <w:lang w:val="uk-UA" w:eastAsia="ru-RU"/>
        </w:rPr>
      </w:pPr>
    </w:p>
    <w:p w:rsidR="00DD6B0A" w:rsidRPr="00647B74" w:rsidRDefault="00DD6B0A" w:rsidP="00DD6B0A">
      <w:pPr>
        <w:ind w:right="-143"/>
        <w:jc w:val="center"/>
        <w:rPr>
          <w:rFonts w:ascii="Times New Roman" w:eastAsia="Calibri" w:hAnsi="Times New Roman" w:cs="Times New Roman"/>
          <w:szCs w:val="32"/>
          <w:lang w:val="uk-UA" w:eastAsia="ru-RU"/>
        </w:rPr>
      </w:pPr>
      <w:r w:rsidRPr="00647B74">
        <w:rPr>
          <w:rFonts w:ascii="Times New Roman" w:eastAsia="Calibri" w:hAnsi="Times New Roman" w:cs="Times New Roman"/>
          <w:szCs w:val="32"/>
          <w:lang w:val="uk-UA" w:eastAsia="ru-RU"/>
        </w:rPr>
        <w:t>ОДЕСЬКА МІСЬКА РАДА</w:t>
      </w:r>
    </w:p>
    <w:p w:rsidR="00DD6B0A" w:rsidRPr="00647B74" w:rsidRDefault="00DD6B0A" w:rsidP="00DD6B0A">
      <w:pPr>
        <w:ind w:right="-143"/>
        <w:rPr>
          <w:rFonts w:ascii="Times New Roman" w:eastAsia="Calibri" w:hAnsi="Times New Roman" w:cs="Times New Roman"/>
          <w:b/>
          <w:sz w:val="16"/>
          <w:szCs w:val="16"/>
          <w:lang w:val="uk-UA" w:eastAsia="ru-RU"/>
        </w:rPr>
      </w:pPr>
    </w:p>
    <w:p w:rsidR="00DD6B0A" w:rsidRPr="00647B74" w:rsidRDefault="00DD6B0A" w:rsidP="00DD6B0A">
      <w:pPr>
        <w:ind w:right="-143"/>
        <w:jc w:val="center"/>
        <w:rPr>
          <w:rFonts w:ascii="Times New Roman" w:eastAsia="Calibri" w:hAnsi="Times New Roman" w:cs="Times New Roman"/>
          <w:b/>
          <w:sz w:val="32"/>
          <w:szCs w:val="32"/>
          <w:lang w:val="uk-UA" w:eastAsia="ru-RU"/>
        </w:rPr>
      </w:pPr>
      <w:r w:rsidRPr="00647B74">
        <w:rPr>
          <w:rFonts w:ascii="Times New Roman" w:eastAsia="Calibri" w:hAnsi="Times New Roman" w:cs="Times New Roman"/>
          <w:b/>
          <w:sz w:val="32"/>
          <w:szCs w:val="32"/>
          <w:lang w:val="uk-UA" w:eastAsia="ru-RU"/>
        </w:rPr>
        <w:t>ПОСТІЙНА КОМІСІЯ</w:t>
      </w:r>
    </w:p>
    <w:p w:rsidR="00DD6B0A" w:rsidRPr="00647B74" w:rsidRDefault="00DD6B0A" w:rsidP="00DD6B0A">
      <w:pPr>
        <w:ind w:right="-143"/>
        <w:jc w:val="center"/>
        <w:rPr>
          <w:rFonts w:ascii="Times New Roman" w:eastAsia="Calibri" w:hAnsi="Times New Roman" w:cs="Times New Roman"/>
          <w:b/>
          <w:sz w:val="36"/>
          <w:szCs w:val="32"/>
          <w:lang w:val="uk-UA" w:eastAsia="ru-RU"/>
        </w:rPr>
      </w:pPr>
      <w:r w:rsidRPr="00647B74">
        <w:rPr>
          <w:rFonts w:ascii="Times New Roman" w:eastAsia="Calibri" w:hAnsi="Times New Roman" w:cs="Times New Roman"/>
          <w:b/>
          <w:sz w:val="32"/>
          <w:szCs w:val="32"/>
          <w:lang w:val="uk-UA" w:eastAsia="ru-RU"/>
        </w:rPr>
        <w:t>З ПИТАНЬ ПЛАНУВАННЯ, БЮДЖЕТУ І ФІНАНСІВ</w:t>
      </w:r>
    </w:p>
    <w:tbl>
      <w:tblPr>
        <w:tblStyle w:val="a3"/>
        <w:tblW w:w="0" w:type="auto"/>
        <w:tblInd w:w="108" w:type="dxa"/>
        <w:tblLook w:val="04A0" w:firstRow="1" w:lastRow="0" w:firstColumn="1" w:lastColumn="0" w:noHBand="0" w:noVBand="1"/>
      </w:tblPr>
      <w:tblGrid>
        <w:gridCol w:w="9463"/>
      </w:tblGrid>
      <w:tr w:rsidR="00DD6B0A" w:rsidRPr="00647B74" w:rsidTr="009E3E8E">
        <w:tc>
          <w:tcPr>
            <w:tcW w:w="9463" w:type="dxa"/>
            <w:tcBorders>
              <w:top w:val="nil"/>
              <w:left w:val="nil"/>
              <w:bottom w:val="thinThickMediumGap" w:sz="18" w:space="0" w:color="auto"/>
              <w:right w:val="nil"/>
            </w:tcBorders>
            <w:vAlign w:val="center"/>
          </w:tcPr>
          <w:p w:rsidR="00DD6B0A" w:rsidRDefault="00DD6B0A" w:rsidP="009E3E8E">
            <w:pPr>
              <w:ind w:left="-56" w:firstLine="0"/>
              <w:jc w:val="center"/>
              <w:rPr>
                <w:rFonts w:ascii="Times New Roman" w:eastAsia="Calibri" w:hAnsi="Times New Roman" w:cs="Times New Roman"/>
                <w:b/>
                <w:szCs w:val="26"/>
                <w:lang w:val="uk-UA" w:eastAsia="ru-RU"/>
              </w:rPr>
            </w:pPr>
          </w:p>
          <w:p w:rsidR="00DD6B0A" w:rsidRPr="00647B74" w:rsidRDefault="00DD6B0A" w:rsidP="009E3E8E">
            <w:pPr>
              <w:ind w:left="-56" w:firstLine="0"/>
              <w:jc w:val="center"/>
              <w:rPr>
                <w:rFonts w:ascii="Times New Roman" w:eastAsia="Calibri" w:hAnsi="Times New Roman" w:cs="Times New Roman"/>
                <w:b/>
                <w:szCs w:val="26"/>
                <w:lang w:eastAsia="ru-RU"/>
              </w:rPr>
            </w:pPr>
            <w:proofErr w:type="spellStart"/>
            <w:r w:rsidRPr="00647B74">
              <w:rPr>
                <w:rFonts w:ascii="Times New Roman" w:eastAsia="Calibri" w:hAnsi="Times New Roman" w:cs="Times New Roman"/>
                <w:b/>
                <w:szCs w:val="26"/>
                <w:lang w:val="uk-UA" w:eastAsia="ru-RU"/>
              </w:rPr>
              <w:t>пл</w:t>
            </w:r>
            <w:proofErr w:type="spellEnd"/>
            <w:r w:rsidRPr="00647B74">
              <w:rPr>
                <w:rFonts w:ascii="Times New Roman" w:eastAsia="Calibri" w:hAnsi="Times New Roman" w:cs="Times New Roman"/>
                <w:b/>
                <w:szCs w:val="26"/>
                <w:lang w:eastAsia="ru-RU"/>
              </w:rPr>
              <w:t>.</w:t>
            </w:r>
            <w:r w:rsidRPr="00647B74">
              <w:rPr>
                <w:rFonts w:ascii="Times New Roman" w:eastAsia="Calibri" w:hAnsi="Times New Roman" w:cs="Times New Roman"/>
                <w:b/>
                <w:szCs w:val="26"/>
                <w:lang w:val="uk-UA" w:eastAsia="ru-RU"/>
              </w:rPr>
              <w:t xml:space="preserve"> Думська, 1, м. Одеса, 65026, Україна</w:t>
            </w:r>
          </w:p>
        </w:tc>
      </w:tr>
    </w:tbl>
    <w:p w:rsidR="00DD6B0A" w:rsidRPr="00647B74" w:rsidRDefault="00DD6B0A" w:rsidP="00DD6B0A">
      <w:pPr>
        <w:jc w:val="both"/>
        <w:rPr>
          <w:rFonts w:ascii="Times New Roman" w:eastAsia="Calibri" w:hAnsi="Times New Roman" w:cs="Times New Roman"/>
          <w:b/>
          <w:sz w:val="20"/>
          <w:szCs w:val="26"/>
          <w:lang w:val="uk-UA" w:eastAsia="ru-RU"/>
        </w:rPr>
      </w:pPr>
    </w:p>
    <w:p w:rsidR="00DD6B0A" w:rsidRPr="00647B74" w:rsidRDefault="00DD6B0A" w:rsidP="00DD6B0A">
      <w:pPr>
        <w:ind w:left="-56"/>
        <w:jc w:val="both"/>
        <w:rPr>
          <w:rFonts w:ascii="Times New Roman" w:eastAsia="Calibri" w:hAnsi="Times New Roman" w:cs="Times New Roman"/>
          <w:b/>
          <w:sz w:val="26"/>
          <w:szCs w:val="26"/>
          <w:lang w:val="uk-UA" w:eastAsia="ru-RU"/>
        </w:rPr>
      </w:pPr>
      <w:r w:rsidRPr="00647B74">
        <w:rPr>
          <w:rFonts w:ascii="Times New Roman" w:eastAsia="Calibri" w:hAnsi="Times New Roman" w:cs="Times New Roman"/>
          <w:b/>
          <w:sz w:val="26"/>
          <w:szCs w:val="26"/>
          <w:lang w:val="uk-UA" w:eastAsia="ru-RU"/>
        </w:rPr>
        <w:t xml:space="preserve"> </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sz w:val="26"/>
          <w:szCs w:val="26"/>
          <w:lang w:eastAsia="ru-RU"/>
        </w:rPr>
        <w:t>№</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b/>
          <w:sz w:val="26"/>
          <w:szCs w:val="26"/>
          <w:lang w:val="uk-UA" w:eastAsia="ru-RU"/>
        </w:rPr>
        <w:t>_</w:t>
      </w:r>
    </w:p>
    <w:p w:rsidR="00DD6B0A" w:rsidRPr="00647B74" w:rsidRDefault="00DD6B0A" w:rsidP="00DD6B0A">
      <w:pPr>
        <w:ind w:left="-56"/>
        <w:jc w:val="both"/>
        <w:rPr>
          <w:rFonts w:ascii="Times New Roman" w:eastAsia="Calibri" w:hAnsi="Times New Roman" w:cs="Times New Roman"/>
          <w:sz w:val="6"/>
          <w:szCs w:val="26"/>
          <w:lang w:eastAsia="ru-RU"/>
        </w:rPr>
      </w:pPr>
    </w:p>
    <w:p w:rsidR="00DD6B0A" w:rsidRPr="00647B74" w:rsidRDefault="00DD6B0A" w:rsidP="00DD6B0A">
      <w:pPr>
        <w:tabs>
          <w:tab w:val="left" w:pos="4536"/>
        </w:tabs>
        <w:ind w:right="-108"/>
        <w:jc w:val="both"/>
        <w:rPr>
          <w:rFonts w:ascii="Times New Roman" w:eastAsia="Calibri" w:hAnsi="Times New Roman" w:cs="Times New Roman"/>
          <w:szCs w:val="26"/>
          <w:lang w:val="uk-UA" w:eastAsia="ru-RU"/>
        </w:rPr>
      </w:pPr>
      <w:r w:rsidRPr="00647B74">
        <w:rPr>
          <w:rFonts w:ascii="Times New Roman" w:eastAsia="Calibri" w:hAnsi="Times New Roman" w:cs="Times New Roman"/>
          <w:sz w:val="26"/>
          <w:szCs w:val="26"/>
          <w:lang w:eastAsia="ru-RU"/>
        </w:rPr>
        <w:t>на №</w:t>
      </w:r>
      <w:r w:rsidRPr="00647B74">
        <w:rPr>
          <w:rFonts w:ascii="Times New Roman" w:eastAsia="Calibri" w:hAnsi="Times New Roman" w:cs="Times New Roman"/>
          <w:b/>
          <w:sz w:val="26"/>
          <w:szCs w:val="26"/>
          <w:lang w:eastAsia="ru-RU"/>
        </w:rPr>
        <w:t>______________</w:t>
      </w:r>
      <w:r w:rsidRPr="00647B74">
        <w:rPr>
          <w:rFonts w:ascii="Times New Roman" w:eastAsia="Calibri" w:hAnsi="Times New Roman" w:cs="Times New Roman"/>
          <w:sz w:val="26"/>
          <w:szCs w:val="26"/>
          <w:lang w:val="uk-UA" w:eastAsia="ru-RU"/>
        </w:rPr>
        <w:t>від</w:t>
      </w:r>
      <w:r w:rsidRPr="00647B74">
        <w:rPr>
          <w:rFonts w:ascii="Times New Roman" w:eastAsia="Calibri" w:hAnsi="Times New Roman" w:cs="Times New Roman"/>
          <w:b/>
          <w:sz w:val="26"/>
          <w:szCs w:val="26"/>
          <w:lang w:eastAsia="ru-RU"/>
        </w:rPr>
        <w:t>_____________</w:t>
      </w:r>
      <w:r w:rsidRPr="00647B74">
        <w:rPr>
          <w:rFonts w:ascii="Times New Roman" w:eastAsia="Calibri" w:hAnsi="Times New Roman" w:cs="Times New Roman"/>
          <w:b/>
          <w:sz w:val="26"/>
          <w:szCs w:val="26"/>
          <w:lang w:val="uk-UA" w:eastAsia="ru-RU"/>
        </w:rPr>
        <w:t>_</w:t>
      </w:r>
    </w:p>
    <w:p w:rsidR="00DD6B0A" w:rsidRPr="00647B74" w:rsidRDefault="00DD6B0A" w:rsidP="00DD6B0A">
      <w:pPr>
        <w:pStyle w:val="Standard"/>
        <w:spacing w:before="100" w:beforeAutospacing="1" w:after="100" w:afterAutospacing="1"/>
        <w:ind w:firstLine="425"/>
        <w:jc w:val="right"/>
        <w:rPr>
          <w:rFonts w:ascii="Times New Roman" w:hAnsi="Times New Roman" w:cs="Times New Roman"/>
          <w:lang w:val="uk-UA"/>
        </w:rPr>
      </w:pPr>
      <w:r w:rsidRPr="00647B74">
        <w:rPr>
          <w:rFonts w:ascii="Times New Roman" w:eastAsia="Times New Roman" w:hAnsi="Times New Roman" w:cs="Times New Roman"/>
          <w:b/>
          <w:sz w:val="28"/>
          <w:szCs w:val="28"/>
          <w:lang w:val="uk-UA"/>
        </w:rPr>
        <w:t>┌</w:t>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t>┐</w:t>
      </w:r>
    </w:p>
    <w:p w:rsidR="00DD6B0A" w:rsidRPr="00647B74" w:rsidRDefault="00DD6B0A" w:rsidP="00DD6B0A">
      <w:pPr>
        <w:ind w:firstLine="567"/>
        <w:jc w:val="center"/>
        <w:rPr>
          <w:rFonts w:ascii="Times New Roman" w:hAnsi="Times New Roman" w:cs="Times New Roman"/>
          <w:b/>
          <w:sz w:val="28"/>
          <w:szCs w:val="28"/>
        </w:rPr>
      </w:pPr>
    </w:p>
    <w:p w:rsidR="00DD6B0A" w:rsidRPr="00647B74" w:rsidRDefault="00DD6B0A" w:rsidP="00DD6B0A">
      <w:pPr>
        <w:jc w:val="center"/>
        <w:rPr>
          <w:rFonts w:ascii="Times New Roman" w:hAnsi="Times New Roman" w:cs="Times New Roman"/>
          <w:sz w:val="28"/>
          <w:szCs w:val="28"/>
          <w:lang w:val="uk-UA"/>
        </w:rPr>
      </w:pPr>
      <w:r w:rsidRPr="00647B74">
        <w:rPr>
          <w:rFonts w:ascii="Times New Roman" w:hAnsi="Times New Roman" w:cs="Times New Roman"/>
          <w:sz w:val="28"/>
          <w:szCs w:val="28"/>
          <w:lang w:val="uk-UA"/>
        </w:rPr>
        <w:t>ПРОТОКОЛ</w:t>
      </w:r>
    </w:p>
    <w:p w:rsidR="00DD6B0A" w:rsidRPr="00647B74" w:rsidRDefault="00DD6B0A" w:rsidP="00DD6B0A">
      <w:pPr>
        <w:jc w:val="center"/>
        <w:rPr>
          <w:rFonts w:ascii="Times New Roman" w:hAnsi="Times New Roman" w:cs="Times New Roman"/>
          <w:sz w:val="28"/>
          <w:szCs w:val="28"/>
          <w:lang w:val="uk-UA"/>
        </w:rPr>
      </w:pPr>
      <w:r w:rsidRPr="00647B74">
        <w:rPr>
          <w:rFonts w:ascii="Times New Roman" w:hAnsi="Times New Roman" w:cs="Times New Roman"/>
          <w:sz w:val="28"/>
          <w:szCs w:val="28"/>
          <w:lang w:val="uk-UA"/>
        </w:rPr>
        <w:t xml:space="preserve"> засідання комісії</w:t>
      </w:r>
    </w:p>
    <w:p w:rsidR="00DD6B0A" w:rsidRPr="00647B74" w:rsidRDefault="00DD6B0A" w:rsidP="00DD6B0A">
      <w:pPr>
        <w:ind w:firstLine="567"/>
        <w:jc w:val="center"/>
        <w:rPr>
          <w:rFonts w:ascii="Times New Roman" w:hAnsi="Times New Roman" w:cs="Times New Roman"/>
          <w:b/>
          <w:sz w:val="28"/>
          <w:szCs w:val="28"/>
          <w:lang w:val="uk-UA"/>
        </w:rPr>
      </w:pPr>
    </w:p>
    <w:p w:rsidR="00DD6B0A" w:rsidRPr="00F05CB6" w:rsidRDefault="00DD6B0A" w:rsidP="00DD6B0A">
      <w:pPr>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25</w:t>
      </w:r>
      <w:r w:rsidRPr="00F05CB6">
        <w:rPr>
          <w:rFonts w:ascii="Times New Roman" w:hAnsi="Times New Roman" w:cs="Times New Roman"/>
          <w:b/>
          <w:sz w:val="28"/>
          <w:szCs w:val="28"/>
          <w:lang w:val="uk-UA"/>
        </w:rPr>
        <w:t>.</w:t>
      </w:r>
      <w:r>
        <w:rPr>
          <w:rFonts w:ascii="Times New Roman" w:hAnsi="Times New Roman" w:cs="Times New Roman"/>
          <w:b/>
          <w:sz w:val="28"/>
          <w:szCs w:val="28"/>
          <w:lang w:val="uk-UA"/>
        </w:rPr>
        <w:t>11</w:t>
      </w:r>
      <w:r w:rsidRPr="00F05CB6">
        <w:rPr>
          <w:rFonts w:ascii="Times New Roman" w:hAnsi="Times New Roman" w:cs="Times New Roman"/>
          <w:b/>
          <w:sz w:val="28"/>
          <w:szCs w:val="28"/>
          <w:lang w:val="uk-UA"/>
        </w:rPr>
        <w:t>.202</w:t>
      </w:r>
      <w:r>
        <w:rPr>
          <w:rFonts w:ascii="Times New Roman" w:hAnsi="Times New Roman" w:cs="Times New Roman"/>
          <w:b/>
          <w:sz w:val="28"/>
          <w:szCs w:val="28"/>
          <w:lang w:val="uk-UA"/>
        </w:rPr>
        <w:t>2</w:t>
      </w:r>
      <w:r w:rsidRPr="00F05CB6">
        <w:rPr>
          <w:rFonts w:ascii="Times New Roman" w:hAnsi="Times New Roman" w:cs="Times New Roman"/>
          <w:b/>
          <w:sz w:val="28"/>
          <w:szCs w:val="28"/>
          <w:lang w:val="uk-UA"/>
        </w:rPr>
        <w:t xml:space="preserve"> року     1</w:t>
      </w:r>
      <w:r>
        <w:rPr>
          <w:rFonts w:ascii="Times New Roman" w:hAnsi="Times New Roman" w:cs="Times New Roman"/>
          <w:b/>
          <w:sz w:val="28"/>
          <w:szCs w:val="28"/>
          <w:lang w:val="uk-UA"/>
        </w:rPr>
        <w:t>3</w:t>
      </w:r>
      <w:r w:rsidRPr="00F05CB6">
        <w:rPr>
          <w:rFonts w:ascii="Times New Roman" w:hAnsi="Times New Roman" w:cs="Times New Roman"/>
          <w:b/>
          <w:sz w:val="28"/>
          <w:szCs w:val="28"/>
          <w:lang w:val="uk-UA"/>
        </w:rPr>
        <w:t>-</w:t>
      </w:r>
      <w:r>
        <w:rPr>
          <w:rFonts w:ascii="Times New Roman" w:hAnsi="Times New Roman" w:cs="Times New Roman"/>
          <w:b/>
          <w:sz w:val="28"/>
          <w:szCs w:val="28"/>
          <w:lang w:val="uk-UA"/>
        </w:rPr>
        <w:t>0</w:t>
      </w:r>
      <w:r w:rsidRPr="00F05CB6">
        <w:rPr>
          <w:rFonts w:ascii="Times New Roman" w:hAnsi="Times New Roman" w:cs="Times New Roman"/>
          <w:b/>
          <w:sz w:val="28"/>
          <w:szCs w:val="28"/>
          <w:lang w:val="uk-UA"/>
        </w:rPr>
        <w:t xml:space="preserve">0       </w:t>
      </w:r>
      <w:proofErr w:type="spellStart"/>
      <w:r>
        <w:rPr>
          <w:rFonts w:ascii="Times New Roman" w:hAnsi="Times New Roman" w:cs="Times New Roman"/>
          <w:b/>
          <w:sz w:val="28"/>
          <w:szCs w:val="28"/>
          <w:lang w:val="uk-UA"/>
        </w:rPr>
        <w:t>каб</w:t>
      </w:r>
      <w:proofErr w:type="spellEnd"/>
      <w:r>
        <w:rPr>
          <w:rFonts w:ascii="Times New Roman" w:hAnsi="Times New Roman" w:cs="Times New Roman"/>
          <w:b/>
          <w:sz w:val="28"/>
          <w:szCs w:val="28"/>
          <w:lang w:val="uk-UA"/>
        </w:rPr>
        <w:t xml:space="preserve">. 307  </w:t>
      </w:r>
    </w:p>
    <w:p w:rsidR="00DD6B0A" w:rsidRDefault="00DD6B0A" w:rsidP="00DD6B0A">
      <w:pPr>
        <w:ind w:firstLine="567"/>
        <w:jc w:val="both"/>
        <w:rPr>
          <w:rFonts w:ascii="Times New Roman" w:hAnsi="Times New Roman" w:cs="Times New Roman"/>
          <w:b/>
          <w:sz w:val="28"/>
          <w:szCs w:val="28"/>
          <w:u w:val="single"/>
          <w:lang w:val="uk-UA"/>
        </w:rPr>
      </w:pPr>
    </w:p>
    <w:p w:rsidR="00DD6B0A" w:rsidRDefault="00DD6B0A" w:rsidP="00DD6B0A">
      <w:pPr>
        <w:ind w:firstLine="567"/>
        <w:jc w:val="both"/>
        <w:rPr>
          <w:rFonts w:ascii="Times New Roman" w:hAnsi="Times New Roman" w:cs="Times New Roman"/>
          <w:b/>
          <w:sz w:val="28"/>
          <w:szCs w:val="28"/>
          <w:u w:val="single"/>
          <w:lang w:val="uk-UA"/>
        </w:rPr>
      </w:pPr>
      <w:r w:rsidRPr="00F05CB6">
        <w:rPr>
          <w:rFonts w:ascii="Times New Roman" w:hAnsi="Times New Roman" w:cs="Times New Roman"/>
          <w:b/>
          <w:sz w:val="28"/>
          <w:szCs w:val="28"/>
          <w:u w:val="single"/>
          <w:lang w:val="uk-UA"/>
        </w:rPr>
        <w:t>Присутні:</w:t>
      </w:r>
    </w:p>
    <w:p w:rsidR="00DD6B0A" w:rsidRPr="00C97335" w:rsidRDefault="00DD6B0A" w:rsidP="00DD6B0A">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Потапський Олексій Юрійович </w:t>
      </w:r>
    </w:p>
    <w:p w:rsidR="00DD6B0A" w:rsidRDefault="00DD6B0A" w:rsidP="00DD6B0A">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C97335">
        <w:rPr>
          <w:rFonts w:ascii="Times New Roman" w:eastAsia="Times New Roman" w:hAnsi="Times New Roman" w:cs="Times New Roman"/>
          <w:color w:val="000000"/>
          <w:sz w:val="28"/>
          <w:szCs w:val="28"/>
          <w:lang w:val="uk-UA" w:eastAsia="ru-RU"/>
        </w:rPr>
        <w:t>Звягін</w:t>
      </w:r>
      <w:proofErr w:type="spellEnd"/>
      <w:r w:rsidRPr="00C97335">
        <w:rPr>
          <w:rFonts w:ascii="Times New Roman" w:eastAsia="Times New Roman" w:hAnsi="Times New Roman" w:cs="Times New Roman"/>
          <w:color w:val="000000"/>
          <w:sz w:val="28"/>
          <w:szCs w:val="28"/>
          <w:lang w:val="uk-UA" w:eastAsia="ru-RU"/>
        </w:rPr>
        <w:t xml:space="preserve"> Олег Сергійович</w:t>
      </w:r>
    </w:p>
    <w:p w:rsidR="00DD6B0A" w:rsidRDefault="00DD6B0A" w:rsidP="00DD6B0A">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F05CB6">
        <w:rPr>
          <w:rFonts w:ascii="Times New Roman" w:eastAsia="Times New Roman" w:hAnsi="Times New Roman" w:cs="Times New Roman"/>
          <w:color w:val="000000"/>
          <w:sz w:val="28"/>
          <w:szCs w:val="28"/>
          <w:lang w:val="uk-UA" w:eastAsia="ru-RU"/>
        </w:rPr>
        <w:t>М</w:t>
      </w:r>
      <w:r>
        <w:rPr>
          <w:rFonts w:ascii="Times New Roman" w:eastAsia="Times New Roman" w:hAnsi="Times New Roman" w:cs="Times New Roman"/>
          <w:color w:val="000000"/>
          <w:sz w:val="28"/>
          <w:szCs w:val="28"/>
          <w:lang w:val="uk-UA" w:eastAsia="ru-RU"/>
        </w:rPr>
        <w:t>акогонюк</w:t>
      </w:r>
      <w:proofErr w:type="spellEnd"/>
      <w:r>
        <w:rPr>
          <w:rFonts w:ascii="Times New Roman" w:eastAsia="Times New Roman" w:hAnsi="Times New Roman" w:cs="Times New Roman"/>
          <w:color w:val="000000"/>
          <w:sz w:val="28"/>
          <w:szCs w:val="28"/>
          <w:lang w:val="uk-UA" w:eastAsia="ru-RU"/>
        </w:rPr>
        <w:t xml:space="preserve"> Ольга Олександрівна </w:t>
      </w:r>
      <w:r w:rsidRPr="00F05CB6">
        <w:rPr>
          <w:rFonts w:ascii="Times New Roman" w:eastAsia="Times New Roman" w:hAnsi="Times New Roman" w:cs="Times New Roman"/>
          <w:color w:val="000000"/>
          <w:sz w:val="28"/>
          <w:szCs w:val="28"/>
          <w:lang w:val="uk-UA" w:eastAsia="ru-RU"/>
        </w:rPr>
        <w:t xml:space="preserve"> </w:t>
      </w:r>
    </w:p>
    <w:p w:rsidR="00DD6B0A" w:rsidRPr="0054754A" w:rsidRDefault="00DD6B0A" w:rsidP="00DD6B0A">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r w:rsidRPr="0054754A">
        <w:rPr>
          <w:rFonts w:ascii="Times New Roman" w:eastAsia="Times New Roman" w:hAnsi="Times New Roman" w:cs="Times New Roman"/>
          <w:color w:val="000000"/>
          <w:sz w:val="28"/>
          <w:szCs w:val="28"/>
          <w:lang w:val="uk-UA" w:eastAsia="ru-RU"/>
        </w:rPr>
        <w:t xml:space="preserve">Танцюра Дмитро Миколайович </w:t>
      </w:r>
    </w:p>
    <w:p w:rsidR="00DD6B0A" w:rsidRDefault="00DD6B0A" w:rsidP="00DD6B0A">
      <w:pPr>
        <w:jc w:val="both"/>
        <w:rPr>
          <w:rFonts w:ascii="Times New Roman" w:eastAsia="Times New Roman" w:hAnsi="Times New Roman" w:cs="Times New Roman"/>
          <w:b/>
          <w:color w:val="000000"/>
          <w:sz w:val="28"/>
          <w:szCs w:val="28"/>
          <w:u w:val="single"/>
          <w:lang w:val="en-US" w:eastAsia="ru-RU"/>
        </w:rPr>
      </w:pPr>
    </w:p>
    <w:p w:rsidR="00DD6B0A" w:rsidRPr="00AD1628" w:rsidRDefault="00DD6B0A" w:rsidP="00DD6B0A">
      <w:pPr>
        <w:jc w:val="both"/>
        <w:rPr>
          <w:rFonts w:ascii="Times New Roman" w:eastAsia="Times New Roman" w:hAnsi="Times New Roman" w:cs="Times New Roman"/>
          <w:b/>
          <w:color w:val="000000"/>
          <w:sz w:val="28"/>
          <w:szCs w:val="28"/>
          <w:u w:val="single"/>
          <w:lang w:val="en-US" w:eastAsia="ru-RU"/>
        </w:rPr>
      </w:pPr>
    </w:p>
    <w:p w:rsidR="00DD6B0A" w:rsidRPr="00F05CB6" w:rsidRDefault="00DD6B0A" w:rsidP="00DD6B0A">
      <w:pPr>
        <w:jc w:val="both"/>
        <w:rPr>
          <w:rFonts w:ascii="Times New Roman" w:eastAsia="Times New Roman" w:hAnsi="Times New Roman" w:cs="Times New Roman"/>
          <w:b/>
          <w:color w:val="000000"/>
          <w:sz w:val="28"/>
          <w:szCs w:val="28"/>
          <w:u w:val="single"/>
          <w:lang w:val="uk-UA" w:eastAsia="ru-RU"/>
        </w:rPr>
      </w:pPr>
      <w:r w:rsidRPr="00F05CB6">
        <w:rPr>
          <w:rFonts w:ascii="Times New Roman" w:eastAsia="Times New Roman" w:hAnsi="Times New Roman" w:cs="Times New Roman"/>
          <w:b/>
          <w:color w:val="000000"/>
          <w:sz w:val="28"/>
          <w:szCs w:val="28"/>
          <w:u w:val="single"/>
          <w:lang w:val="uk-UA" w:eastAsia="ru-RU"/>
        </w:rPr>
        <w:t>Запрошені:</w:t>
      </w:r>
    </w:p>
    <w:p w:rsidR="00DD6B0A" w:rsidRDefault="00DD6B0A" w:rsidP="00DD6B0A">
      <w:pPr>
        <w:rPr>
          <w:sz w:val="28"/>
          <w:szCs w:val="28"/>
          <w:lang w:val="uk-UA"/>
        </w:rPr>
      </w:pPr>
    </w:p>
    <w:tbl>
      <w:tblPr>
        <w:tblW w:w="97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627"/>
      </w:tblGrid>
      <w:tr w:rsidR="00DD6B0A" w:rsidRPr="00904B2E" w:rsidTr="009E3E8E">
        <w:tc>
          <w:tcPr>
            <w:tcW w:w="3119" w:type="dxa"/>
          </w:tcPr>
          <w:p w:rsidR="00DD6B0A" w:rsidRPr="00904B2E" w:rsidRDefault="00DD6B0A" w:rsidP="009E3E8E">
            <w:pPr>
              <w:ind w:right="27"/>
              <w:jc w:val="both"/>
              <w:rPr>
                <w:sz w:val="28"/>
                <w:szCs w:val="28"/>
                <w:lang w:val="uk-UA"/>
              </w:rPr>
            </w:pPr>
            <w:proofErr w:type="spellStart"/>
            <w:r w:rsidRPr="00904B2E">
              <w:rPr>
                <w:sz w:val="28"/>
                <w:szCs w:val="28"/>
                <w:lang w:val="uk-UA"/>
              </w:rPr>
              <w:t>Бедрега</w:t>
            </w:r>
            <w:proofErr w:type="spellEnd"/>
          </w:p>
          <w:p w:rsidR="00DD6B0A" w:rsidRPr="00904B2E" w:rsidRDefault="00DD6B0A" w:rsidP="009E3E8E">
            <w:pPr>
              <w:ind w:right="27"/>
              <w:jc w:val="both"/>
              <w:rPr>
                <w:sz w:val="28"/>
                <w:szCs w:val="28"/>
                <w:lang w:val="uk-UA"/>
              </w:rPr>
            </w:pPr>
            <w:r w:rsidRPr="00904B2E">
              <w:rPr>
                <w:sz w:val="28"/>
                <w:szCs w:val="28"/>
                <w:lang w:val="uk-UA"/>
              </w:rPr>
              <w:t xml:space="preserve">Світлана Миколаївна   </w:t>
            </w:r>
          </w:p>
        </w:tc>
        <w:tc>
          <w:tcPr>
            <w:tcW w:w="6627" w:type="dxa"/>
          </w:tcPr>
          <w:p w:rsidR="00DD6B0A" w:rsidRPr="00904B2E" w:rsidRDefault="00DD6B0A" w:rsidP="009E3E8E">
            <w:pPr>
              <w:ind w:left="33" w:right="27" w:firstLine="284"/>
              <w:jc w:val="both"/>
              <w:rPr>
                <w:sz w:val="28"/>
                <w:szCs w:val="28"/>
                <w:lang w:val="uk-UA"/>
              </w:rPr>
            </w:pPr>
          </w:p>
          <w:p w:rsidR="00DD6B0A" w:rsidRPr="00904B2E" w:rsidRDefault="00DD6B0A" w:rsidP="009E3E8E">
            <w:pPr>
              <w:ind w:left="33" w:right="27" w:firstLine="284"/>
              <w:jc w:val="both"/>
              <w:rPr>
                <w:sz w:val="28"/>
                <w:szCs w:val="28"/>
                <w:lang w:val="uk-UA"/>
              </w:rPr>
            </w:pPr>
            <w:r w:rsidRPr="00904B2E">
              <w:rPr>
                <w:sz w:val="28"/>
                <w:szCs w:val="28"/>
                <w:lang w:val="uk-UA"/>
              </w:rPr>
              <w:t>- заступник міського голови - директор Департаменту фінансів Одеської міської ради;</w:t>
            </w:r>
          </w:p>
        </w:tc>
      </w:tr>
      <w:tr w:rsidR="00ED4FA4" w:rsidRPr="00904B2E" w:rsidTr="009E3E8E">
        <w:tc>
          <w:tcPr>
            <w:tcW w:w="3119" w:type="dxa"/>
          </w:tcPr>
          <w:p w:rsidR="00ED4FA4" w:rsidRDefault="00ED4FA4" w:rsidP="009E3E8E">
            <w:pPr>
              <w:ind w:right="27"/>
              <w:jc w:val="both"/>
              <w:rPr>
                <w:sz w:val="28"/>
                <w:szCs w:val="28"/>
                <w:lang w:val="uk-UA"/>
              </w:rPr>
            </w:pPr>
            <w:r>
              <w:rPr>
                <w:sz w:val="28"/>
                <w:szCs w:val="28"/>
                <w:lang w:val="uk-UA"/>
              </w:rPr>
              <w:t>Панова</w:t>
            </w:r>
          </w:p>
          <w:p w:rsidR="00ED4FA4" w:rsidRPr="00ED4FA4" w:rsidRDefault="00ED4FA4" w:rsidP="009E3E8E">
            <w:pPr>
              <w:ind w:right="27"/>
              <w:jc w:val="both"/>
              <w:rPr>
                <w:sz w:val="28"/>
                <w:szCs w:val="28"/>
                <w:lang w:val="uk-UA"/>
              </w:rPr>
            </w:pPr>
            <w:r>
              <w:rPr>
                <w:sz w:val="28"/>
                <w:szCs w:val="28"/>
                <w:lang w:val="uk-UA"/>
              </w:rPr>
              <w:t xml:space="preserve">Борис Миколайович </w:t>
            </w:r>
          </w:p>
        </w:tc>
        <w:tc>
          <w:tcPr>
            <w:tcW w:w="6627" w:type="dxa"/>
          </w:tcPr>
          <w:p w:rsidR="00ED4FA4" w:rsidRDefault="00ED4FA4" w:rsidP="009E3E8E">
            <w:pPr>
              <w:ind w:left="33" w:right="27" w:firstLine="284"/>
              <w:jc w:val="both"/>
              <w:rPr>
                <w:sz w:val="28"/>
                <w:szCs w:val="28"/>
                <w:lang w:val="uk-UA"/>
              </w:rPr>
            </w:pPr>
          </w:p>
          <w:p w:rsidR="00ED4FA4" w:rsidRPr="00904B2E" w:rsidRDefault="00ED4FA4" w:rsidP="009E3E8E">
            <w:pPr>
              <w:ind w:left="33" w:right="27" w:firstLine="284"/>
              <w:jc w:val="both"/>
              <w:rPr>
                <w:sz w:val="28"/>
                <w:szCs w:val="28"/>
                <w:lang w:val="uk-UA"/>
              </w:rPr>
            </w:pPr>
            <w:r>
              <w:rPr>
                <w:sz w:val="28"/>
                <w:szCs w:val="28"/>
                <w:lang w:val="uk-UA"/>
              </w:rPr>
              <w:t xml:space="preserve">- начальник Управління капітального будівництва Одеської міської ради; </w:t>
            </w:r>
          </w:p>
        </w:tc>
      </w:tr>
      <w:tr w:rsidR="00DD6B0A" w:rsidRPr="00904B2E" w:rsidTr="009E3E8E">
        <w:tc>
          <w:tcPr>
            <w:tcW w:w="3119" w:type="dxa"/>
          </w:tcPr>
          <w:p w:rsidR="00DD6B0A" w:rsidRDefault="00DD6B0A" w:rsidP="009E3E8E">
            <w:pPr>
              <w:ind w:right="27"/>
              <w:jc w:val="both"/>
              <w:rPr>
                <w:sz w:val="28"/>
                <w:szCs w:val="28"/>
                <w:lang w:val="uk-UA"/>
              </w:rPr>
            </w:pPr>
            <w:proofErr w:type="spellStart"/>
            <w:r>
              <w:rPr>
                <w:sz w:val="28"/>
                <w:szCs w:val="28"/>
                <w:lang w:val="uk-UA"/>
              </w:rPr>
              <w:t>Єремиця</w:t>
            </w:r>
            <w:proofErr w:type="spellEnd"/>
          </w:p>
          <w:p w:rsidR="00DD6B0A" w:rsidRPr="00904B2E" w:rsidRDefault="00DD6B0A" w:rsidP="009E3E8E">
            <w:pPr>
              <w:ind w:right="27"/>
              <w:jc w:val="both"/>
              <w:rPr>
                <w:sz w:val="28"/>
                <w:szCs w:val="28"/>
                <w:lang w:val="uk-UA"/>
              </w:rPr>
            </w:pPr>
            <w:r>
              <w:rPr>
                <w:sz w:val="28"/>
                <w:szCs w:val="28"/>
                <w:lang w:val="uk-UA"/>
              </w:rPr>
              <w:t xml:space="preserve">Олексій Миколайович </w:t>
            </w:r>
          </w:p>
        </w:tc>
        <w:tc>
          <w:tcPr>
            <w:tcW w:w="6627" w:type="dxa"/>
          </w:tcPr>
          <w:p w:rsidR="00DD6B0A" w:rsidRDefault="00DD6B0A" w:rsidP="009E3E8E">
            <w:pPr>
              <w:ind w:left="33" w:right="27" w:firstLine="284"/>
              <w:jc w:val="both"/>
              <w:rPr>
                <w:sz w:val="28"/>
                <w:szCs w:val="28"/>
                <w:lang w:val="uk-UA"/>
              </w:rPr>
            </w:pPr>
          </w:p>
          <w:p w:rsidR="00DD6B0A" w:rsidRPr="00904B2E" w:rsidRDefault="00DD6B0A" w:rsidP="009E3E8E">
            <w:pPr>
              <w:ind w:left="33" w:right="27" w:firstLine="284"/>
              <w:jc w:val="both"/>
              <w:rPr>
                <w:sz w:val="28"/>
                <w:szCs w:val="28"/>
                <w:lang w:val="uk-UA"/>
              </w:rPr>
            </w:pPr>
            <w:r>
              <w:rPr>
                <w:sz w:val="28"/>
                <w:szCs w:val="28"/>
                <w:lang w:val="uk-UA"/>
              </w:rPr>
              <w:t xml:space="preserve">- депутат Одеської міської ради; </w:t>
            </w:r>
          </w:p>
        </w:tc>
      </w:tr>
      <w:tr w:rsidR="00DD6B0A" w:rsidRPr="00904B2E" w:rsidTr="009E3E8E">
        <w:tc>
          <w:tcPr>
            <w:tcW w:w="3119" w:type="dxa"/>
          </w:tcPr>
          <w:p w:rsidR="00DD6B0A" w:rsidRDefault="00DD6B0A" w:rsidP="009E3E8E">
            <w:pPr>
              <w:ind w:right="27"/>
              <w:jc w:val="both"/>
              <w:rPr>
                <w:sz w:val="28"/>
                <w:szCs w:val="28"/>
                <w:lang w:val="uk-UA"/>
              </w:rPr>
            </w:pPr>
          </w:p>
          <w:p w:rsidR="00DD6B0A" w:rsidRDefault="00DA09CC" w:rsidP="009E3E8E">
            <w:pPr>
              <w:ind w:right="27"/>
              <w:jc w:val="both"/>
              <w:rPr>
                <w:sz w:val="28"/>
                <w:szCs w:val="28"/>
                <w:lang w:val="uk-UA"/>
              </w:rPr>
            </w:pPr>
            <w:r>
              <w:rPr>
                <w:sz w:val="28"/>
                <w:szCs w:val="28"/>
                <w:lang w:val="uk-UA"/>
              </w:rPr>
              <w:t>Узунов</w:t>
            </w:r>
          </w:p>
          <w:p w:rsidR="00DD6B0A" w:rsidRPr="00904B2E" w:rsidRDefault="00DA09CC" w:rsidP="00DA09CC">
            <w:pPr>
              <w:ind w:right="27"/>
              <w:jc w:val="both"/>
              <w:rPr>
                <w:sz w:val="28"/>
                <w:szCs w:val="28"/>
                <w:lang w:val="uk-UA"/>
              </w:rPr>
            </w:pPr>
            <w:r>
              <w:rPr>
                <w:sz w:val="28"/>
                <w:szCs w:val="28"/>
                <w:lang w:val="uk-UA"/>
              </w:rPr>
              <w:t>Сергій Опанасович</w:t>
            </w:r>
          </w:p>
        </w:tc>
        <w:tc>
          <w:tcPr>
            <w:tcW w:w="6627" w:type="dxa"/>
          </w:tcPr>
          <w:p w:rsidR="00DD6B0A" w:rsidRDefault="00DD6B0A" w:rsidP="009E3E8E">
            <w:pPr>
              <w:ind w:left="33" w:right="27" w:firstLine="284"/>
              <w:jc w:val="both"/>
              <w:rPr>
                <w:sz w:val="28"/>
                <w:szCs w:val="28"/>
                <w:lang w:val="uk-UA"/>
              </w:rPr>
            </w:pPr>
          </w:p>
          <w:p w:rsidR="00DD6B0A" w:rsidRPr="009E3E8E" w:rsidRDefault="00ED4FA4" w:rsidP="009E3E8E">
            <w:pPr>
              <w:ind w:left="33" w:right="27" w:firstLine="284"/>
              <w:jc w:val="both"/>
              <w:rPr>
                <w:sz w:val="28"/>
                <w:szCs w:val="28"/>
                <w:lang w:val="uk-UA"/>
              </w:rPr>
            </w:pPr>
            <w:r>
              <w:rPr>
                <w:sz w:val="28"/>
                <w:szCs w:val="28"/>
                <w:lang w:val="uk-UA"/>
              </w:rPr>
              <w:t>- депутат Одеської міської ради</w:t>
            </w:r>
            <w:r w:rsidR="009E3E8E">
              <w:rPr>
                <w:sz w:val="28"/>
                <w:szCs w:val="28"/>
                <w:lang w:val="uk-UA"/>
              </w:rPr>
              <w:t>.</w:t>
            </w:r>
          </w:p>
        </w:tc>
      </w:tr>
    </w:tbl>
    <w:p w:rsidR="00DD6B0A" w:rsidRDefault="00DD6B0A" w:rsidP="00DD6B0A">
      <w:pPr>
        <w:ind w:firstLine="567"/>
        <w:jc w:val="both"/>
        <w:rPr>
          <w:rFonts w:ascii="Times New Roman" w:hAnsi="Times New Roman" w:cs="Times New Roman"/>
          <w:sz w:val="28"/>
          <w:szCs w:val="28"/>
          <w:lang w:val="uk-UA"/>
        </w:rPr>
      </w:pPr>
    </w:p>
    <w:p w:rsidR="00DA09CC" w:rsidRDefault="00DA09CC" w:rsidP="00DD6B0A">
      <w:pPr>
        <w:ind w:firstLine="567"/>
        <w:jc w:val="both"/>
        <w:rPr>
          <w:rFonts w:ascii="Times New Roman" w:hAnsi="Times New Roman" w:cs="Times New Roman"/>
          <w:sz w:val="28"/>
          <w:szCs w:val="28"/>
          <w:lang w:val="uk-UA"/>
        </w:rPr>
      </w:pPr>
    </w:p>
    <w:p w:rsidR="00DA09CC" w:rsidRDefault="00DA09CC" w:rsidP="00DD6B0A">
      <w:pPr>
        <w:ind w:firstLine="567"/>
        <w:jc w:val="both"/>
        <w:rPr>
          <w:rFonts w:ascii="Times New Roman" w:hAnsi="Times New Roman" w:cs="Times New Roman"/>
          <w:sz w:val="28"/>
          <w:szCs w:val="28"/>
          <w:lang w:val="uk-UA"/>
        </w:rPr>
      </w:pPr>
    </w:p>
    <w:p w:rsidR="00DA09CC" w:rsidRPr="004F2745" w:rsidRDefault="00DD6B0A" w:rsidP="00DA09CC">
      <w:pPr>
        <w:pStyle w:val="rvps2"/>
        <w:shd w:val="clear" w:color="auto" w:fill="FFFFFF"/>
        <w:spacing w:before="0" w:beforeAutospacing="0" w:after="0" w:afterAutospacing="0"/>
        <w:ind w:firstLine="709"/>
        <w:jc w:val="both"/>
        <w:rPr>
          <w:rFonts w:eastAsia="Noto Sans CJK SC Regular"/>
          <w:color w:val="000000" w:themeColor="text1"/>
          <w:kern w:val="3"/>
          <w:sz w:val="28"/>
          <w:szCs w:val="28"/>
          <w:lang w:val="uk-UA" w:eastAsia="zh-CN" w:bidi="hi-IN"/>
        </w:rPr>
      </w:pPr>
      <w:r w:rsidRPr="006B21FC">
        <w:rPr>
          <w:sz w:val="28"/>
          <w:szCs w:val="28"/>
          <w:lang w:val="uk-UA"/>
        </w:rPr>
        <w:lastRenderedPageBreak/>
        <w:t xml:space="preserve">СЛУХАЛИ: Інформацію </w:t>
      </w:r>
      <w:r>
        <w:rPr>
          <w:sz w:val="28"/>
          <w:szCs w:val="28"/>
          <w:lang w:val="uk-UA"/>
        </w:rPr>
        <w:t xml:space="preserve">заступника міського голови - </w:t>
      </w:r>
      <w:r w:rsidRPr="000A6C74">
        <w:rPr>
          <w:sz w:val="28"/>
          <w:szCs w:val="28"/>
          <w:lang w:val="uk-UA"/>
        </w:rPr>
        <w:t>директор</w:t>
      </w:r>
      <w:r>
        <w:rPr>
          <w:sz w:val="28"/>
          <w:szCs w:val="28"/>
          <w:lang w:val="uk-UA"/>
        </w:rPr>
        <w:t>а</w:t>
      </w:r>
      <w:r w:rsidRPr="000A6C74">
        <w:rPr>
          <w:sz w:val="28"/>
          <w:szCs w:val="28"/>
          <w:lang w:val="uk-UA"/>
        </w:rPr>
        <w:t xml:space="preserve"> Департаменту фінансів Одеської міської ради</w:t>
      </w:r>
      <w:r w:rsidRPr="006B21FC">
        <w:rPr>
          <w:sz w:val="28"/>
          <w:szCs w:val="28"/>
          <w:lang w:val="uk-UA"/>
        </w:rPr>
        <w:t xml:space="preserve"> </w:t>
      </w:r>
      <w:proofErr w:type="spellStart"/>
      <w:r>
        <w:rPr>
          <w:sz w:val="28"/>
          <w:szCs w:val="28"/>
          <w:lang w:val="uk-UA"/>
        </w:rPr>
        <w:t>Бедреги</w:t>
      </w:r>
      <w:proofErr w:type="spellEnd"/>
      <w:r>
        <w:rPr>
          <w:sz w:val="28"/>
          <w:szCs w:val="28"/>
          <w:lang w:val="uk-UA"/>
        </w:rPr>
        <w:t xml:space="preserve"> С.М. </w:t>
      </w:r>
      <w:r w:rsidRPr="007B0F45">
        <w:rPr>
          <w:sz w:val="28"/>
          <w:szCs w:val="28"/>
          <w:lang w:val="uk-UA"/>
        </w:rPr>
        <w:t xml:space="preserve">щодо </w:t>
      </w:r>
      <w:r w:rsidR="00DA09CC">
        <w:rPr>
          <w:bCs/>
          <w:sz w:val="28"/>
          <w:szCs w:val="28"/>
          <w:lang w:val="uk-UA" w:eastAsia="uk-UA"/>
        </w:rPr>
        <w:t xml:space="preserve">коригування бюджету </w:t>
      </w:r>
      <w:r w:rsidR="00DA09CC" w:rsidRPr="0086191B">
        <w:rPr>
          <w:color w:val="1B1D1F"/>
          <w:sz w:val="28"/>
          <w:szCs w:val="28"/>
          <w:shd w:val="clear" w:color="auto" w:fill="FFFFFF"/>
          <w:lang w:val="uk-UA"/>
        </w:rPr>
        <w:t>Одеської міської територіальної громади на 2022 рік</w:t>
      </w:r>
      <w:r w:rsidR="00DA09CC">
        <w:rPr>
          <w:bCs/>
          <w:sz w:val="28"/>
          <w:szCs w:val="28"/>
          <w:lang w:val="uk-UA" w:eastAsia="uk-UA"/>
        </w:rPr>
        <w:t xml:space="preserve"> </w:t>
      </w:r>
      <w:r w:rsidRPr="007B0F45">
        <w:rPr>
          <w:color w:val="1B1D1F"/>
          <w:sz w:val="28"/>
          <w:szCs w:val="28"/>
          <w:shd w:val="clear" w:color="auto" w:fill="FFFFFF"/>
          <w:lang w:val="uk-UA"/>
        </w:rPr>
        <w:t xml:space="preserve"> (</w:t>
      </w:r>
      <w:r w:rsidR="00DB2981">
        <w:rPr>
          <w:color w:val="1B1D1F"/>
          <w:sz w:val="28"/>
          <w:szCs w:val="28"/>
          <w:shd w:val="clear" w:color="auto" w:fill="FFFFFF"/>
          <w:lang w:val="uk-UA"/>
        </w:rPr>
        <w:t xml:space="preserve">лист Департаменту фінансів </w:t>
      </w:r>
      <w:r w:rsidR="00DA09CC" w:rsidRPr="004F2745">
        <w:rPr>
          <w:rFonts w:eastAsia="Noto Sans CJK SC Regular"/>
          <w:color w:val="000000" w:themeColor="text1"/>
          <w:kern w:val="3"/>
          <w:sz w:val="28"/>
          <w:szCs w:val="28"/>
          <w:lang w:val="uk-UA" w:eastAsia="zh-CN" w:bidi="hi-IN"/>
        </w:rPr>
        <w:t>Одеської міської ради  №</w:t>
      </w:r>
      <w:r w:rsidR="00DA09CC" w:rsidRPr="004F2745">
        <w:rPr>
          <w:color w:val="000000" w:themeColor="text1"/>
          <w:sz w:val="28"/>
          <w:szCs w:val="28"/>
          <w:lang w:val="uk-UA"/>
        </w:rPr>
        <w:t xml:space="preserve"> 04-14/298/1264 </w:t>
      </w:r>
      <w:r w:rsidR="00DA09CC" w:rsidRPr="004F2745">
        <w:rPr>
          <w:rFonts w:eastAsia="Noto Sans CJK SC Regular"/>
          <w:color w:val="000000" w:themeColor="text1"/>
          <w:kern w:val="3"/>
          <w:sz w:val="28"/>
          <w:szCs w:val="28"/>
          <w:lang w:val="uk-UA" w:eastAsia="zh-CN" w:bidi="hi-IN"/>
        </w:rPr>
        <w:t>від 24.11.2022 року;</w:t>
      </w:r>
    </w:p>
    <w:p w:rsidR="00DD6B0A" w:rsidRDefault="00DD6B0A" w:rsidP="00DD6B0A">
      <w:pPr>
        <w:ind w:firstLine="567"/>
        <w:jc w:val="both"/>
        <w:rPr>
          <w:rFonts w:ascii="Times New Roman" w:hAnsi="Times New Roman" w:cs="Times New Roman"/>
          <w:color w:val="000000" w:themeColor="text1"/>
          <w:sz w:val="28"/>
          <w:szCs w:val="28"/>
          <w:lang w:val="uk-UA"/>
        </w:rPr>
      </w:pPr>
      <w:r w:rsidRPr="002D0F0A">
        <w:rPr>
          <w:rFonts w:ascii="Times New Roman" w:hAnsi="Times New Roman" w:cs="Times New Roman"/>
          <w:kern w:val="2"/>
          <w:sz w:val="28"/>
          <w:szCs w:val="28"/>
          <w:lang w:val="uk-UA"/>
        </w:rPr>
        <w:t xml:space="preserve">Голосували за </w:t>
      </w:r>
      <w:r w:rsidR="00DA09CC">
        <w:rPr>
          <w:rFonts w:ascii="Times New Roman" w:hAnsi="Times New Roman" w:cs="Times New Roman"/>
          <w:kern w:val="2"/>
          <w:sz w:val="28"/>
          <w:szCs w:val="28"/>
          <w:lang w:val="uk-UA"/>
        </w:rPr>
        <w:t>наступні коригування</w:t>
      </w:r>
      <w:r w:rsidRPr="002D0F0A">
        <w:rPr>
          <w:rFonts w:ascii="Times New Roman" w:hAnsi="Times New Roman" w:cs="Times New Roman"/>
          <w:color w:val="000000" w:themeColor="text1"/>
          <w:sz w:val="28"/>
          <w:szCs w:val="28"/>
          <w:lang w:val="uk-UA"/>
        </w:rPr>
        <w:t>:</w:t>
      </w:r>
    </w:p>
    <w:p w:rsidR="00DA09CC" w:rsidRPr="00DA09CC" w:rsidRDefault="00DA09CC" w:rsidP="00DA09CC">
      <w:pPr>
        <w:pStyle w:val="rvps2"/>
        <w:shd w:val="clear" w:color="auto" w:fill="FFFFFF"/>
        <w:spacing w:before="0" w:beforeAutospacing="0" w:after="0" w:afterAutospacing="0"/>
        <w:ind w:firstLine="709"/>
        <w:jc w:val="both"/>
        <w:rPr>
          <w:lang w:val="uk-UA"/>
        </w:rPr>
      </w:pPr>
      <w:r w:rsidRPr="00DA09CC">
        <w:rPr>
          <w:lang w:val="uk-UA"/>
        </w:rPr>
        <w:t xml:space="preserve">Рішенням Виконавчого комітету Одеської міської ради від 10 листопада 2022 року № 268 внесено на розгляд Одеській міській раді проєкт рішення Одеської міської ради «Про внесення змін до рішення Одеської міської ради від 08 грудня 2021 року № 797-VІІІ «Про бюджет Одеської міської територіальної громади на 2022 рік». </w:t>
      </w:r>
    </w:p>
    <w:p w:rsidR="00DA09CC" w:rsidRPr="00DA09CC" w:rsidRDefault="00DA09CC" w:rsidP="00DA09CC">
      <w:pPr>
        <w:pStyle w:val="rvps2"/>
        <w:shd w:val="clear" w:color="auto" w:fill="FFFFFF"/>
        <w:spacing w:before="0" w:beforeAutospacing="0" w:after="0" w:afterAutospacing="0"/>
        <w:ind w:firstLine="709"/>
        <w:jc w:val="both"/>
        <w:rPr>
          <w:lang w:val="uk-UA"/>
        </w:rPr>
      </w:pPr>
      <w:r w:rsidRPr="00DA09CC">
        <w:rPr>
          <w:lang w:val="uk-UA"/>
        </w:rPr>
        <w:t>Однак, на сьогодні вищевказаний проєкт потребує наступних змін.</w:t>
      </w:r>
    </w:p>
    <w:p w:rsidR="00DA09CC" w:rsidRPr="00DA09CC" w:rsidRDefault="00DA09CC" w:rsidP="00DA09CC">
      <w:pPr>
        <w:pStyle w:val="2"/>
        <w:shd w:val="clear" w:color="auto" w:fill="FFFFFF"/>
        <w:tabs>
          <w:tab w:val="left" w:pos="993"/>
        </w:tabs>
        <w:spacing w:before="0" w:beforeAutospacing="0" w:after="0" w:afterAutospacing="0"/>
        <w:ind w:firstLine="709"/>
        <w:jc w:val="both"/>
        <w:rPr>
          <w:b w:val="0"/>
          <w:sz w:val="24"/>
          <w:szCs w:val="24"/>
        </w:rPr>
      </w:pPr>
      <w:r w:rsidRPr="00DA09CC">
        <w:rPr>
          <w:b w:val="0"/>
          <w:sz w:val="24"/>
          <w:szCs w:val="24"/>
        </w:rPr>
        <w:t>У зв’язку з цим, направляємо пропозиції по внесенню змін до бюджету Одеської міської територіальної громади на 2022 рік.</w:t>
      </w:r>
    </w:p>
    <w:p w:rsidR="00DA09CC" w:rsidRPr="00DA09CC" w:rsidRDefault="00DA09CC" w:rsidP="00DA09CC">
      <w:pPr>
        <w:pStyle w:val="a7"/>
        <w:numPr>
          <w:ilvl w:val="0"/>
          <w:numId w:val="5"/>
        </w:numPr>
        <w:tabs>
          <w:tab w:val="left" w:pos="1134"/>
        </w:tabs>
        <w:ind w:left="0" w:firstLine="708"/>
        <w:jc w:val="both"/>
        <w:rPr>
          <w:sz w:val="24"/>
          <w:szCs w:val="24"/>
          <w:lang w:val="uk-UA"/>
        </w:rPr>
      </w:pPr>
      <w:r w:rsidRPr="00DA09CC">
        <w:rPr>
          <w:sz w:val="24"/>
          <w:szCs w:val="24"/>
          <w:lang w:val="uk-UA"/>
        </w:rPr>
        <w:t>Департаментом міського господарства Одеської міської ради надані пропозиції (</w:t>
      </w:r>
      <w:r w:rsidRPr="00DA09CC">
        <w:rPr>
          <w:i/>
          <w:iCs/>
          <w:sz w:val="24"/>
          <w:szCs w:val="24"/>
          <w:lang w:val="uk-UA"/>
        </w:rPr>
        <w:t>копії листів додаються</w:t>
      </w:r>
      <w:r w:rsidRPr="00DA09CC">
        <w:rPr>
          <w:sz w:val="24"/>
          <w:szCs w:val="24"/>
          <w:lang w:val="uk-UA"/>
        </w:rPr>
        <w:t>) щодо:</w:t>
      </w:r>
    </w:p>
    <w:p w:rsidR="00DA09CC" w:rsidRPr="00DA09CC" w:rsidRDefault="00DA09CC" w:rsidP="00DA09CC">
      <w:pPr>
        <w:pStyle w:val="a7"/>
        <w:ind w:left="0" w:firstLine="709"/>
        <w:jc w:val="both"/>
        <w:rPr>
          <w:sz w:val="24"/>
          <w:szCs w:val="24"/>
          <w:lang w:val="uk-UA"/>
        </w:rPr>
      </w:pPr>
      <w:r w:rsidRPr="00DA09CC">
        <w:rPr>
          <w:sz w:val="24"/>
          <w:szCs w:val="24"/>
          <w:lang w:val="uk-UA"/>
        </w:rPr>
        <w:t>1.1. Збільшення бюджетних призначень. Враховуючи наявний фінансовий ресурс бюджету Одеської міської територіальної громади на 2022 рік пропонуємо визначення бюджетних призначень загального фонду на загальну суму 7 870 000 грн, у тому числі:</w:t>
      </w:r>
    </w:p>
    <w:p w:rsidR="00DA09CC" w:rsidRPr="00DA09CC" w:rsidRDefault="00DA09CC" w:rsidP="00DA09CC">
      <w:pPr>
        <w:ind w:firstLine="708"/>
        <w:jc w:val="both"/>
        <w:rPr>
          <w:rFonts w:ascii="Times New Roman" w:hAnsi="Times New Roman" w:cs="Times New Roman"/>
          <w:lang w:val="uk-UA"/>
        </w:rPr>
      </w:pPr>
      <w:r w:rsidRPr="00DA09CC">
        <w:rPr>
          <w:rFonts w:ascii="Times New Roman" w:hAnsi="Times New Roman" w:cs="Times New Roman"/>
          <w:lang w:val="uk-UA"/>
        </w:rPr>
        <w:t>- КП «Одесміськелектротранс» для придбання кабелю для забезпечення стабільної роботи енергогосподарства за КПКВКМБ 1217421 «Утримання та розвиток наземного електротранспорту» (</w:t>
      </w:r>
      <w:r w:rsidRPr="00DA09CC">
        <w:rPr>
          <w:rFonts w:ascii="Times New Roman" w:hAnsi="Times New Roman" w:cs="Times New Roman"/>
          <w:i/>
          <w:lang w:val="uk-UA"/>
        </w:rPr>
        <w:t>видатки розвитку</w:t>
      </w:r>
      <w:r w:rsidRPr="00DA09CC">
        <w:rPr>
          <w:rFonts w:ascii="Times New Roman" w:hAnsi="Times New Roman" w:cs="Times New Roman"/>
          <w:lang w:val="uk-UA"/>
        </w:rPr>
        <w:t>) на суму 6 770 000 грн;</w:t>
      </w:r>
    </w:p>
    <w:p w:rsidR="00DA09CC" w:rsidRPr="00DA09CC" w:rsidRDefault="00DA09CC" w:rsidP="00DA09CC">
      <w:pPr>
        <w:ind w:firstLine="708"/>
        <w:jc w:val="both"/>
        <w:rPr>
          <w:rFonts w:ascii="Times New Roman" w:hAnsi="Times New Roman" w:cs="Times New Roman"/>
          <w:lang w:val="uk-UA"/>
        </w:rPr>
      </w:pPr>
      <w:r w:rsidRPr="00DA09CC">
        <w:rPr>
          <w:rFonts w:ascii="Times New Roman" w:hAnsi="Times New Roman" w:cs="Times New Roman"/>
          <w:lang w:val="uk-UA"/>
        </w:rPr>
        <w:t>- КП «Сервісний центр» для утримання захисних споруд цивільного захисту (бомбосховищ) за КПКВКМБ 1216017 «Інша діяльність, пов'язана з експлуатацією об'єктів житлово-комунального господарства» (</w:t>
      </w:r>
      <w:r w:rsidRPr="00DA09CC">
        <w:rPr>
          <w:rFonts w:ascii="Times New Roman" w:hAnsi="Times New Roman" w:cs="Times New Roman"/>
          <w:i/>
          <w:lang w:val="uk-UA"/>
        </w:rPr>
        <w:t>видатки розвитку</w:t>
      </w:r>
      <w:r w:rsidRPr="00DA09CC">
        <w:rPr>
          <w:rFonts w:ascii="Times New Roman" w:hAnsi="Times New Roman" w:cs="Times New Roman"/>
          <w:lang w:val="uk-UA"/>
        </w:rPr>
        <w:t>) на суму  1 100 000 грн.</w:t>
      </w:r>
    </w:p>
    <w:p w:rsidR="00DA09CC" w:rsidRPr="00DA09CC" w:rsidRDefault="00DA09CC" w:rsidP="00DA09CC">
      <w:pPr>
        <w:ind w:firstLine="708"/>
        <w:jc w:val="both"/>
        <w:rPr>
          <w:rFonts w:ascii="Times New Roman" w:eastAsiaTheme="minorHAnsi" w:hAnsi="Times New Roman" w:cs="Times New Roman"/>
          <w:lang w:val="uk-UA" w:eastAsia="en-US"/>
        </w:rPr>
      </w:pPr>
      <w:r w:rsidRPr="00DA09CC">
        <w:rPr>
          <w:rFonts w:ascii="Times New Roman" w:eastAsiaTheme="minorHAnsi" w:hAnsi="Times New Roman" w:cs="Times New Roman"/>
          <w:lang w:val="uk-UA" w:eastAsia="en-US"/>
        </w:rPr>
        <w:t>1.2. Зменшення та перерозподілу бюджетних призначень:</w:t>
      </w:r>
    </w:p>
    <w:p w:rsidR="00DA09CC" w:rsidRPr="00DA09CC" w:rsidRDefault="00DA09CC" w:rsidP="00DA09CC">
      <w:pPr>
        <w:ind w:firstLine="708"/>
        <w:jc w:val="both"/>
        <w:rPr>
          <w:rFonts w:ascii="Times New Roman" w:eastAsiaTheme="minorHAnsi" w:hAnsi="Times New Roman" w:cs="Times New Roman"/>
          <w:lang w:val="uk-UA" w:eastAsia="en-US"/>
        </w:rPr>
      </w:pPr>
      <w:r w:rsidRPr="00DA09CC">
        <w:rPr>
          <w:rFonts w:ascii="Times New Roman" w:eastAsiaTheme="minorHAnsi" w:hAnsi="Times New Roman" w:cs="Times New Roman"/>
          <w:lang w:val="uk-UA" w:eastAsia="en-US"/>
        </w:rPr>
        <w:t>- зменшення бюджетних призначень загального фонду, визначених                              КП «Спеціалізоване підприємство комунально-побутового обслуговування» за КПКВКМБ 1216030 «Організація благоустрою населених пунктів» - 3 603 500 грн (</w:t>
      </w:r>
      <w:r w:rsidRPr="00DA09CC">
        <w:rPr>
          <w:rFonts w:ascii="Times New Roman" w:eastAsiaTheme="minorHAnsi" w:hAnsi="Times New Roman" w:cs="Times New Roman"/>
          <w:i/>
          <w:lang w:val="uk-UA" w:eastAsia="en-US"/>
        </w:rPr>
        <w:t>видатки розвитку</w:t>
      </w:r>
      <w:r w:rsidRPr="00DA09CC">
        <w:rPr>
          <w:rFonts w:ascii="Times New Roman" w:eastAsiaTheme="minorHAnsi" w:hAnsi="Times New Roman" w:cs="Times New Roman"/>
          <w:lang w:val="uk-UA" w:eastAsia="en-US"/>
        </w:rPr>
        <w:t xml:space="preserve">). </w:t>
      </w:r>
    </w:p>
    <w:p w:rsidR="00DA09CC" w:rsidRPr="00DA09CC" w:rsidRDefault="00DA09CC" w:rsidP="00DA09CC">
      <w:pPr>
        <w:ind w:firstLine="708"/>
        <w:jc w:val="both"/>
        <w:rPr>
          <w:rFonts w:ascii="Times New Roman" w:eastAsiaTheme="minorHAnsi" w:hAnsi="Times New Roman" w:cs="Times New Roman"/>
          <w:lang w:val="uk-UA" w:eastAsia="en-US"/>
        </w:rPr>
      </w:pPr>
      <w:r w:rsidRPr="00DA09CC">
        <w:rPr>
          <w:rFonts w:ascii="Times New Roman" w:eastAsiaTheme="minorHAnsi" w:hAnsi="Times New Roman" w:cs="Times New Roman"/>
          <w:lang w:val="uk-UA" w:eastAsia="en-US"/>
        </w:rPr>
        <w:t>- перерозподілу та зменшення бюджетних призначень спеціального фонду (бюджету розвитку) у загальній сумі 21 022 085 грн, які наведені у додатку 1 до цього листа (</w:t>
      </w:r>
      <w:r w:rsidRPr="00DA09CC">
        <w:rPr>
          <w:rFonts w:ascii="Times New Roman" w:eastAsiaTheme="minorHAnsi" w:hAnsi="Times New Roman" w:cs="Times New Roman"/>
          <w:i/>
          <w:lang w:val="uk-UA" w:eastAsia="en-US"/>
        </w:rPr>
        <w:t>додається</w:t>
      </w:r>
      <w:r w:rsidRPr="00DA09CC">
        <w:rPr>
          <w:rFonts w:ascii="Times New Roman" w:eastAsiaTheme="minorHAnsi" w:hAnsi="Times New Roman" w:cs="Times New Roman"/>
          <w:lang w:val="uk-UA" w:eastAsia="en-US"/>
        </w:rPr>
        <w:t>).</w:t>
      </w:r>
    </w:p>
    <w:p w:rsidR="00DA09CC" w:rsidRPr="00DA09CC" w:rsidRDefault="00DA09CC" w:rsidP="00DA09CC">
      <w:pPr>
        <w:ind w:firstLine="709"/>
        <w:jc w:val="both"/>
        <w:rPr>
          <w:rFonts w:ascii="Times New Roman" w:eastAsiaTheme="minorHAnsi" w:hAnsi="Times New Roman" w:cs="Times New Roman"/>
          <w:lang w:val="uk-UA" w:eastAsia="en-US"/>
        </w:rPr>
      </w:pPr>
      <w:r w:rsidRPr="00DA09CC">
        <w:rPr>
          <w:rFonts w:ascii="Times New Roman" w:eastAsiaTheme="minorHAnsi" w:hAnsi="Times New Roman" w:cs="Times New Roman"/>
          <w:lang w:val="uk-UA" w:eastAsia="en-US"/>
        </w:rPr>
        <w:t>2. У зв’язку з неможливістю придбання у 2022 році комплектів літнього форменого одягу для добровольчих формувань територіальної громади міста Одеси, військових частин Сил територіальної оборони Збройних Сил України та необхідністю придбання 4 комплектів ретрансляторів та 120 радіостанцій портативних, Департаментом муніципальної безпеки Одеської міської ради надані пропозиції (</w:t>
      </w:r>
      <w:r w:rsidRPr="00DA09CC">
        <w:rPr>
          <w:rFonts w:ascii="Times New Roman" w:eastAsiaTheme="minorHAnsi" w:hAnsi="Times New Roman" w:cs="Times New Roman"/>
          <w:i/>
          <w:iCs/>
          <w:lang w:val="uk-UA" w:eastAsia="en-US"/>
        </w:rPr>
        <w:t>копії листів додаються</w:t>
      </w:r>
      <w:r w:rsidRPr="00DA09CC">
        <w:rPr>
          <w:rFonts w:ascii="Times New Roman" w:eastAsiaTheme="minorHAnsi" w:hAnsi="Times New Roman" w:cs="Times New Roman"/>
          <w:lang w:val="uk-UA" w:eastAsia="en-US"/>
        </w:rPr>
        <w:t>) щодо необхідності внесення наступних змін за КПКВКМБ 2218240 «Заходи та роботи з територіальної оборони», а саме:</w:t>
      </w:r>
    </w:p>
    <w:p w:rsidR="00DA09CC" w:rsidRPr="00DA09CC" w:rsidRDefault="00DA09CC" w:rsidP="00DA09CC">
      <w:pPr>
        <w:ind w:firstLine="709"/>
        <w:jc w:val="both"/>
        <w:rPr>
          <w:rFonts w:ascii="Times New Roman" w:eastAsiaTheme="minorHAnsi" w:hAnsi="Times New Roman" w:cs="Times New Roman"/>
          <w:lang w:val="uk-UA" w:eastAsia="en-US"/>
        </w:rPr>
      </w:pPr>
      <w:r w:rsidRPr="00DA09CC">
        <w:rPr>
          <w:rFonts w:ascii="Times New Roman" w:eastAsiaTheme="minorHAnsi" w:hAnsi="Times New Roman" w:cs="Times New Roman"/>
          <w:lang w:val="uk-UA" w:eastAsia="en-US"/>
        </w:rPr>
        <w:t>- зменшити бюджетні призначення загального фонду (</w:t>
      </w:r>
      <w:r w:rsidRPr="00DA09CC">
        <w:rPr>
          <w:rFonts w:ascii="Times New Roman" w:eastAsiaTheme="minorHAnsi" w:hAnsi="Times New Roman" w:cs="Times New Roman"/>
          <w:i/>
          <w:lang w:val="uk-UA" w:eastAsia="en-US"/>
        </w:rPr>
        <w:t>видатки споживання</w:t>
      </w:r>
      <w:r w:rsidRPr="00DA09CC">
        <w:rPr>
          <w:rFonts w:ascii="Times New Roman" w:eastAsiaTheme="minorHAnsi" w:hAnsi="Times New Roman" w:cs="Times New Roman"/>
          <w:lang w:val="uk-UA" w:eastAsia="en-US"/>
        </w:rPr>
        <w:t>) – 20 000 000 грн;</w:t>
      </w:r>
    </w:p>
    <w:p w:rsidR="00DA09CC" w:rsidRPr="00DA09CC" w:rsidRDefault="00DA09CC" w:rsidP="00DA09CC">
      <w:pPr>
        <w:ind w:firstLine="709"/>
        <w:jc w:val="both"/>
        <w:rPr>
          <w:rFonts w:ascii="Times New Roman" w:eastAsiaTheme="minorHAnsi" w:hAnsi="Times New Roman" w:cs="Times New Roman"/>
          <w:lang w:val="uk-UA" w:eastAsia="en-US"/>
        </w:rPr>
      </w:pPr>
      <w:r w:rsidRPr="00DA09CC">
        <w:rPr>
          <w:rFonts w:ascii="Times New Roman" w:eastAsiaTheme="minorHAnsi" w:hAnsi="Times New Roman" w:cs="Times New Roman"/>
          <w:lang w:val="uk-UA" w:eastAsia="en-US"/>
        </w:rPr>
        <w:t>- збільшити бюджетні призначення спеціального фонду (бюджету розвитку) (найменування об’єкту бюджету розвитку: «Придбання обладнання і предметів довгострокового користування») – 2 000 000 грн.</w:t>
      </w:r>
    </w:p>
    <w:p w:rsidR="00DA09CC" w:rsidRPr="00DA09CC" w:rsidRDefault="00DA09CC" w:rsidP="00DA09CC">
      <w:pPr>
        <w:ind w:firstLine="708"/>
        <w:jc w:val="both"/>
        <w:rPr>
          <w:rFonts w:ascii="Times New Roman" w:hAnsi="Times New Roman" w:cs="Times New Roman"/>
          <w:lang w:val="uk-UA"/>
        </w:rPr>
      </w:pPr>
      <w:r w:rsidRPr="00DA09CC">
        <w:rPr>
          <w:rFonts w:ascii="Times New Roman" w:hAnsi="Times New Roman" w:cs="Times New Roman"/>
          <w:lang w:val="uk-UA"/>
        </w:rPr>
        <w:t>3. На чергове засідання сесії Одеської міської ради, яке відбудеться 30 листопада 2022 року, вносяться зміни до Міської цільової програми охорони і поліпшення стану навколишнього природного середовища м. Одеси на 2022 - 2027 роки. Департаментом екології та розвитку рекреаційних зон Одеської міської ради надані пропозиції (</w:t>
      </w:r>
      <w:r w:rsidRPr="00DA09CC">
        <w:rPr>
          <w:rFonts w:ascii="Times New Roman" w:hAnsi="Times New Roman" w:cs="Times New Roman"/>
          <w:i/>
          <w:iCs/>
          <w:lang w:val="uk-UA"/>
        </w:rPr>
        <w:t>копія листа додається</w:t>
      </w:r>
      <w:r w:rsidRPr="00DA09CC">
        <w:rPr>
          <w:rFonts w:ascii="Times New Roman" w:hAnsi="Times New Roman" w:cs="Times New Roman"/>
          <w:lang w:val="uk-UA"/>
        </w:rPr>
        <w:t xml:space="preserve">) щодо збільшення бюджетних призначень спеціального фонду (бюджету розвитку) за КПКВКМБ 2816030 «Організація благоустрою населених пунктів» </w:t>
      </w:r>
      <w:r w:rsidRPr="00DA09CC">
        <w:rPr>
          <w:rFonts w:ascii="Times New Roman" w:hAnsi="Times New Roman" w:cs="Times New Roman"/>
          <w:lang w:val="uk-UA"/>
        </w:rPr>
        <w:lastRenderedPageBreak/>
        <w:t>(найменування об’єкту бюджету розвитку: «</w:t>
      </w:r>
      <w:proofErr w:type="spellStart"/>
      <w:r w:rsidRPr="00DA09CC">
        <w:rPr>
          <w:rFonts w:ascii="Times New Roman" w:hAnsi="Times New Roman" w:cs="Times New Roman"/>
          <w:lang w:val="uk-UA"/>
        </w:rPr>
        <w:t>Проєктування</w:t>
      </w:r>
      <w:proofErr w:type="spellEnd"/>
      <w:r w:rsidRPr="00DA09CC">
        <w:rPr>
          <w:rFonts w:ascii="Times New Roman" w:hAnsi="Times New Roman" w:cs="Times New Roman"/>
          <w:lang w:val="uk-UA"/>
        </w:rPr>
        <w:t xml:space="preserve"> та будівництво </w:t>
      </w:r>
      <w:proofErr w:type="spellStart"/>
      <w:r w:rsidRPr="00DA09CC">
        <w:rPr>
          <w:rFonts w:ascii="Times New Roman" w:hAnsi="Times New Roman" w:cs="Times New Roman"/>
          <w:lang w:val="uk-UA"/>
        </w:rPr>
        <w:t>бюветного</w:t>
      </w:r>
      <w:proofErr w:type="spellEnd"/>
      <w:r w:rsidRPr="00DA09CC">
        <w:rPr>
          <w:rFonts w:ascii="Times New Roman" w:hAnsi="Times New Roman" w:cs="Times New Roman"/>
          <w:lang w:val="uk-UA"/>
        </w:rPr>
        <w:t xml:space="preserve"> комплексу за адресою: м. Одеса, парк «Ентузіастів») у сумі 450 000 грн. </w:t>
      </w:r>
    </w:p>
    <w:p w:rsidR="00DA09CC" w:rsidRPr="00DA09CC" w:rsidRDefault="00DA09CC" w:rsidP="00DA09CC">
      <w:pPr>
        <w:ind w:firstLine="708"/>
        <w:jc w:val="both"/>
        <w:rPr>
          <w:rFonts w:ascii="Times New Roman" w:eastAsiaTheme="minorHAnsi" w:hAnsi="Times New Roman" w:cs="Times New Roman"/>
          <w:lang w:val="uk-UA" w:eastAsia="en-US"/>
        </w:rPr>
      </w:pPr>
      <w:r w:rsidRPr="00DA09CC">
        <w:rPr>
          <w:rFonts w:ascii="Times New Roman" w:hAnsi="Times New Roman" w:cs="Times New Roman"/>
          <w:lang w:val="uk-UA"/>
        </w:rPr>
        <w:t>4.</w:t>
      </w:r>
      <w:r w:rsidRPr="00DA09CC">
        <w:rPr>
          <w:rFonts w:ascii="Times New Roman" w:eastAsiaTheme="minorHAnsi" w:hAnsi="Times New Roman" w:cs="Times New Roman"/>
          <w:lang w:val="uk-UA" w:eastAsia="en-US"/>
        </w:rPr>
        <w:t xml:space="preserve"> Суворовською районною адміністрацією Одеської міської ради надані пропозиції (</w:t>
      </w:r>
      <w:r w:rsidRPr="00DA09CC">
        <w:rPr>
          <w:rFonts w:ascii="Times New Roman" w:eastAsiaTheme="minorHAnsi" w:hAnsi="Times New Roman" w:cs="Times New Roman"/>
          <w:i/>
          <w:iCs/>
          <w:lang w:val="uk-UA" w:eastAsia="en-US"/>
        </w:rPr>
        <w:t>копія листа додається</w:t>
      </w:r>
      <w:r w:rsidRPr="00DA09CC">
        <w:rPr>
          <w:rFonts w:ascii="Times New Roman" w:eastAsiaTheme="minorHAnsi" w:hAnsi="Times New Roman" w:cs="Times New Roman"/>
          <w:lang w:val="uk-UA" w:eastAsia="en-US"/>
        </w:rPr>
        <w:t>) щодо зменшення бюджетних призначень загального фонду, визначених на утримання і благоустрій територій загального користування району за КПКВКМБ 4316030 «Організація благоустрою населених пунктів» (</w:t>
      </w:r>
      <w:r w:rsidRPr="00DA09CC">
        <w:rPr>
          <w:rFonts w:ascii="Times New Roman" w:eastAsiaTheme="minorHAnsi" w:hAnsi="Times New Roman" w:cs="Times New Roman"/>
          <w:i/>
          <w:lang w:val="uk-UA" w:eastAsia="en-US"/>
        </w:rPr>
        <w:t>видатки споживання</w:t>
      </w:r>
      <w:r w:rsidRPr="00DA09CC">
        <w:rPr>
          <w:rFonts w:ascii="Times New Roman" w:eastAsiaTheme="minorHAnsi" w:hAnsi="Times New Roman" w:cs="Times New Roman"/>
          <w:lang w:val="uk-UA" w:eastAsia="en-US"/>
        </w:rPr>
        <w:t>) у сумі 2 076 175 грн, у зв’язку з неможливістю освоїти до кінця поточного року.</w:t>
      </w:r>
    </w:p>
    <w:p w:rsidR="00DA09CC" w:rsidRPr="00DA09CC" w:rsidRDefault="00DA09CC" w:rsidP="00DA09CC">
      <w:pPr>
        <w:pStyle w:val="2"/>
        <w:spacing w:before="0" w:beforeAutospacing="0" w:after="0" w:afterAutospacing="0"/>
        <w:ind w:firstLine="709"/>
        <w:jc w:val="both"/>
        <w:rPr>
          <w:b w:val="0"/>
          <w:sz w:val="24"/>
          <w:szCs w:val="24"/>
        </w:rPr>
      </w:pPr>
      <w:r w:rsidRPr="00DA09CC">
        <w:rPr>
          <w:b w:val="0"/>
          <w:sz w:val="24"/>
          <w:szCs w:val="24"/>
        </w:rPr>
        <w:t>5. З метою</w:t>
      </w:r>
      <w:r w:rsidRPr="00DA09CC">
        <w:rPr>
          <w:sz w:val="24"/>
          <w:szCs w:val="24"/>
        </w:rPr>
        <w:t xml:space="preserve"> </w:t>
      </w:r>
      <w:r w:rsidRPr="00DA09CC">
        <w:rPr>
          <w:b w:val="0"/>
          <w:sz w:val="24"/>
          <w:szCs w:val="24"/>
        </w:rPr>
        <w:t>приведення бюджетних призначень, визначених на 2022 рік на реалізацію заходів Міської цільової програми надання соціальних послуг та інших видів допомоги вразливим верствам населення міста Одеси на 2021 – 2023 роки, затвердженої рішенням Одеської міської ради № 19-VIII від 24.12.2020 року та Міської цільової програми національно-патріотичного виховання дітей та молоді міста Одеси «Я – одесит, патріот України» на 2021-2026 роки,</w:t>
      </w:r>
      <w:r w:rsidRPr="00DA09CC">
        <w:rPr>
          <w:sz w:val="24"/>
          <w:szCs w:val="24"/>
        </w:rPr>
        <w:t xml:space="preserve"> </w:t>
      </w:r>
      <w:r w:rsidRPr="00DA09CC">
        <w:rPr>
          <w:b w:val="0"/>
          <w:sz w:val="24"/>
          <w:szCs w:val="24"/>
        </w:rPr>
        <w:t xml:space="preserve">затвердженої рішенням Одеської міської ради від 03 лютого 2021 року № 55 –VІІІ до очікуваних витрат, з урахуванням дії воєнного стану в Україні, та фактичного виконання заходів Програм за 10 місяців поточного року, головними розпорядниками бюджетних коштів надані пропозиції </w:t>
      </w:r>
      <w:r w:rsidRPr="00DA09CC">
        <w:rPr>
          <w:b w:val="0"/>
          <w:i/>
          <w:sz w:val="24"/>
          <w:szCs w:val="24"/>
        </w:rPr>
        <w:t>(копії листів додаються)</w:t>
      </w:r>
      <w:r w:rsidRPr="00DA09CC">
        <w:rPr>
          <w:b w:val="0"/>
          <w:sz w:val="24"/>
          <w:szCs w:val="24"/>
        </w:rPr>
        <w:t xml:space="preserve"> щодо наступного зменшення бюджетних призначень  загального фонду бюджету Одеської міської територіальної громади на 2022 рік:</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216"/>
        <w:gridCol w:w="1418"/>
      </w:tblGrid>
      <w:tr w:rsidR="00DA09CC" w:rsidRPr="00DA09CC" w:rsidTr="009E3E8E">
        <w:trPr>
          <w:trHeight w:val="253"/>
          <w:tblHeader/>
        </w:trPr>
        <w:tc>
          <w:tcPr>
            <w:tcW w:w="2830" w:type="dxa"/>
            <w:hideMark/>
          </w:tcPr>
          <w:p w:rsidR="00DA09CC" w:rsidRPr="00DA09CC" w:rsidRDefault="00DA09CC" w:rsidP="00DA09CC">
            <w:pPr>
              <w:jc w:val="center"/>
              <w:rPr>
                <w:rFonts w:ascii="Times New Roman" w:hAnsi="Times New Roman" w:cs="Times New Roman"/>
                <w:bCs/>
                <w:sz w:val="22"/>
                <w:szCs w:val="22"/>
                <w:lang w:val="uk-UA"/>
              </w:rPr>
            </w:pPr>
            <w:r w:rsidRPr="00DA09CC">
              <w:rPr>
                <w:rFonts w:ascii="Times New Roman" w:hAnsi="Times New Roman" w:cs="Times New Roman"/>
                <w:bCs/>
                <w:sz w:val="22"/>
                <w:szCs w:val="22"/>
                <w:lang w:val="uk-UA"/>
              </w:rPr>
              <w:t>КПКВКМБ</w:t>
            </w:r>
          </w:p>
        </w:tc>
        <w:tc>
          <w:tcPr>
            <w:tcW w:w="5216" w:type="dxa"/>
            <w:hideMark/>
          </w:tcPr>
          <w:p w:rsidR="00DA09CC" w:rsidRPr="00DA09CC" w:rsidRDefault="00DA09CC" w:rsidP="00DA09CC">
            <w:pPr>
              <w:jc w:val="center"/>
              <w:rPr>
                <w:rFonts w:ascii="Times New Roman" w:hAnsi="Times New Roman" w:cs="Times New Roman"/>
                <w:bCs/>
                <w:sz w:val="22"/>
                <w:szCs w:val="22"/>
                <w:lang w:val="uk-UA"/>
              </w:rPr>
            </w:pPr>
            <w:r w:rsidRPr="00DA09CC">
              <w:rPr>
                <w:rFonts w:ascii="Times New Roman" w:hAnsi="Times New Roman" w:cs="Times New Roman"/>
                <w:bCs/>
                <w:sz w:val="22"/>
                <w:szCs w:val="22"/>
                <w:lang w:val="uk-UA"/>
              </w:rPr>
              <w:t>Найменування головного розпорядника бюджетних коштів</w:t>
            </w:r>
          </w:p>
        </w:tc>
        <w:tc>
          <w:tcPr>
            <w:tcW w:w="1418" w:type="dxa"/>
            <w:hideMark/>
          </w:tcPr>
          <w:p w:rsidR="00DA09CC" w:rsidRPr="00DA09CC" w:rsidRDefault="00DA09CC" w:rsidP="00DA09CC">
            <w:pPr>
              <w:jc w:val="center"/>
              <w:rPr>
                <w:rFonts w:ascii="Times New Roman" w:hAnsi="Times New Roman" w:cs="Times New Roman"/>
                <w:bCs/>
                <w:sz w:val="22"/>
                <w:szCs w:val="22"/>
                <w:lang w:val="uk-UA"/>
              </w:rPr>
            </w:pPr>
            <w:r w:rsidRPr="00DA09CC">
              <w:rPr>
                <w:rFonts w:ascii="Times New Roman" w:hAnsi="Times New Roman" w:cs="Times New Roman"/>
                <w:bCs/>
                <w:sz w:val="22"/>
                <w:szCs w:val="22"/>
                <w:lang w:val="uk-UA"/>
              </w:rPr>
              <w:t>Сума, грн</w:t>
            </w:r>
          </w:p>
        </w:tc>
      </w:tr>
      <w:tr w:rsidR="00DA09CC" w:rsidRPr="00DA09CC" w:rsidTr="009E3E8E">
        <w:trPr>
          <w:trHeight w:val="295"/>
        </w:trPr>
        <w:tc>
          <w:tcPr>
            <w:tcW w:w="8046" w:type="dxa"/>
            <w:gridSpan w:val="2"/>
          </w:tcPr>
          <w:p w:rsidR="00DA09CC" w:rsidRPr="00DA09CC" w:rsidRDefault="00DA09CC" w:rsidP="00DA09CC">
            <w:pPr>
              <w:jc w:val="center"/>
              <w:rPr>
                <w:rFonts w:ascii="Times New Roman" w:hAnsi="Times New Roman" w:cs="Times New Roman"/>
                <w:b/>
                <w:bCs/>
                <w:sz w:val="22"/>
                <w:szCs w:val="22"/>
                <w:lang w:val="uk-UA"/>
              </w:rPr>
            </w:pPr>
            <w:r w:rsidRPr="00DA09CC">
              <w:rPr>
                <w:rFonts w:ascii="Times New Roman" w:hAnsi="Times New Roman" w:cs="Times New Roman"/>
                <w:b/>
                <w:bCs/>
                <w:sz w:val="22"/>
                <w:szCs w:val="22"/>
                <w:lang w:val="uk-UA"/>
              </w:rPr>
              <w:t>Департамент освіти та науки Одеської міської ради</w:t>
            </w:r>
          </w:p>
        </w:tc>
        <w:tc>
          <w:tcPr>
            <w:tcW w:w="1418" w:type="dxa"/>
          </w:tcPr>
          <w:p w:rsidR="00DA09CC" w:rsidRPr="00DA09CC" w:rsidRDefault="00DA09CC" w:rsidP="00DA09CC">
            <w:pPr>
              <w:jc w:val="right"/>
              <w:rPr>
                <w:rFonts w:ascii="Times New Roman" w:hAnsi="Times New Roman" w:cs="Times New Roman"/>
                <w:b/>
                <w:bCs/>
                <w:sz w:val="22"/>
                <w:szCs w:val="22"/>
                <w:lang w:val="uk-UA"/>
              </w:rPr>
            </w:pPr>
            <w:r w:rsidRPr="00DA09CC">
              <w:rPr>
                <w:rFonts w:ascii="Times New Roman" w:hAnsi="Times New Roman" w:cs="Times New Roman"/>
                <w:b/>
                <w:bCs/>
                <w:sz w:val="22"/>
                <w:szCs w:val="22"/>
                <w:lang w:val="uk-UA"/>
              </w:rPr>
              <w:t>-371 700</w:t>
            </w:r>
          </w:p>
        </w:tc>
      </w:tr>
      <w:tr w:rsidR="00DA09CC" w:rsidRPr="00DA09CC" w:rsidTr="009E3E8E">
        <w:trPr>
          <w:trHeight w:val="605"/>
        </w:trPr>
        <w:tc>
          <w:tcPr>
            <w:tcW w:w="2830" w:type="dxa"/>
          </w:tcPr>
          <w:p w:rsidR="00DA09CC" w:rsidRPr="00DA09CC" w:rsidRDefault="00DA09CC" w:rsidP="00DA09CC">
            <w:pPr>
              <w:jc w:val="center"/>
              <w:rPr>
                <w:rFonts w:ascii="Times New Roman" w:hAnsi="Times New Roman" w:cs="Times New Roman"/>
                <w:bCs/>
                <w:sz w:val="22"/>
                <w:szCs w:val="22"/>
                <w:lang w:val="uk-UA"/>
              </w:rPr>
            </w:pPr>
            <w:r w:rsidRPr="00DA09CC">
              <w:rPr>
                <w:rFonts w:ascii="Times New Roman" w:hAnsi="Times New Roman" w:cs="Times New Roman"/>
                <w:bCs/>
                <w:sz w:val="22"/>
                <w:szCs w:val="22"/>
                <w:lang w:val="uk-UA"/>
              </w:rPr>
              <w:t>0613133 «Інші заходи та заклади молодіжної політики»</w:t>
            </w:r>
          </w:p>
        </w:tc>
        <w:tc>
          <w:tcPr>
            <w:tcW w:w="5216" w:type="dxa"/>
          </w:tcPr>
          <w:p w:rsidR="00DA09CC" w:rsidRPr="00DA09CC" w:rsidRDefault="00DA09CC" w:rsidP="00DA09CC">
            <w:pPr>
              <w:rPr>
                <w:rFonts w:ascii="Times New Roman" w:hAnsi="Times New Roman" w:cs="Times New Roman"/>
                <w:bCs/>
                <w:i/>
                <w:sz w:val="22"/>
                <w:szCs w:val="22"/>
                <w:lang w:val="uk-UA"/>
              </w:rPr>
            </w:pPr>
            <w:r w:rsidRPr="00DA09CC">
              <w:rPr>
                <w:rFonts w:ascii="Times New Roman" w:hAnsi="Times New Roman" w:cs="Times New Roman"/>
                <w:sz w:val="22"/>
                <w:szCs w:val="22"/>
                <w:lang w:val="uk-UA"/>
              </w:rPr>
              <w:t>Міська цільова програма національно-патріотичного виховання дітей та молоді міста Одеси «Я – одесит, патріот України»  на 2021-2026 роки</w:t>
            </w:r>
            <w:r w:rsidRPr="00DA09CC">
              <w:rPr>
                <w:rFonts w:ascii="Times New Roman" w:hAnsi="Times New Roman" w:cs="Times New Roman"/>
                <w:bCs/>
                <w:i/>
                <w:sz w:val="22"/>
                <w:szCs w:val="22"/>
                <w:lang w:val="uk-UA"/>
              </w:rPr>
              <w:t xml:space="preserve"> (видатки споживання)</w:t>
            </w:r>
          </w:p>
          <w:p w:rsidR="00DA09CC" w:rsidRPr="00DA09CC" w:rsidRDefault="00DA09CC" w:rsidP="00DA09CC">
            <w:pPr>
              <w:rPr>
                <w:rFonts w:ascii="Times New Roman" w:hAnsi="Times New Roman" w:cs="Times New Roman"/>
                <w:bCs/>
                <w:i/>
                <w:sz w:val="22"/>
                <w:szCs w:val="22"/>
                <w:lang w:val="uk-UA"/>
              </w:rPr>
            </w:pPr>
          </w:p>
          <w:p w:rsidR="00DA09CC" w:rsidRPr="00DA09CC" w:rsidRDefault="00DA09CC" w:rsidP="00DA09CC">
            <w:pPr>
              <w:rPr>
                <w:rFonts w:ascii="Times New Roman" w:hAnsi="Times New Roman" w:cs="Times New Roman"/>
                <w:b/>
                <w:bCs/>
                <w:sz w:val="22"/>
                <w:szCs w:val="22"/>
                <w:lang w:val="uk-UA"/>
              </w:rPr>
            </w:pPr>
          </w:p>
        </w:tc>
        <w:tc>
          <w:tcPr>
            <w:tcW w:w="1418" w:type="dxa"/>
          </w:tcPr>
          <w:p w:rsidR="00DA09CC" w:rsidRPr="00DA09CC" w:rsidRDefault="00DA09CC" w:rsidP="00DA09CC">
            <w:pPr>
              <w:jc w:val="right"/>
              <w:rPr>
                <w:rFonts w:ascii="Times New Roman" w:hAnsi="Times New Roman" w:cs="Times New Roman"/>
                <w:bCs/>
                <w:iCs/>
                <w:sz w:val="22"/>
                <w:szCs w:val="22"/>
                <w:lang w:val="uk-UA"/>
              </w:rPr>
            </w:pPr>
            <w:r w:rsidRPr="00DA09CC">
              <w:rPr>
                <w:rFonts w:ascii="Times New Roman" w:hAnsi="Times New Roman" w:cs="Times New Roman"/>
                <w:bCs/>
                <w:iCs/>
                <w:sz w:val="22"/>
                <w:szCs w:val="22"/>
                <w:lang w:val="uk-UA"/>
              </w:rPr>
              <w:t>-371 700</w:t>
            </w:r>
          </w:p>
        </w:tc>
      </w:tr>
      <w:tr w:rsidR="00DA09CC" w:rsidRPr="00DA09CC" w:rsidTr="009E3E8E">
        <w:trPr>
          <w:trHeight w:val="337"/>
        </w:trPr>
        <w:tc>
          <w:tcPr>
            <w:tcW w:w="8046" w:type="dxa"/>
            <w:gridSpan w:val="2"/>
            <w:hideMark/>
          </w:tcPr>
          <w:p w:rsidR="00DA09CC" w:rsidRPr="00DA09CC" w:rsidRDefault="00DA09CC" w:rsidP="00DA09CC">
            <w:pPr>
              <w:jc w:val="center"/>
              <w:rPr>
                <w:rFonts w:ascii="Times New Roman" w:hAnsi="Times New Roman" w:cs="Times New Roman"/>
                <w:b/>
                <w:bCs/>
                <w:sz w:val="22"/>
                <w:szCs w:val="22"/>
                <w:lang w:val="uk-UA"/>
              </w:rPr>
            </w:pPr>
            <w:r w:rsidRPr="00DA09CC">
              <w:rPr>
                <w:rFonts w:ascii="Times New Roman" w:hAnsi="Times New Roman" w:cs="Times New Roman"/>
                <w:b/>
                <w:bCs/>
                <w:sz w:val="22"/>
                <w:szCs w:val="22"/>
                <w:lang w:val="uk-UA"/>
              </w:rPr>
              <w:t>Департамент праці та соціальної політики Одеської міської ради</w:t>
            </w:r>
          </w:p>
        </w:tc>
        <w:tc>
          <w:tcPr>
            <w:tcW w:w="1418" w:type="dxa"/>
            <w:hideMark/>
          </w:tcPr>
          <w:p w:rsidR="00DA09CC" w:rsidRPr="00DA09CC" w:rsidRDefault="00DA09CC" w:rsidP="00DA09CC">
            <w:pPr>
              <w:jc w:val="right"/>
              <w:rPr>
                <w:rFonts w:ascii="Times New Roman" w:hAnsi="Times New Roman" w:cs="Times New Roman"/>
                <w:b/>
                <w:bCs/>
                <w:sz w:val="22"/>
                <w:szCs w:val="22"/>
                <w:lang w:val="uk-UA"/>
              </w:rPr>
            </w:pPr>
            <w:r w:rsidRPr="00DA09CC">
              <w:rPr>
                <w:rFonts w:ascii="Times New Roman" w:hAnsi="Times New Roman" w:cs="Times New Roman"/>
                <w:b/>
                <w:bCs/>
                <w:sz w:val="22"/>
                <w:szCs w:val="22"/>
                <w:lang w:val="uk-UA"/>
              </w:rPr>
              <w:t>-54 750 850</w:t>
            </w:r>
          </w:p>
        </w:tc>
      </w:tr>
      <w:tr w:rsidR="00DA09CC" w:rsidRPr="00DA09CC" w:rsidTr="009E3E8E">
        <w:trPr>
          <w:trHeight w:val="460"/>
        </w:trPr>
        <w:tc>
          <w:tcPr>
            <w:tcW w:w="2830" w:type="dxa"/>
          </w:tcPr>
          <w:p w:rsidR="00DA09CC" w:rsidRPr="00DA09CC" w:rsidRDefault="00DA09CC" w:rsidP="00DA09CC">
            <w:pPr>
              <w:jc w:val="center"/>
              <w:rPr>
                <w:rFonts w:ascii="Times New Roman" w:hAnsi="Times New Roman" w:cs="Times New Roman"/>
                <w:bCs/>
                <w:sz w:val="22"/>
                <w:szCs w:val="22"/>
                <w:lang w:val="uk-UA"/>
              </w:rPr>
            </w:pPr>
            <w:r w:rsidRPr="00DA09CC">
              <w:rPr>
                <w:rFonts w:ascii="Times New Roman" w:hAnsi="Times New Roman" w:cs="Times New Roman"/>
                <w:bCs/>
                <w:sz w:val="22"/>
                <w:szCs w:val="22"/>
                <w:lang w:val="uk-UA"/>
              </w:rPr>
              <w:t>0813032 «Надання пільг окремим категоріям громадян з оплати послуг зв'язку»</w:t>
            </w:r>
          </w:p>
        </w:tc>
        <w:tc>
          <w:tcPr>
            <w:tcW w:w="5216" w:type="dxa"/>
          </w:tcPr>
          <w:p w:rsidR="00DA09CC" w:rsidRPr="00DA09CC" w:rsidRDefault="00DA09CC" w:rsidP="00DA09CC">
            <w:pPr>
              <w:rPr>
                <w:rFonts w:ascii="Times New Roman" w:hAnsi="Times New Roman" w:cs="Times New Roman"/>
                <w:b/>
                <w:sz w:val="22"/>
                <w:szCs w:val="22"/>
                <w:lang w:val="uk-UA"/>
              </w:rPr>
            </w:pPr>
            <w:r w:rsidRPr="00DA09CC">
              <w:rPr>
                <w:rFonts w:ascii="Times New Roman" w:hAnsi="Times New Roman" w:cs="Times New Roman"/>
                <w:sz w:val="22"/>
                <w:szCs w:val="22"/>
                <w:lang w:val="uk-UA"/>
              </w:rPr>
              <w:t>Міська цільова програма надання соціальних послуг та інших видів допомоги вразливим верствам населення міста Одеси на 2021-2023 роки</w:t>
            </w:r>
            <w:r w:rsidRPr="00DA09CC">
              <w:rPr>
                <w:rFonts w:ascii="Times New Roman" w:hAnsi="Times New Roman" w:cs="Times New Roman"/>
                <w:bCs/>
                <w:i/>
                <w:sz w:val="22"/>
                <w:szCs w:val="22"/>
                <w:lang w:val="uk-UA"/>
              </w:rPr>
              <w:t xml:space="preserve"> (видатки споживання)</w:t>
            </w:r>
          </w:p>
        </w:tc>
        <w:tc>
          <w:tcPr>
            <w:tcW w:w="1418" w:type="dxa"/>
          </w:tcPr>
          <w:p w:rsidR="00DA09CC" w:rsidRPr="00DA09CC" w:rsidRDefault="00DA09CC" w:rsidP="00DA09CC">
            <w:pPr>
              <w:jc w:val="right"/>
              <w:rPr>
                <w:rFonts w:ascii="Times New Roman" w:hAnsi="Times New Roman" w:cs="Times New Roman"/>
                <w:iCs/>
                <w:sz w:val="22"/>
                <w:szCs w:val="22"/>
                <w:lang w:val="uk-UA"/>
              </w:rPr>
            </w:pPr>
            <w:r w:rsidRPr="00DA09CC">
              <w:rPr>
                <w:rFonts w:ascii="Times New Roman" w:hAnsi="Times New Roman" w:cs="Times New Roman"/>
                <w:iCs/>
                <w:sz w:val="22"/>
                <w:szCs w:val="22"/>
                <w:lang w:val="uk-UA"/>
              </w:rPr>
              <w:t>-500 000</w:t>
            </w:r>
          </w:p>
        </w:tc>
      </w:tr>
      <w:tr w:rsidR="00DA09CC" w:rsidRPr="00DA09CC" w:rsidTr="009E3E8E">
        <w:trPr>
          <w:trHeight w:val="460"/>
        </w:trPr>
        <w:tc>
          <w:tcPr>
            <w:tcW w:w="2830" w:type="dxa"/>
          </w:tcPr>
          <w:p w:rsidR="00DA09CC" w:rsidRPr="00DA09CC" w:rsidRDefault="00DA09CC" w:rsidP="00DA09CC">
            <w:pPr>
              <w:jc w:val="center"/>
              <w:rPr>
                <w:rFonts w:ascii="Times New Roman" w:hAnsi="Times New Roman" w:cs="Times New Roman"/>
                <w:bCs/>
                <w:sz w:val="22"/>
                <w:szCs w:val="22"/>
                <w:lang w:val="uk-UA"/>
              </w:rPr>
            </w:pPr>
            <w:r w:rsidRPr="00DA09CC">
              <w:rPr>
                <w:rFonts w:ascii="Times New Roman" w:hAnsi="Times New Roman" w:cs="Times New Roman"/>
                <w:bCs/>
                <w:sz w:val="22"/>
                <w:szCs w:val="22"/>
                <w:lang w:val="uk-UA"/>
              </w:rPr>
              <w:t>0813090 «Видатки на поховання учасників бойових дій та осіб з інвалідністю внаслідок війни»</w:t>
            </w:r>
          </w:p>
        </w:tc>
        <w:tc>
          <w:tcPr>
            <w:tcW w:w="5216" w:type="dxa"/>
          </w:tcPr>
          <w:p w:rsidR="00DA09CC" w:rsidRPr="00DA09CC" w:rsidRDefault="00DA09CC" w:rsidP="00DA09CC">
            <w:pPr>
              <w:rPr>
                <w:rFonts w:ascii="Times New Roman" w:hAnsi="Times New Roman" w:cs="Times New Roman"/>
                <w:b/>
                <w:sz w:val="22"/>
                <w:szCs w:val="22"/>
                <w:lang w:val="uk-UA"/>
              </w:rPr>
            </w:pPr>
            <w:r w:rsidRPr="00DA09CC">
              <w:rPr>
                <w:rFonts w:ascii="Times New Roman" w:hAnsi="Times New Roman" w:cs="Times New Roman"/>
                <w:b/>
                <w:sz w:val="22"/>
                <w:szCs w:val="22"/>
                <w:lang w:val="uk-UA"/>
              </w:rPr>
              <w:t xml:space="preserve"> </w:t>
            </w:r>
            <w:r w:rsidRPr="00DA09CC">
              <w:rPr>
                <w:rFonts w:ascii="Times New Roman" w:hAnsi="Times New Roman" w:cs="Times New Roman"/>
                <w:sz w:val="22"/>
                <w:szCs w:val="22"/>
                <w:lang w:val="uk-UA"/>
              </w:rPr>
              <w:t>Міська цільова програма надання соціальних послуг та інших видів допомоги вразливим верствам населення міста Одеси на 2021-2023 роки</w:t>
            </w:r>
            <w:r w:rsidRPr="00DA09CC">
              <w:rPr>
                <w:rFonts w:ascii="Times New Roman" w:hAnsi="Times New Roman" w:cs="Times New Roman"/>
                <w:bCs/>
                <w:i/>
                <w:sz w:val="22"/>
                <w:szCs w:val="22"/>
                <w:lang w:val="uk-UA"/>
              </w:rPr>
              <w:t xml:space="preserve"> (видатки споживання)</w:t>
            </w:r>
          </w:p>
        </w:tc>
        <w:tc>
          <w:tcPr>
            <w:tcW w:w="1418" w:type="dxa"/>
          </w:tcPr>
          <w:p w:rsidR="00DA09CC" w:rsidRPr="00DA09CC" w:rsidRDefault="00DA09CC" w:rsidP="00DA09CC">
            <w:pPr>
              <w:jc w:val="right"/>
              <w:rPr>
                <w:rFonts w:ascii="Times New Roman" w:hAnsi="Times New Roman" w:cs="Times New Roman"/>
                <w:sz w:val="22"/>
                <w:szCs w:val="22"/>
                <w:lang w:val="uk-UA"/>
              </w:rPr>
            </w:pPr>
            <w:r w:rsidRPr="00DA09CC">
              <w:rPr>
                <w:rFonts w:ascii="Times New Roman" w:hAnsi="Times New Roman" w:cs="Times New Roman"/>
                <w:sz w:val="22"/>
                <w:szCs w:val="22"/>
                <w:lang w:val="uk-UA"/>
              </w:rPr>
              <w:t>-2 491 500</w:t>
            </w:r>
          </w:p>
        </w:tc>
      </w:tr>
      <w:tr w:rsidR="00DA09CC" w:rsidRPr="00DA09CC" w:rsidTr="009E3E8E">
        <w:trPr>
          <w:trHeight w:val="460"/>
        </w:trPr>
        <w:tc>
          <w:tcPr>
            <w:tcW w:w="2830" w:type="dxa"/>
          </w:tcPr>
          <w:p w:rsidR="00DA09CC" w:rsidRPr="00DA09CC" w:rsidRDefault="00DA09CC" w:rsidP="00DA09CC">
            <w:pPr>
              <w:jc w:val="center"/>
              <w:rPr>
                <w:rFonts w:ascii="Times New Roman" w:hAnsi="Times New Roman" w:cs="Times New Roman"/>
                <w:bCs/>
                <w:sz w:val="22"/>
                <w:szCs w:val="22"/>
                <w:lang w:val="uk-UA"/>
              </w:rPr>
            </w:pPr>
            <w:r w:rsidRPr="00DA09CC">
              <w:rPr>
                <w:rFonts w:ascii="Times New Roman" w:hAnsi="Times New Roman" w:cs="Times New Roman"/>
                <w:bCs/>
                <w:sz w:val="22"/>
                <w:szCs w:val="22"/>
                <w:lang w:val="uk-UA"/>
              </w:rPr>
              <w:t>0813191 «Інші видатки на соціальний захист ветеранів війни та праці»</w:t>
            </w:r>
          </w:p>
        </w:tc>
        <w:tc>
          <w:tcPr>
            <w:tcW w:w="5216" w:type="dxa"/>
          </w:tcPr>
          <w:p w:rsidR="00DA09CC" w:rsidRPr="00DA09CC" w:rsidRDefault="00DA09CC" w:rsidP="00DA09CC">
            <w:pPr>
              <w:rPr>
                <w:rFonts w:ascii="Times New Roman" w:hAnsi="Times New Roman" w:cs="Times New Roman"/>
                <w:b/>
                <w:sz w:val="22"/>
                <w:szCs w:val="22"/>
                <w:lang w:val="uk-UA"/>
              </w:rPr>
            </w:pPr>
            <w:r w:rsidRPr="00DA09CC">
              <w:rPr>
                <w:rFonts w:ascii="Times New Roman" w:hAnsi="Times New Roman" w:cs="Times New Roman"/>
                <w:b/>
                <w:sz w:val="22"/>
                <w:szCs w:val="22"/>
                <w:lang w:val="uk-UA"/>
              </w:rPr>
              <w:t xml:space="preserve"> </w:t>
            </w:r>
            <w:r w:rsidRPr="00DA09CC">
              <w:rPr>
                <w:rFonts w:ascii="Times New Roman" w:hAnsi="Times New Roman" w:cs="Times New Roman"/>
                <w:sz w:val="22"/>
                <w:szCs w:val="22"/>
                <w:lang w:val="uk-UA"/>
              </w:rPr>
              <w:t>Міська цільова програма надання соціальних послуг та інших видів допомоги вразливим верствам населення міста Одеси на 2021-2023 роки</w:t>
            </w:r>
            <w:r w:rsidRPr="00DA09CC">
              <w:rPr>
                <w:rFonts w:ascii="Times New Roman" w:hAnsi="Times New Roman" w:cs="Times New Roman"/>
                <w:bCs/>
                <w:i/>
                <w:sz w:val="22"/>
                <w:szCs w:val="22"/>
                <w:lang w:val="uk-UA"/>
              </w:rPr>
              <w:t xml:space="preserve"> (видатки споживання)</w:t>
            </w:r>
          </w:p>
        </w:tc>
        <w:tc>
          <w:tcPr>
            <w:tcW w:w="1418" w:type="dxa"/>
          </w:tcPr>
          <w:p w:rsidR="00DA09CC" w:rsidRPr="00DA09CC" w:rsidRDefault="00DA09CC" w:rsidP="00DA09CC">
            <w:pPr>
              <w:jc w:val="right"/>
              <w:rPr>
                <w:rFonts w:ascii="Times New Roman" w:hAnsi="Times New Roman" w:cs="Times New Roman"/>
                <w:sz w:val="22"/>
                <w:szCs w:val="22"/>
                <w:lang w:val="uk-UA"/>
              </w:rPr>
            </w:pPr>
            <w:r w:rsidRPr="00DA09CC">
              <w:rPr>
                <w:rFonts w:ascii="Times New Roman" w:hAnsi="Times New Roman" w:cs="Times New Roman"/>
                <w:sz w:val="22"/>
                <w:szCs w:val="22"/>
                <w:lang w:val="uk-UA"/>
              </w:rPr>
              <w:t>-1 714 000</w:t>
            </w:r>
          </w:p>
        </w:tc>
      </w:tr>
      <w:tr w:rsidR="00DA09CC" w:rsidRPr="00DA09CC" w:rsidTr="009E3E8E">
        <w:trPr>
          <w:trHeight w:val="460"/>
        </w:trPr>
        <w:tc>
          <w:tcPr>
            <w:tcW w:w="2830" w:type="dxa"/>
            <w:hideMark/>
          </w:tcPr>
          <w:p w:rsidR="00DA09CC" w:rsidRPr="00DA09CC" w:rsidRDefault="00DA09CC" w:rsidP="00DA09CC">
            <w:pPr>
              <w:jc w:val="center"/>
              <w:rPr>
                <w:rFonts w:ascii="Times New Roman" w:hAnsi="Times New Roman" w:cs="Times New Roman"/>
                <w:bCs/>
                <w:sz w:val="22"/>
                <w:szCs w:val="22"/>
                <w:lang w:val="uk-UA"/>
              </w:rPr>
            </w:pPr>
            <w:r w:rsidRPr="00DA09CC">
              <w:rPr>
                <w:rFonts w:ascii="Times New Roman" w:hAnsi="Times New Roman" w:cs="Times New Roman"/>
                <w:bCs/>
                <w:sz w:val="22"/>
                <w:szCs w:val="22"/>
                <w:lang w:val="uk-UA"/>
              </w:rPr>
              <w:t>0813242 «Інші заходи у сфері соціального захисту і соціального забезпечення»</w:t>
            </w:r>
          </w:p>
        </w:tc>
        <w:tc>
          <w:tcPr>
            <w:tcW w:w="5216" w:type="dxa"/>
            <w:hideMark/>
          </w:tcPr>
          <w:p w:rsidR="00DA09CC" w:rsidRPr="00DA09CC" w:rsidRDefault="00DA09CC" w:rsidP="00DA09CC">
            <w:pPr>
              <w:rPr>
                <w:rFonts w:ascii="Times New Roman" w:hAnsi="Times New Roman" w:cs="Times New Roman"/>
                <w:b/>
                <w:sz w:val="22"/>
                <w:szCs w:val="22"/>
                <w:lang w:val="uk-UA"/>
              </w:rPr>
            </w:pPr>
            <w:r w:rsidRPr="00DA09CC">
              <w:rPr>
                <w:rFonts w:ascii="Times New Roman" w:hAnsi="Times New Roman" w:cs="Times New Roman"/>
                <w:b/>
                <w:sz w:val="22"/>
                <w:szCs w:val="22"/>
                <w:lang w:val="uk-UA"/>
              </w:rPr>
              <w:t xml:space="preserve"> </w:t>
            </w:r>
            <w:r w:rsidRPr="00DA09CC">
              <w:rPr>
                <w:rFonts w:ascii="Times New Roman" w:hAnsi="Times New Roman" w:cs="Times New Roman"/>
                <w:sz w:val="22"/>
                <w:szCs w:val="22"/>
                <w:lang w:val="uk-UA"/>
              </w:rPr>
              <w:t>Міська цільова програма надання соціальних послуг та інших видів допомоги вразливим верствам населення міста Одеси на 2021-2023 роки</w:t>
            </w:r>
            <w:r w:rsidRPr="00DA09CC">
              <w:rPr>
                <w:rFonts w:ascii="Times New Roman" w:hAnsi="Times New Roman" w:cs="Times New Roman"/>
                <w:bCs/>
                <w:i/>
                <w:sz w:val="22"/>
                <w:szCs w:val="22"/>
                <w:lang w:val="uk-UA"/>
              </w:rPr>
              <w:t xml:space="preserve"> (видатки споживання)</w:t>
            </w:r>
          </w:p>
        </w:tc>
        <w:tc>
          <w:tcPr>
            <w:tcW w:w="1418" w:type="dxa"/>
          </w:tcPr>
          <w:p w:rsidR="00DA09CC" w:rsidRPr="00DA09CC" w:rsidRDefault="00DA09CC" w:rsidP="00DA09CC">
            <w:pPr>
              <w:jc w:val="right"/>
              <w:rPr>
                <w:rFonts w:ascii="Times New Roman" w:hAnsi="Times New Roman" w:cs="Times New Roman"/>
                <w:iCs/>
                <w:sz w:val="22"/>
                <w:szCs w:val="22"/>
                <w:lang w:val="uk-UA"/>
              </w:rPr>
            </w:pPr>
            <w:r w:rsidRPr="00DA09CC">
              <w:rPr>
                <w:rFonts w:ascii="Times New Roman" w:hAnsi="Times New Roman" w:cs="Times New Roman"/>
                <w:iCs/>
                <w:sz w:val="22"/>
                <w:szCs w:val="22"/>
                <w:lang w:val="uk-UA"/>
              </w:rPr>
              <w:t>-50 045 350</w:t>
            </w:r>
          </w:p>
        </w:tc>
      </w:tr>
      <w:tr w:rsidR="00DA09CC" w:rsidRPr="00DA09CC" w:rsidTr="009E3E8E">
        <w:trPr>
          <w:trHeight w:val="227"/>
        </w:trPr>
        <w:tc>
          <w:tcPr>
            <w:tcW w:w="8046" w:type="dxa"/>
            <w:gridSpan w:val="2"/>
          </w:tcPr>
          <w:p w:rsidR="00DA09CC" w:rsidRPr="00DA09CC" w:rsidRDefault="00DA09CC" w:rsidP="00DA09CC">
            <w:pPr>
              <w:jc w:val="right"/>
              <w:rPr>
                <w:rFonts w:ascii="Times New Roman" w:hAnsi="Times New Roman" w:cs="Times New Roman"/>
                <w:b/>
                <w:bCs/>
                <w:sz w:val="22"/>
                <w:szCs w:val="22"/>
                <w:lang w:val="uk-UA"/>
              </w:rPr>
            </w:pPr>
            <w:r w:rsidRPr="00DA09CC">
              <w:rPr>
                <w:rFonts w:ascii="Times New Roman" w:hAnsi="Times New Roman" w:cs="Times New Roman"/>
                <w:b/>
                <w:bCs/>
                <w:sz w:val="22"/>
                <w:szCs w:val="22"/>
                <w:lang w:val="uk-UA"/>
              </w:rPr>
              <w:t>Разом</w:t>
            </w:r>
          </w:p>
        </w:tc>
        <w:tc>
          <w:tcPr>
            <w:tcW w:w="1418" w:type="dxa"/>
          </w:tcPr>
          <w:p w:rsidR="00DA09CC" w:rsidRPr="00DA09CC" w:rsidRDefault="00DA09CC" w:rsidP="00DA09CC">
            <w:pPr>
              <w:jc w:val="right"/>
              <w:rPr>
                <w:rFonts w:ascii="Times New Roman" w:hAnsi="Times New Roman" w:cs="Times New Roman"/>
                <w:b/>
                <w:bCs/>
                <w:sz w:val="22"/>
                <w:szCs w:val="22"/>
                <w:lang w:val="uk-UA"/>
              </w:rPr>
            </w:pPr>
            <w:r w:rsidRPr="00DA09CC">
              <w:rPr>
                <w:rFonts w:ascii="Times New Roman" w:hAnsi="Times New Roman" w:cs="Times New Roman"/>
                <w:b/>
                <w:bCs/>
                <w:sz w:val="22"/>
                <w:szCs w:val="22"/>
                <w:lang w:val="uk-UA"/>
              </w:rPr>
              <w:t>-55 122 550</w:t>
            </w:r>
          </w:p>
        </w:tc>
      </w:tr>
    </w:tbl>
    <w:p w:rsidR="00DA09CC" w:rsidRPr="00DA09CC" w:rsidRDefault="00DA09CC" w:rsidP="00DA09CC">
      <w:pPr>
        <w:pStyle w:val="rvps2"/>
        <w:shd w:val="clear" w:color="auto" w:fill="FFFFFF"/>
        <w:spacing w:before="0" w:beforeAutospacing="0" w:after="0" w:afterAutospacing="0"/>
        <w:ind w:firstLine="709"/>
        <w:jc w:val="both"/>
        <w:rPr>
          <w:lang w:val="uk-UA"/>
        </w:rPr>
      </w:pPr>
      <w:r w:rsidRPr="00DA09CC">
        <w:rPr>
          <w:rFonts w:eastAsiaTheme="minorHAnsi"/>
          <w:lang w:val="uk-UA" w:eastAsia="en-US"/>
        </w:rPr>
        <w:t xml:space="preserve">6. На засідання Одеської міської ради, яке заплановане на 30 листопада                      2022 року, Виконавчим комітетом Одеської міської ради внесено проєкт рішення </w:t>
      </w:r>
      <w:r w:rsidRPr="00DA09CC">
        <w:rPr>
          <w:lang w:val="uk-UA"/>
        </w:rPr>
        <w:t>«Про внесення змін до рішення Одеської міської ради від 08 грудня 2021 року  № 797-VІІІ «Про бюджет Одеської міської територіальної громади на 2022 рік», яким, зокрема:</w:t>
      </w:r>
    </w:p>
    <w:p w:rsidR="00DA09CC" w:rsidRPr="00DA09CC" w:rsidRDefault="00DA09CC" w:rsidP="00DA09CC">
      <w:pPr>
        <w:pStyle w:val="rvps2"/>
        <w:shd w:val="clear" w:color="auto" w:fill="FFFFFF"/>
        <w:spacing w:before="0" w:beforeAutospacing="0" w:after="0" w:afterAutospacing="0"/>
        <w:ind w:firstLine="709"/>
        <w:jc w:val="both"/>
        <w:rPr>
          <w:rFonts w:eastAsiaTheme="minorHAnsi"/>
          <w:lang w:val="uk-UA" w:eastAsia="en-US"/>
        </w:rPr>
      </w:pPr>
      <w:r w:rsidRPr="00DA09CC">
        <w:rPr>
          <w:lang w:val="uk-UA"/>
        </w:rPr>
        <w:t>6.1.</w:t>
      </w:r>
      <w:r w:rsidRPr="00DA09CC">
        <w:rPr>
          <w:rFonts w:eastAsiaTheme="minorHAnsi"/>
          <w:lang w:val="uk-UA" w:eastAsia="en-US"/>
        </w:rPr>
        <w:t xml:space="preserve"> Визначені додаткові бюджетні призначення КП «Міські дороги» для придбання солі технічної для зимового утримання доріг у сумі 30 300 000 грн. У зв’язку з відсутністю поставки залізничним транспортом з ДП «</w:t>
      </w:r>
      <w:proofErr w:type="spellStart"/>
      <w:r w:rsidRPr="00DA09CC">
        <w:rPr>
          <w:rFonts w:eastAsiaTheme="minorHAnsi"/>
          <w:lang w:val="uk-UA" w:eastAsia="en-US"/>
        </w:rPr>
        <w:t>Артемсіль</w:t>
      </w:r>
      <w:proofErr w:type="spellEnd"/>
      <w:r w:rsidRPr="00DA09CC">
        <w:rPr>
          <w:rFonts w:eastAsiaTheme="minorHAnsi"/>
          <w:lang w:val="uk-UA" w:eastAsia="en-US"/>
        </w:rPr>
        <w:t xml:space="preserve">» (м. </w:t>
      </w:r>
      <w:proofErr w:type="spellStart"/>
      <w:r w:rsidRPr="00DA09CC">
        <w:rPr>
          <w:rFonts w:eastAsiaTheme="minorHAnsi"/>
          <w:lang w:val="uk-UA" w:eastAsia="en-US"/>
        </w:rPr>
        <w:t>Соледар</w:t>
      </w:r>
      <w:proofErr w:type="spellEnd"/>
      <w:r w:rsidRPr="00DA09CC">
        <w:rPr>
          <w:rFonts w:eastAsiaTheme="minorHAnsi"/>
          <w:lang w:val="uk-UA" w:eastAsia="en-US"/>
        </w:rPr>
        <w:t>, Донецька обл.), Департаментом міського господарства Одеської міської ради надано листа (</w:t>
      </w:r>
      <w:r w:rsidRPr="00DA09CC">
        <w:rPr>
          <w:rFonts w:eastAsiaTheme="minorHAnsi"/>
          <w:i/>
          <w:lang w:val="uk-UA" w:eastAsia="en-US"/>
        </w:rPr>
        <w:t xml:space="preserve">копія </w:t>
      </w:r>
      <w:r w:rsidRPr="00DA09CC">
        <w:rPr>
          <w:rFonts w:eastAsiaTheme="minorHAnsi"/>
          <w:i/>
          <w:lang w:val="uk-UA" w:eastAsia="en-US"/>
        </w:rPr>
        <w:lastRenderedPageBreak/>
        <w:t>додається</w:t>
      </w:r>
      <w:r w:rsidRPr="00DA09CC">
        <w:rPr>
          <w:rFonts w:eastAsiaTheme="minorHAnsi"/>
          <w:lang w:val="uk-UA" w:eastAsia="en-US"/>
        </w:rPr>
        <w:t>) щодо анулювання пропозиції з визначення додаткових бюджетних призначень КП «Міські дороги» для придбання солі технічної для зимового утримання доріг у сумі 30 300 000 грн та спрямувати бюджетні призначення загального фонду у сумі 30 000 000 грн за КПКВКМБ 1216030 «Організація благоустрою населених пунктів» (</w:t>
      </w:r>
      <w:r w:rsidRPr="00DA09CC">
        <w:rPr>
          <w:rFonts w:eastAsiaTheme="minorHAnsi"/>
          <w:i/>
          <w:lang w:val="uk-UA" w:eastAsia="en-US"/>
        </w:rPr>
        <w:t>видатки розвитку</w:t>
      </w:r>
      <w:r w:rsidRPr="00DA09CC">
        <w:rPr>
          <w:rFonts w:eastAsiaTheme="minorHAnsi"/>
          <w:lang w:val="uk-UA" w:eastAsia="en-US"/>
        </w:rPr>
        <w:t>) для:</w:t>
      </w:r>
    </w:p>
    <w:p w:rsidR="00DA09CC" w:rsidRPr="00DA09CC" w:rsidRDefault="00DA09CC" w:rsidP="00DA09CC">
      <w:pPr>
        <w:ind w:firstLine="708"/>
        <w:jc w:val="both"/>
        <w:rPr>
          <w:rFonts w:ascii="Times New Roman" w:eastAsiaTheme="minorHAnsi" w:hAnsi="Times New Roman" w:cs="Times New Roman"/>
          <w:lang w:val="uk-UA" w:eastAsia="en-US"/>
        </w:rPr>
      </w:pPr>
      <w:r w:rsidRPr="00DA09CC">
        <w:rPr>
          <w:rFonts w:ascii="Times New Roman" w:eastAsiaTheme="minorHAnsi" w:hAnsi="Times New Roman" w:cs="Times New Roman"/>
          <w:lang w:val="uk-UA" w:eastAsia="en-US"/>
        </w:rPr>
        <w:t>- КП «Міські дороги» у сумі 20 000 000 грн для проведення поточного дрібного ремонту та утримання вулично-дорожньої мережі в зимовий період;</w:t>
      </w:r>
    </w:p>
    <w:p w:rsidR="00DA09CC" w:rsidRPr="00DA09CC" w:rsidRDefault="00DA09CC" w:rsidP="00DA09CC">
      <w:pPr>
        <w:ind w:firstLine="708"/>
        <w:jc w:val="both"/>
        <w:rPr>
          <w:rFonts w:ascii="Times New Roman" w:eastAsiaTheme="minorHAnsi" w:hAnsi="Times New Roman" w:cs="Times New Roman"/>
          <w:lang w:val="uk-UA" w:eastAsia="en-US"/>
        </w:rPr>
      </w:pPr>
      <w:r w:rsidRPr="00DA09CC">
        <w:rPr>
          <w:rFonts w:ascii="Times New Roman" w:eastAsiaTheme="minorHAnsi" w:hAnsi="Times New Roman" w:cs="Times New Roman"/>
          <w:lang w:val="uk-UA" w:eastAsia="en-US"/>
        </w:rPr>
        <w:t>- КК електричних мереж зовнішнього освітлення «</w:t>
      </w:r>
      <w:proofErr w:type="spellStart"/>
      <w:r w:rsidRPr="00DA09CC">
        <w:rPr>
          <w:rFonts w:ascii="Times New Roman" w:eastAsiaTheme="minorHAnsi" w:hAnsi="Times New Roman" w:cs="Times New Roman"/>
          <w:lang w:val="uk-UA" w:eastAsia="en-US"/>
        </w:rPr>
        <w:t>Одесміськсвітло</w:t>
      </w:r>
      <w:proofErr w:type="spellEnd"/>
      <w:r w:rsidRPr="00DA09CC">
        <w:rPr>
          <w:rFonts w:ascii="Times New Roman" w:eastAsiaTheme="minorHAnsi" w:hAnsi="Times New Roman" w:cs="Times New Roman"/>
          <w:lang w:val="uk-UA" w:eastAsia="en-US"/>
        </w:rPr>
        <w:t xml:space="preserve">» у сумі 10 000 000 грн для сплати за спожите зовнішнє електропостачання, у зв’язку із зростанням вартості тарифу на електричну енергію у 2022 році у порівнянні з  2021 роком. </w:t>
      </w:r>
    </w:p>
    <w:p w:rsidR="00DA09CC" w:rsidRPr="00DA09CC" w:rsidRDefault="00DA09CC" w:rsidP="00DA09CC">
      <w:pPr>
        <w:ind w:firstLine="708"/>
        <w:jc w:val="both"/>
        <w:rPr>
          <w:rFonts w:ascii="Times New Roman" w:eastAsiaTheme="minorHAnsi" w:hAnsi="Times New Roman" w:cs="Times New Roman"/>
          <w:lang w:val="uk-UA" w:eastAsia="en-US"/>
        </w:rPr>
      </w:pPr>
      <w:r w:rsidRPr="00DA09CC">
        <w:rPr>
          <w:rFonts w:ascii="Times New Roman" w:hAnsi="Times New Roman" w:cs="Times New Roman"/>
          <w:iCs/>
          <w:lang w:val="uk-UA"/>
        </w:rPr>
        <w:t>6.2. З</w:t>
      </w:r>
      <w:r w:rsidRPr="00DA09CC">
        <w:rPr>
          <w:rFonts w:ascii="Times New Roman" w:eastAsiaTheme="minorHAnsi" w:hAnsi="Times New Roman" w:cs="Times New Roman"/>
          <w:lang w:val="uk-UA" w:eastAsia="en-US"/>
        </w:rPr>
        <w:t>меншені бюджетні призначення спеціального фонду (бюджету розвитку), які, за пропозицією Департаменту міського господарства Одеської міської ради (</w:t>
      </w:r>
      <w:r w:rsidRPr="00DA09CC">
        <w:rPr>
          <w:rFonts w:ascii="Times New Roman" w:eastAsiaTheme="minorHAnsi" w:hAnsi="Times New Roman" w:cs="Times New Roman"/>
          <w:i/>
          <w:lang w:val="uk-UA" w:eastAsia="en-US"/>
        </w:rPr>
        <w:t>копія листа додається</w:t>
      </w:r>
      <w:r w:rsidRPr="00DA09CC">
        <w:rPr>
          <w:rFonts w:ascii="Times New Roman" w:eastAsiaTheme="minorHAnsi" w:hAnsi="Times New Roman" w:cs="Times New Roman"/>
          <w:lang w:val="uk-UA" w:eastAsia="en-US"/>
        </w:rPr>
        <w:t>) пропонується не зменшувати в загальній сумі 1 685 864 грн, а саме за:</w:t>
      </w:r>
    </w:p>
    <w:p w:rsidR="00DA09CC" w:rsidRPr="00DA09CC" w:rsidRDefault="00DA09CC" w:rsidP="00DA09CC">
      <w:pPr>
        <w:ind w:firstLine="708"/>
        <w:jc w:val="both"/>
        <w:rPr>
          <w:rFonts w:ascii="Times New Roman" w:eastAsiaTheme="minorHAnsi" w:hAnsi="Times New Roman" w:cs="Times New Roman"/>
          <w:lang w:val="uk-UA" w:eastAsia="en-US"/>
        </w:rPr>
      </w:pPr>
      <w:r w:rsidRPr="00DA09CC">
        <w:rPr>
          <w:rFonts w:ascii="Times New Roman" w:eastAsiaTheme="minorHAnsi" w:hAnsi="Times New Roman" w:cs="Times New Roman"/>
          <w:lang w:val="uk-UA" w:eastAsia="en-US"/>
        </w:rPr>
        <w:t xml:space="preserve"> - КПКВКМБ 1216011 «Експлуатація та технічне обслуговування житлового фонду» (найменування об’єкту бюджету розвитку: «Капітальний ремонт інженерних мереж житлового будинку за адресою: м. Одеса, просп. Гагаріна, 16/3» - 185 864 грн;</w:t>
      </w:r>
    </w:p>
    <w:p w:rsidR="00DA09CC" w:rsidRPr="00DA09CC" w:rsidRDefault="00DA09CC" w:rsidP="00DA09CC">
      <w:pPr>
        <w:ind w:firstLine="708"/>
        <w:jc w:val="both"/>
        <w:rPr>
          <w:rFonts w:ascii="Times New Roman" w:eastAsiaTheme="minorHAnsi" w:hAnsi="Times New Roman" w:cs="Times New Roman"/>
          <w:lang w:val="uk-UA" w:eastAsia="en-US"/>
        </w:rPr>
      </w:pPr>
      <w:r w:rsidRPr="00DA09CC">
        <w:rPr>
          <w:rFonts w:ascii="Times New Roman" w:eastAsiaTheme="minorHAnsi" w:hAnsi="Times New Roman" w:cs="Times New Roman"/>
          <w:lang w:val="uk-UA" w:eastAsia="en-US"/>
        </w:rPr>
        <w:t>- КПКВКМБ 1216030 «Організація благоустрою населених пунктів» (найменування об’єкту бюджету розвитку: «Капітальний ремонт спортивно-грального майданчика та благоустрій території в районі житлового будинку за адресою: м. Одеса, вул. Варненська, 23» - 1 500 000 грн.</w:t>
      </w:r>
    </w:p>
    <w:p w:rsidR="00DA09CC" w:rsidRPr="00DA09CC" w:rsidRDefault="00DA09CC" w:rsidP="00DA09CC">
      <w:pPr>
        <w:ind w:firstLine="708"/>
        <w:jc w:val="both"/>
        <w:rPr>
          <w:rFonts w:ascii="Times New Roman" w:hAnsi="Times New Roman" w:cs="Times New Roman"/>
          <w:lang w:val="uk-UA"/>
        </w:rPr>
      </w:pPr>
      <w:r w:rsidRPr="00DA09CC">
        <w:rPr>
          <w:rFonts w:ascii="Times New Roman" w:hAnsi="Times New Roman" w:cs="Times New Roman"/>
          <w:lang w:val="uk-UA"/>
        </w:rPr>
        <w:t>Враховуючи зазначене у пунктах 1 - 6 цього листа, вивільнені бюджетні призначення пропонується спрямувати за КПКВКМБ 3718710 «Резервний фонд місцевого бюджету» (загальний фонд) у сумі 90 118 446</w:t>
      </w:r>
      <w:r w:rsidRPr="00DA09CC">
        <w:rPr>
          <w:rFonts w:ascii="Times New Roman" w:hAnsi="Times New Roman" w:cs="Times New Roman"/>
          <w:shd w:val="clear" w:color="auto" w:fill="FFFFFF"/>
          <w:lang w:val="uk-UA"/>
        </w:rPr>
        <w:t xml:space="preserve"> </w:t>
      </w:r>
      <w:r w:rsidRPr="00DA09CC">
        <w:rPr>
          <w:rFonts w:ascii="Times New Roman" w:hAnsi="Times New Roman" w:cs="Times New Roman"/>
          <w:lang w:val="uk-UA"/>
        </w:rPr>
        <w:t>грн.</w:t>
      </w:r>
    </w:p>
    <w:p w:rsidR="00DA09CC" w:rsidRPr="00DA09CC" w:rsidRDefault="00DA09CC" w:rsidP="00DA09CC">
      <w:pPr>
        <w:ind w:firstLine="708"/>
        <w:jc w:val="both"/>
        <w:rPr>
          <w:rFonts w:ascii="Times New Roman" w:hAnsi="Times New Roman" w:cs="Times New Roman"/>
          <w:lang w:val="uk-UA"/>
        </w:rPr>
      </w:pPr>
      <w:r w:rsidRPr="00DA09CC">
        <w:rPr>
          <w:rFonts w:ascii="Times New Roman" w:hAnsi="Times New Roman" w:cs="Times New Roman"/>
          <w:lang w:val="uk-UA"/>
        </w:rPr>
        <w:t>7. Департаментом муніципальної безпеки Одеської міської ради надані пропозиції (</w:t>
      </w:r>
      <w:r w:rsidRPr="00DA09CC">
        <w:rPr>
          <w:rFonts w:ascii="Times New Roman" w:hAnsi="Times New Roman" w:cs="Times New Roman"/>
          <w:i/>
          <w:iCs/>
          <w:lang w:val="uk-UA"/>
        </w:rPr>
        <w:t>копії листів додаються</w:t>
      </w:r>
      <w:r w:rsidRPr="00DA09CC">
        <w:rPr>
          <w:rFonts w:ascii="Times New Roman" w:hAnsi="Times New Roman" w:cs="Times New Roman"/>
          <w:lang w:val="uk-UA"/>
        </w:rPr>
        <w:t>) щодо внесення наступних змін за КПКВКМБ 2219800 «Субвенція з місцевого бюджету державному бюджету на виконання програм соціально-економічного розвитку регіонів» з метою реалізації заходів Міської цільової програми «Безпечне місто Одеса» на 2020-2023 роки:</w:t>
      </w:r>
    </w:p>
    <w:p w:rsidR="00DA09CC" w:rsidRPr="00DA09CC" w:rsidRDefault="00DA09CC" w:rsidP="00DA09CC">
      <w:pPr>
        <w:ind w:firstLine="708"/>
        <w:jc w:val="both"/>
        <w:rPr>
          <w:rFonts w:ascii="Times New Roman" w:hAnsi="Times New Roman" w:cs="Times New Roman"/>
          <w:lang w:val="uk-UA"/>
        </w:rPr>
      </w:pPr>
      <w:r w:rsidRPr="00DA09CC">
        <w:rPr>
          <w:rFonts w:ascii="Times New Roman" w:hAnsi="Times New Roman" w:cs="Times New Roman"/>
          <w:lang w:val="uk-UA"/>
        </w:rPr>
        <w:t>7.1. перерозподіл бюджетних призначень у зв’язку з необхідністю придбання оптичного та телекомунікаційного оснащення для забезпечення діяльності військової частини А2393 та підпорядкованих їй підрозділів, а саме:</w:t>
      </w:r>
    </w:p>
    <w:p w:rsidR="00DA09CC" w:rsidRPr="00DA09CC" w:rsidRDefault="00DA09CC" w:rsidP="00DA09CC">
      <w:pPr>
        <w:ind w:firstLine="708"/>
        <w:jc w:val="both"/>
        <w:rPr>
          <w:rFonts w:ascii="Times New Roman" w:hAnsi="Times New Roman" w:cs="Times New Roman"/>
          <w:lang w:val="uk-UA"/>
        </w:rPr>
      </w:pPr>
      <w:r w:rsidRPr="00DA09CC">
        <w:rPr>
          <w:rFonts w:ascii="Times New Roman" w:hAnsi="Times New Roman" w:cs="Times New Roman"/>
          <w:lang w:val="uk-UA"/>
        </w:rPr>
        <w:t>- зменшення бюджетних призначень загального фонду (</w:t>
      </w:r>
      <w:r w:rsidRPr="00DA09CC">
        <w:rPr>
          <w:rFonts w:ascii="Times New Roman" w:hAnsi="Times New Roman" w:cs="Times New Roman"/>
          <w:i/>
          <w:lang w:val="uk-UA"/>
        </w:rPr>
        <w:t>видатки споживання</w:t>
      </w:r>
      <w:r w:rsidRPr="00DA09CC">
        <w:rPr>
          <w:rFonts w:ascii="Times New Roman" w:hAnsi="Times New Roman" w:cs="Times New Roman"/>
          <w:lang w:val="uk-UA"/>
        </w:rPr>
        <w:t>) на 3 572 000 грн;</w:t>
      </w:r>
    </w:p>
    <w:p w:rsidR="00DA09CC" w:rsidRPr="00DA09CC" w:rsidRDefault="00DA09CC" w:rsidP="00DA09CC">
      <w:pPr>
        <w:ind w:firstLine="708"/>
        <w:jc w:val="both"/>
        <w:rPr>
          <w:rFonts w:ascii="Times New Roman" w:hAnsi="Times New Roman" w:cs="Times New Roman"/>
          <w:lang w:val="uk-UA"/>
        </w:rPr>
      </w:pPr>
      <w:r w:rsidRPr="00DA09CC">
        <w:rPr>
          <w:rFonts w:ascii="Times New Roman" w:hAnsi="Times New Roman" w:cs="Times New Roman"/>
          <w:lang w:val="uk-UA"/>
        </w:rPr>
        <w:t xml:space="preserve"> - збільшення бюджетних призначень спеціального фонду (бюджету розвитку) (найменування об’єкту бюджету розвитку: «Субвенція з місцевого бюджету державному бюджету на виконання програм соціально-економічного розвитку регіонів – капітальні трансферти військовій частині А2393 згідно з Міською цільовою програмою «Безпечне місто Одеса» на 2020-2023 роки») на 3 572 000 грн;</w:t>
      </w:r>
    </w:p>
    <w:p w:rsidR="00DA09CC" w:rsidRPr="00DA09CC" w:rsidRDefault="00DA09CC" w:rsidP="00DA09CC">
      <w:pPr>
        <w:ind w:firstLine="708"/>
        <w:jc w:val="both"/>
        <w:rPr>
          <w:rFonts w:ascii="Times New Roman" w:hAnsi="Times New Roman" w:cs="Times New Roman"/>
          <w:lang w:val="uk-UA"/>
        </w:rPr>
      </w:pPr>
      <w:r w:rsidRPr="00DA09CC">
        <w:rPr>
          <w:rFonts w:ascii="Times New Roman" w:hAnsi="Times New Roman" w:cs="Times New Roman"/>
          <w:lang w:val="uk-UA"/>
        </w:rPr>
        <w:t>7.2. визначення додаткових бюджетних призначень для забезпечення діяльності військової частини 1485 Державної прикордонної служби України (</w:t>
      </w:r>
      <w:r w:rsidRPr="00DA09CC">
        <w:rPr>
          <w:rFonts w:ascii="Times New Roman" w:hAnsi="Times New Roman" w:cs="Times New Roman"/>
          <w:i/>
          <w:lang w:val="uk-UA"/>
        </w:rPr>
        <w:t>придбання засобів обігріву та дизельного генератора; поточний ремонт об’єктів базування; придбання матеріально-технічних засобів, оргтехніки, тощо</w:t>
      </w:r>
      <w:r w:rsidRPr="00DA09CC">
        <w:rPr>
          <w:rFonts w:ascii="Times New Roman" w:hAnsi="Times New Roman" w:cs="Times New Roman"/>
          <w:lang w:val="uk-UA"/>
        </w:rPr>
        <w:t>) у сумі 2 500 000 грн:</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59"/>
        <w:gridCol w:w="1446"/>
        <w:gridCol w:w="5103"/>
      </w:tblGrid>
      <w:tr w:rsidR="00DA09CC" w:rsidRPr="00DA09CC" w:rsidTr="009E3E8E">
        <w:trPr>
          <w:trHeight w:val="299"/>
          <w:tblHeader/>
        </w:trPr>
        <w:tc>
          <w:tcPr>
            <w:tcW w:w="1560" w:type="dxa"/>
            <w:vMerge w:val="restart"/>
          </w:tcPr>
          <w:p w:rsidR="00DA09CC" w:rsidRPr="00DA09CC" w:rsidRDefault="00DA09CC" w:rsidP="00DA09CC">
            <w:pPr>
              <w:spacing w:line="259" w:lineRule="auto"/>
              <w:jc w:val="center"/>
              <w:rPr>
                <w:rFonts w:ascii="Times New Roman" w:eastAsia="Calibri" w:hAnsi="Times New Roman" w:cs="Times New Roman"/>
                <w:sz w:val="22"/>
                <w:szCs w:val="22"/>
                <w:lang w:val="uk-UA" w:eastAsia="en-US"/>
              </w:rPr>
            </w:pPr>
            <w:r w:rsidRPr="00DA09CC">
              <w:rPr>
                <w:rFonts w:ascii="Times New Roman" w:eastAsia="Calibri" w:hAnsi="Times New Roman" w:cs="Times New Roman"/>
                <w:sz w:val="22"/>
                <w:szCs w:val="22"/>
                <w:lang w:val="uk-UA" w:eastAsia="en-US"/>
              </w:rPr>
              <w:t>Пропозиції по внесенню змін до бюджету, грн</w:t>
            </w:r>
          </w:p>
        </w:tc>
        <w:tc>
          <w:tcPr>
            <w:tcW w:w="3005" w:type="dxa"/>
            <w:gridSpan w:val="2"/>
          </w:tcPr>
          <w:p w:rsidR="00DA09CC" w:rsidRPr="00DA09CC" w:rsidRDefault="00DA09CC" w:rsidP="00DA09CC">
            <w:pPr>
              <w:spacing w:line="259" w:lineRule="auto"/>
              <w:jc w:val="center"/>
              <w:rPr>
                <w:rFonts w:ascii="Times New Roman" w:eastAsia="Calibri" w:hAnsi="Times New Roman" w:cs="Times New Roman"/>
                <w:sz w:val="22"/>
                <w:szCs w:val="22"/>
                <w:lang w:val="uk-UA" w:eastAsia="en-US"/>
              </w:rPr>
            </w:pPr>
            <w:r w:rsidRPr="00DA09CC">
              <w:rPr>
                <w:rFonts w:ascii="Times New Roman" w:eastAsia="Calibri" w:hAnsi="Times New Roman" w:cs="Times New Roman"/>
                <w:sz w:val="22"/>
                <w:szCs w:val="22"/>
                <w:lang w:val="uk-UA" w:eastAsia="en-US"/>
              </w:rPr>
              <w:t>у тому числі:</w:t>
            </w:r>
          </w:p>
        </w:tc>
        <w:tc>
          <w:tcPr>
            <w:tcW w:w="5103" w:type="dxa"/>
            <w:vMerge w:val="restart"/>
          </w:tcPr>
          <w:p w:rsidR="00DA09CC" w:rsidRPr="00DA09CC" w:rsidRDefault="00DA09CC" w:rsidP="00DA09CC">
            <w:pPr>
              <w:spacing w:line="259" w:lineRule="auto"/>
              <w:jc w:val="center"/>
              <w:rPr>
                <w:rFonts w:ascii="Times New Roman" w:eastAsia="Calibri" w:hAnsi="Times New Roman" w:cs="Times New Roman"/>
                <w:sz w:val="22"/>
                <w:szCs w:val="22"/>
                <w:lang w:val="uk-UA" w:eastAsia="en-US"/>
              </w:rPr>
            </w:pPr>
            <w:r w:rsidRPr="00DA09CC">
              <w:rPr>
                <w:rFonts w:ascii="Times New Roman" w:eastAsia="Calibri" w:hAnsi="Times New Roman" w:cs="Times New Roman"/>
                <w:sz w:val="22"/>
                <w:szCs w:val="22"/>
                <w:lang w:val="uk-UA" w:eastAsia="en-US"/>
              </w:rPr>
              <w:t>Найменування об’єкта бюджету розвитку</w:t>
            </w:r>
          </w:p>
        </w:tc>
      </w:tr>
      <w:tr w:rsidR="00DA09CC" w:rsidRPr="00DA09CC" w:rsidTr="009E3E8E">
        <w:trPr>
          <w:trHeight w:val="990"/>
          <w:tblHeader/>
        </w:trPr>
        <w:tc>
          <w:tcPr>
            <w:tcW w:w="1560" w:type="dxa"/>
            <w:vMerge/>
          </w:tcPr>
          <w:p w:rsidR="00DA09CC" w:rsidRPr="00DA09CC" w:rsidRDefault="00DA09CC" w:rsidP="00DA09CC">
            <w:pPr>
              <w:spacing w:line="259" w:lineRule="auto"/>
              <w:jc w:val="center"/>
              <w:rPr>
                <w:rFonts w:ascii="Times New Roman" w:eastAsia="Calibri" w:hAnsi="Times New Roman" w:cs="Times New Roman"/>
                <w:sz w:val="22"/>
                <w:szCs w:val="22"/>
                <w:lang w:val="uk-UA" w:eastAsia="en-US"/>
              </w:rPr>
            </w:pPr>
          </w:p>
        </w:tc>
        <w:tc>
          <w:tcPr>
            <w:tcW w:w="1559" w:type="dxa"/>
          </w:tcPr>
          <w:p w:rsidR="00DA09CC" w:rsidRPr="00DA09CC" w:rsidRDefault="00DA09CC" w:rsidP="00DA09CC">
            <w:pPr>
              <w:spacing w:line="259" w:lineRule="auto"/>
              <w:jc w:val="center"/>
              <w:rPr>
                <w:rFonts w:ascii="Times New Roman" w:eastAsia="Calibri" w:hAnsi="Times New Roman" w:cs="Times New Roman"/>
                <w:sz w:val="22"/>
                <w:szCs w:val="22"/>
                <w:lang w:val="uk-UA" w:eastAsia="en-US"/>
              </w:rPr>
            </w:pPr>
            <w:r w:rsidRPr="00DA09CC">
              <w:rPr>
                <w:rFonts w:ascii="Times New Roman" w:eastAsia="Calibri" w:hAnsi="Times New Roman" w:cs="Times New Roman"/>
                <w:sz w:val="22"/>
                <w:szCs w:val="22"/>
                <w:lang w:val="uk-UA" w:eastAsia="en-US"/>
              </w:rPr>
              <w:t>Загальний фонд (видатки споживання), грн</w:t>
            </w:r>
          </w:p>
        </w:tc>
        <w:tc>
          <w:tcPr>
            <w:tcW w:w="1446" w:type="dxa"/>
            <w:shd w:val="clear" w:color="auto" w:fill="auto"/>
          </w:tcPr>
          <w:p w:rsidR="00DA09CC" w:rsidRPr="00DA09CC" w:rsidRDefault="00DA09CC" w:rsidP="00DA09CC">
            <w:pPr>
              <w:spacing w:line="259" w:lineRule="auto"/>
              <w:ind w:hanging="142"/>
              <w:jc w:val="center"/>
              <w:rPr>
                <w:rFonts w:ascii="Times New Roman" w:eastAsia="Calibri" w:hAnsi="Times New Roman" w:cs="Times New Roman"/>
                <w:sz w:val="22"/>
                <w:szCs w:val="22"/>
                <w:lang w:val="uk-UA" w:eastAsia="en-US"/>
              </w:rPr>
            </w:pPr>
            <w:r w:rsidRPr="00DA09CC">
              <w:rPr>
                <w:rFonts w:ascii="Times New Roman" w:eastAsia="Calibri" w:hAnsi="Times New Roman" w:cs="Times New Roman"/>
                <w:sz w:val="22"/>
                <w:szCs w:val="22"/>
                <w:lang w:val="uk-UA" w:eastAsia="en-US"/>
              </w:rPr>
              <w:t>Спеціальний фонд (бюджет розвитку), грн</w:t>
            </w:r>
          </w:p>
        </w:tc>
        <w:tc>
          <w:tcPr>
            <w:tcW w:w="5103" w:type="dxa"/>
            <w:vMerge/>
          </w:tcPr>
          <w:p w:rsidR="00DA09CC" w:rsidRPr="00DA09CC" w:rsidRDefault="00DA09CC" w:rsidP="00DA09CC">
            <w:pPr>
              <w:spacing w:line="259" w:lineRule="auto"/>
              <w:jc w:val="center"/>
              <w:rPr>
                <w:rFonts w:ascii="Times New Roman" w:eastAsia="Calibri" w:hAnsi="Times New Roman" w:cs="Times New Roman"/>
                <w:sz w:val="22"/>
                <w:szCs w:val="22"/>
                <w:lang w:val="uk-UA" w:eastAsia="en-US"/>
              </w:rPr>
            </w:pPr>
          </w:p>
        </w:tc>
      </w:tr>
      <w:tr w:rsidR="00DA09CC" w:rsidRPr="00DA09CC" w:rsidTr="009E3E8E">
        <w:trPr>
          <w:trHeight w:val="1576"/>
        </w:trPr>
        <w:tc>
          <w:tcPr>
            <w:tcW w:w="1560" w:type="dxa"/>
            <w:vAlign w:val="center"/>
          </w:tcPr>
          <w:p w:rsidR="00DA09CC" w:rsidRPr="00DA09CC" w:rsidRDefault="00DA09CC" w:rsidP="00DA09CC">
            <w:pPr>
              <w:spacing w:line="259" w:lineRule="auto"/>
              <w:jc w:val="center"/>
              <w:rPr>
                <w:rFonts w:ascii="Times New Roman" w:eastAsiaTheme="minorHAnsi" w:hAnsi="Times New Roman" w:cs="Times New Roman"/>
                <w:sz w:val="22"/>
                <w:szCs w:val="22"/>
                <w:lang w:val="uk-UA" w:eastAsia="en-US"/>
              </w:rPr>
            </w:pPr>
            <w:r w:rsidRPr="00DA09CC">
              <w:rPr>
                <w:rFonts w:ascii="Times New Roman" w:eastAsiaTheme="minorHAnsi" w:hAnsi="Times New Roman" w:cs="Times New Roman"/>
                <w:sz w:val="22"/>
                <w:szCs w:val="22"/>
                <w:lang w:val="uk-UA" w:eastAsia="en-US"/>
              </w:rPr>
              <w:lastRenderedPageBreak/>
              <w:t>+2 500 000</w:t>
            </w:r>
          </w:p>
        </w:tc>
        <w:tc>
          <w:tcPr>
            <w:tcW w:w="1559" w:type="dxa"/>
            <w:vAlign w:val="center"/>
          </w:tcPr>
          <w:p w:rsidR="00DA09CC" w:rsidRPr="00DA09CC" w:rsidRDefault="00DA09CC" w:rsidP="00DA09CC">
            <w:pPr>
              <w:spacing w:line="259" w:lineRule="auto"/>
              <w:jc w:val="center"/>
              <w:rPr>
                <w:rFonts w:ascii="Times New Roman" w:eastAsiaTheme="minorHAnsi" w:hAnsi="Times New Roman" w:cs="Times New Roman"/>
                <w:sz w:val="22"/>
                <w:szCs w:val="22"/>
                <w:lang w:val="uk-UA" w:eastAsia="en-US"/>
              </w:rPr>
            </w:pPr>
            <w:r w:rsidRPr="00DA09CC">
              <w:rPr>
                <w:rFonts w:ascii="Times New Roman" w:eastAsiaTheme="minorHAnsi" w:hAnsi="Times New Roman" w:cs="Times New Roman"/>
                <w:sz w:val="22"/>
                <w:szCs w:val="22"/>
                <w:lang w:val="uk-UA" w:eastAsia="en-US"/>
              </w:rPr>
              <w:t>+1 767 000</w:t>
            </w:r>
          </w:p>
        </w:tc>
        <w:tc>
          <w:tcPr>
            <w:tcW w:w="1446" w:type="dxa"/>
            <w:shd w:val="clear" w:color="auto" w:fill="auto"/>
            <w:vAlign w:val="center"/>
          </w:tcPr>
          <w:p w:rsidR="00DA09CC" w:rsidRPr="00DA09CC" w:rsidRDefault="00DA09CC" w:rsidP="00DA09CC">
            <w:pPr>
              <w:spacing w:line="259" w:lineRule="auto"/>
              <w:jc w:val="center"/>
              <w:rPr>
                <w:rFonts w:ascii="Times New Roman" w:eastAsiaTheme="minorHAnsi" w:hAnsi="Times New Roman" w:cs="Times New Roman"/>
                <w:sz w:val="22"/>
                <w:szCs w:val="22"/>
                <w:lang w:val="uk-UA" w:eastAsia="en-US"/>
              </w:rPr>
            </w:pPr>
            <w:r w:rsidRPr="00DA09CC">
              <w:rPr>
                <w:rFonts w:ascii="Times New Roman" w:eastAsiaTheme="minorHAnsi" w:hAnsi="Times New Roman" w:cs="Times New Roman"/>
                <w:sz w:val="22"/>
                <w:szCs w:val="22"/>
                <w:lang w:val="uk-UA" w:eastAsia="en-US"/>
              </w:rPr>
              <w:t>+733 000</w:t>
            </w:r>
          </w:p>
        </w:tc>
        <w:tc>
          <w:tcPr>
            <w:tcW w:w="5103" w:type="dxa"/>
            <w:vAlign w:val="center"/>
          </w:tcPr>
          <w:p w:rsidR="00DA09CC" w:rsidRPr="00DA09CC" w:rsidRDefault="00DA09CC" w:rsidP="00DA09CC">
            <w:pPr>
              <w:spacing w:line="259" w:lineRule="auto"/>
              <w:jc w:val="center"/>
              <w:rPr>
                <w:rFonts w:ascii="Times New Roman" w:eastAsiaTheme="minorHAnsi" w:hAnsi="Times New Roman" w:cs="Times New Roman"/>
                <w:sz w:val="22"/>
                <w:szCs w:val="22"/>
                <w:lang w:val="uk-UA" w:eastAsia="en-US"/>
              </w:rPr>
            </w:pPr>
            <w:r w:rsidRPr="00DA09CC">
              <w:rPr>
                <w:rFonts w:ascii="Times New Roman" w:eastAsiaTheme="minorHAnsi" w:hAnsi="Times New Roman" w:cs="Times New Roman"/>
                <w:sz w:val="22"/>
                <w:szCs w:val="22"/>
                <w:lang w:val="uk-UA" w:eastAsia="en-US"/>
              </w:rPr>
              <w:t>Субвенція з місцевого бюджету державному бюджету на виконання програм соціально-економічного розвитку регіонів - капітальні трансферти військовій частині 1485 згідно з Міською цільовою програмою «Безпечне місто Одеса» на 2020-2023 роки</w:t>
            </w:r>
          </w:p>
        </w:tc>
      </w:tr>
      <w:tr w:rsidR="00DA09CC" w:rsidRPr="00DA09CC" w:rsidTr="009E3E8E">
        <w:trPr>
          <w:trHeight w:val="144"/>
        </w:trPr>
        <w:tc>
          <w:tcPr>
            <w:tcW w:w="1560" w:type="dxa"/>
            <w:vAlign w:val="center"/>
          </w:tcPr>
          <w:p w:rsidR="00DA09CC" w:rsidRPr="00DA09CC" w:rsidRDefault="00DA09CC" w:rsidP="00DA09CC">
            <w:pPr>
              <w:spacing w:line="259" w:lineRule="auto"/>
              <w:jc w:val="center"/>
              <w:rPr>
                <w:rFonts w:ascii="Times New Roman" w:eastAsiaTheme="minorHAnsi" w:hAnsi="Times New Roman" w:cs="Times New Roman"/>
                <w:b/>
                <w:sz w:val="22"/>
                <w:szCs w:val="22"/>
                <w:lang w:val="uk-UA" w:eastAsia="en-US"/>
              </w:rPr>
            </w:pPr>
            <w:r w:rsidRPr="00DA09CC">
              <w:rPr>
                <w:rFonts w:ascii="Times New Roman" w:eastAsiaTheme="minorHAnsi" w:hAnsi="Times New Roman" w:cs="Times New Roman"/>
                <w:b/>
                <w:sz w:val="22"/>
                <w:szCs w:val="22"/>
                <w:lang w:val="uk-UA" w:eastAsia="en-US"/>
              </w:rPr>
              <w:t>+ 2 500 000</w:t>
            </w:r>
          </w:p>
        </w:tc>
        <w:tc>
          <w:tcPr>
            <w:tcW w:w="1559" w:type="dxa"/>
            <w:vAlign w:val="center"/>
          </w:tcPr>
          <w:p w:rsidR="00DA09CC" w:rsidRPr="00DA09CC" w:rsidRDefault="00DA09CC" w:rsidP="00DA09CC">
            <w:pPr>
              <w:spacing w:line="259" w:lineRule="auto"/>
              <w:jc w:val="center"/>
              <w:rPr>
                <w:rFonts w:ascii="Times New Roman" w:eastAsiaTheme="minorHAnsi" w:hAnsi="Times New Roman" w:cs="Times New Roman"/>
                <w:b/>
                <w:sz w:val="22"/>
                <w:szCs w:val="22"/>
                <w:lang w:val="uk-UA" w:eastAsia="en-US"/>
              </w:rPr>
            </w:pPr>
            <w:r w:rsidRPr="00DA09CC">
              <w:rPr>
                <w:rFonts w:ascii="Times New Roman" w:eastAsiaTheme="minorHAnsi" w:hAnsi="Times New Roman" w:cs="Times New Roman"/>
                <w:b/>
                <w:sz w:val="22"/>
                <w:szCs w:val="22"/>
                <w:lang w:val="uk-UA" w:eastAsia="en-US"/>
              </w:rPr>
              <w:t>+1 767 000</w:t>
            </w:r>
          </w:p>
        </w:tc>
        <w:tc>
          <w:tcPr>
            <w:tcW w:w="1446" w:type="dxa"/>
            <w:shd w:val="clear" w:color="auto" w:fill="auto"/>
            <w:vAlign w:val="center"/>
          </w:tcPr>
          <w:p w:rsidR="00DA09CC" w:rsidRPr="00DA09CC" w:rsidRDefault="00DA09CC" w:rsidP="00DA09CC">
            <w:pPr>
              <w:spacing w:line="259" w:lineRule="auto"/>
              <w:jc w:val="center"/>
              <w:rPr>
                <w:rFonts w:ascii="Times New Roman" w:eastAsiaTheme="minorHAnsi" w:hAnsi="Times New Roman" w:cs="Times New Roman"/>
                <w:b/>
                <w:sz w:val="22"/>
                <w:szCs w:val="22"/>
                <w:lang w:val="uk-UA" w:eastAsia="en-US"/>
              </w:rPr>
            </w:pPr>
            <w:r w:rsidRPr="00DA09CC">
              <w:rPr>
                <w:rFonts w:ascii="Times New Roman" w:eastAsiaTheme="minorHAnsi" w:hAnsi="Times New Roman" w:cs="Times New Roman"/>
                <w:b/>
                <w:sz w:val="22"/>
                <w:szCs w:val="22"/>
                <w:lang w:val="uk-UA" w:eastAsia="en-US"/>
              </w:rPr>
              <w:t>+ 733 000</w:t>
            </w:r>
          </w:p>
        </w:tc>
        <w:tc>
          <w:tcPr>
            <w:tcW w:w="5103" w:type="dxa"/>
          </w:tcPr>
          <w:p w:rsidR="00DA09CC" w:rsidRPr="00DA09CC" w:rsidRDefault="00DA09CC" w:rsidP="00DA09CC">
            <w:pPr>
              <w:spacing w:line="259" w:lineRule="auto"/>
              <w:jc w:val="center"/>
              <w:rPr>
                <w:rFonts w:ascii="Times New Roman" w:eastAsiaTheme="minorHAnsi" w:hAnsi="Times New Roman" w:cs="Times New Roman"/>
                <w:b/>
                <w:sz w:val="22"/>
                <w:szCs w:val="22"/>
                <w:lang w:val="uk-UA" w:eastAsia="en-US"/>
              </w:rPr>
            </w:pPr>
          </w:p>
        </w:tc>
      </w:tr>
    </w:tbl>
    <w:p w:rsidR="00DA09CC" w:rsidRPr="00DA09CC" w:rsidRDefault="00DA09CC" w:rsidP="00DA09CC">
      <w:pPr>
        <w:ind w:firstLine="708"/>
        <w:jc w:val="both"/>
        <w:rPr>
          <w:rFonts w:ascii="Times New Roman" w:hAnsi="Times New Roman" w:cs="Times New Roman"/>
          <w:lang w:val="uk-UA"/>
        </w:rPr>
      </w:pPr>
      <w:bookmarkStart w:id="0" w:name="_Hlk112140492"/>
      <w:r w:rsidRPr="00DA09CC">
        <w:rPr>
          <w:rFonts w:ascii="Times New Roman" w:hAnsi="Times New Roman" w:cs="Times New Roman"/>
          <w:lang w:val="uk-UA" w:eastAsia="en-US"/>
        </w:rPr>
        <w:t>8. На чергове засідання Одеської міської ради, яке відбудеться 30 листопада 2022 року, будуть внесені на розгляд зміни до Міської цільової програми «Безпечне місто Одеса» на 2020-2023 роки. Для забезпечення діяльності Військово-морських сил Збройних сил України та підпорядкованих їй підрозділів для проведення  капітального ремонту фондів військово-морської бази «Південь» військовою частиною А0456, враховуючи пропозиції Департаменту муніципальної безпеки Одеської міської ради (</w:t>
      </w:r>
      <w:r w:rsidRPr="00DA09CC">
        <w:rPr>
          <w:rFonts w:ascii="Times New Roman" w:hAnsi="Times New Roman" w:cs="Times New Roman"/>
          <w:i/>
          <w:lang w:val="uk-UA" w:eastAsia="en-US"/>
        </w:rPr>
        <w:t>копія листа додається</w:t>
      </w:r>
      <w:r w:rsidRPr="00DA09CC">
        <w:rPr>
          <w:rFonts w:ascii="Times New Roman" w:hAnsi="Times New Roman" w:cs="Times New Roman"/>
          <w:lang w:val="uk-UA" w:eastAsia="en-US"/>
        </w:rPr>
        <w:t xml:space="preserve">), пропонується визначити </w:t>
      </w:r>
      <w:bookmarkEnd w:id="0"/>
      <w:r w:rsidRPr="00DA09CC">
        <w:rPr>
          <w:rFonts w:ascii="Times New Roman" w:hAnsi="Times New Roman" w:cs="Times New Roman"/>
          <w:lang w:val="uk-UA" w:eastAsia="en-US"/>
        </w:rPr>
        <w:t>бюджетні призначення спеціального фонду (бюджету розвитку) за КПКВКМБ 2219800 «Субвенція з місцевого бюджету державному бюджету на виконання програм соціально-економічного розвитку регіонів» (найменування об’єкту бюджету розвитку: «Субвенція з місцевого бюджету державному бюджету на виконання програм соціально-економічного розвитку регіонів - капітальні трансферти  військовій частині А0456 згідно з Міською цільовою програмою «Безпечне місто Одеса» на 2020-2023 роки») у сумі 23 501 000 грн.</w:t>
      </w:r>
    </w:p>
    <w:p w:rsidR="00DA09CC" w:rsidRPr="00DA09CC" w:rsidRDefault="00DA09CC" w:rsidP="00DA09CC">
      <w:pPr>
        <w:ind w:firstLine="709"/>
        <w:contextualSpacing/>
        <w:jc w:val="both"/>
        <w:rPr>
          <w:rFonts w:ascii="Times New Roman" w:hAnsi="Times New Roman" w:cs="Times New Roman"/>
          <w:lang w:val="uk-UA" w:eastAsia="en-US"/>
        </w:rPr>
      </w:pPr>
      <w:r w:rsidRPr="00DA09CC">
        <w:rPr>
          <w:rFonts w:ascii="Times New Roman" w:hAnsi="Times New Roman" w:cs="Times New Roman"/>
          <w:lang w:val="uk-UA" w:eastAsia="en-US"/>
        </w:rPr>
        <w:t>Визначення додаткових бюджетних призначень відповідно до пунктів 7, 8 цього листа пропонується визначити за рахунок вільного залишку бюджетних коштів бюджету Одеської міської територіальної громади у загальній сумі 26 001 000 грн.</w:t>
      </w:r>
    </w:p>
    <w:p w:rsidR="00DA09CC" w:rsidRPr="00DA09CC" w:rsidRDefault="00DA09CC" w:rsidP="00DA09CC">
      <w:pPr>
        <w:pStyle w:val="a7"/>
        <w:tabs>
          <w:tab w:val="left" w:pos="567"/>
          <w:tab w:val="left" w:pos="993"/>
          <w:tab w:val="left" w:pos="1134"/>
          <w:tab w:val="left" w:pos="1276"/>
        </w:tabs>
        <w:ind w:left="0" w:firstLine="709"/>
        <w:jc w:val="both"/>
        <w:rPr>
          <w:iCs/>
          <w:sz w:val="24"/>
          <w:szCs w:val="24"/>
          <w:lang w:val="uk-UA"/>
        </w:rPr>
      </w:pPr>
      <w:r w:rsidRPr="00DA09CC">
        <w:rPr>
          <w:iCs/>
          <w:sz w:val="24"/>
          <w:szCs w:val="24"/>
          <w:lang w:val="uk-UA"/>
        </w:rPr>
        <w:t>9. За підсумками виконання бюджету Одеської міської територіальної громади за 2021 рік залишок коштів цільового фонду Одеської міської ради станом на 01 січня 2022 року складає 1 202 840,33 грн, з них цільові кошти Суворовської районної адміністрації Одеської міської ради – 17 472,78 грн.</w:t>
      </w:r>
    </w:p>
    <w:p w:rsidR="00DA09CC" w:rsidRPr="00DA09CC" w:rsidRDefault="00DA09CC" w:rsidP="00DA09CC">
      <w:pPr>
        <w:pStyle w:val="a7"/>
        <w:tabs>
          <w:tab w:val="left" w:pos="993"/>
          <w:tab w:val="left" w:pos="1276"/>
        </w:tabs>
        <w:ind w:left="0" w:firstLine="709"/>
        <w:jc w:val="both"/>
        <w:rPr>
          <w:iCs/>
          <w:sz w:val="24"/>
          <w:szCs w:val="24"/>
          <w:lang w:val="uk-UA"/>
        </w:rPr>
      </w:pPr>
      <w:r w:rsidRPr="00DA09CC">
        <w:rPr>
          <w:sz w:val="24"/>
          <w:szCs w:val="24"/>
          <w:lang w:val="uk-UA"/>
        </w:rPr>
        <w:t xml:space="preserve">У бюджеті Одеської міської територіальної громади на 2022 рік, затвердженому рішенням Одеської міської ради від 08 грудня 2021 року </w:t>
      </w:r>
      <w:r w:rsidRPr="00DA09CC">
        <w:rPr>
          <w:sz w:val="24"/>
          <w:szCs w:val="24"/>
          <w:lang w:val="uk-UA"/>
        </w:rPr>
        <w:br/>
        <w:t xml:space="preserve">№ 797-VIII, заплановані вищезазначені видатки по </w:t>
      </w:r>
      <w:r w:rsidRPr="00DA09CC">
        <w:rPr>
          <w:iCs/>
          <w:sz w:val="24"/>
          <w:szCs w:val="24"/>
          <w:lang w:val="uk-UA"/>
        </w:rPr>
        <w:t xml:space="preserve">Суворовській районній адміністрації Одеської міської ради </w:t>
      </w:r>
      <w:r w:rsidRPr="00DA09CC">
        <w:rPr>
          <w:sz w:val="24"/>
          <w:szCs w:val="24"/>
          <w:lang w:val="uk-UA"/>
        </w:rPr>
        <w:t>за КПКВКМБ 4317691 «Виконання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 в сумі 10 000 грн.</w:t>
      </w:r>
    </w:p>
    <w:p w:rsidR="00DA09CC" w:rsidRPr="00DA09CC" w:rsidRDefault="00DA09CC" w:rsidP="00DA09CC">
      <w:pPr>
        <w:pStyle w:val="a7"/>
        <w:tabs>
          <w:tab w:val="left" w:pos="993"/>
          <w:tab w:val="left" w:pos="1276"/>
        </w:tabs>
        <w:ind w:left="0" w:firstLine="709"/>
        <w:jc w:val="both"/>
        <w:rPr>
          <w:iCs/>
          <w:sz w:val="24"/>
          <w:szCs w:val="24"/>
          <w:lang w:val="uk-UA"/>
        </w:rPr>
      </w:pPr>
      <w:r w:rsidRPr="00DA09CC">
        <w:rPr>
          <w:iCs/>
          <w:sz w:val="24"/>
          <w:szCs w:val="24"/>
          <w:lang w:val="uk-UA"/>
        </w:rPr>
        <w:t xml:space="preserve">Для використання суми залишку коштів на початок року (в межах визначених бюджетних призначень та враховуючи фактичні видатки) пропонуємо зменшити видатки за рахунок поточних надходжень до бюджету у 2022 році у сумі 10 000 грн та відповідно збільшити за рахунок залишку коштів на початок року. </w:t>
      </w:r>
    </w:p>
    <w:p w:rsidR="00DA09CC" w:rsidRPr="00DA09CC" w:rsidRDefault="00DA09CC" w:rsidP="00DA09CC">
      <w:pPr>
        <w:pStyle w:val="a7"/>
        <w:tabs>
          <w:tab w:val="left" w:pos="1134"/>
          <w:tab w:val="left" w:pos="1276"/>
        </w:tabs>
        <w:ind w:left="0" w:firstLine="709"/>
        <w:jc w:val="both"/>
        <w:rPr>
          <w:sz w:val="24"/>
          <w:szCs w:val="24"/>
          <w:lang w:val="uk-UA"/>
        </w:rPr>
      </w:pPr>
      <w:r w:rsidRPr="00DA09CC">
        <w:rPr>
          <w:iCs/>
          <w:sz w:val="24"/>
          <w:szCs w:val="24"/>
          <w:lang w:val="uk-UA"/>
        </w:rPr>
        <w:t xml:space="preserve">Одночасно, для збереження збалансування </w:t>
      </w:r>
      <w:r w:rsidRPr="00DA09CC">
        <w:rPr>
          <w:sz w:val="24"/>
          <w:szCs w:val="24"/>
          <w:lang w:val="uk-UA"/>
        </w:rPr>
        <w:t xml:space="preserve">бюджету Одеської міської територіальної громади на 2022 рік пропонується визначення видатків у сумі                10 000 грн за рахунок поточних надходжень до бюджету у 2022 році за КПКВКМБ 3717691 «Виконання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w:t>
      </w:r>
      <w:r w:rsidRPr="00DA09CC">
        <w:rPr>
          <w:sz w:val="24"/>
          <w:szCs w:val="24"/>
          <w:lang w:val="uk-UA"/>
        </w:rPr>
        <w:lastRenderedPageBreak/>
        <w:t>органами місцевого самоврядування і місцевими органами виконавчої влади» (головний розпорядник бюджетних коштів – Департамент фінансів Одеської міської ради).</w:t>
      </w:r>
    </w:p>
    <w:p w:rsidR="00DA09CC" w:rsidRPr="00DA09CC" w:rsidRDefault="00DA09CC" w:rsidP="00DA09CC">
      <w:pPr>
        <w:pStyle w:val="a7"/>
        <w:ind w:left="0" w:firstLine="708"/>
        <w:jc w:val="both"/>
        <w:rPr>
          <w:sz w:val="24"/>
          <w:szCs w:val="24"/>
          <w:lang w:val="uk-UA"/>
        </w:rPr>
      </w:pPr>
      <w:r w:rsidRPr="00DA09CC">
        <w:rPr>
          <w:sz w:val="24"/>
          <w:szCs w:val="24"/>
          <w:lang w:val="uk-UA"/>
        </w:rPr>
        <w:t>10. Для підвищення доступності медичної допомоги для мешканців міста Одеси, закладами охорони здоров’я відкриваються нові відділення, які потребують оснащення сучасним медичним обладнанням:</w:t>
      </w:r>
    </w:p>
    <w:p w:rsidR="00DA09CC" w:rsidRPr="00DA09CC" w:rsidRDefault="00DA09CC" w:rsidP="00DA09CC">
      <w:pPr>
        <w:pStyle w:val="a7"/>
        <w:ind w:left="0" w:firstLine="709"/>
        <w:jc w:val="both"/>
        <w:rPr>
          <w:sz w:val="24"/>
          <w:szCs w:val="24"/>
          <w:lang w:val="uk-UA"/>
        </w:rPr>
      </w:pPr>
      <w:r w:rsidRPr="00DA09CC">
        <w:rPr>
          <w:sz w:val="24"/>
          <w:szCs w:val="24"/>
          <w:lang w:val="uk-UA"/>
        </w:rPr>
        <w:t>- КНП «Дитяча міська клінічна лікарня № 3» Одеської міської ради для відділення екстреної (невідкладної) медичної допомоги  - 13 540 200 грн;</w:t>
      </w:r>
    </w:p>
    <w:p w:rsidR="00DA09CC" w:rsidRPr="00DA09CC" w:rsidRDefault="00DA09CC" w:rsidP="00DA09CC">
      <w:pPr>
        <w:pStyle w:val="a7"/>
        <w:ind w:left="0" w:firstLine="709"/>
        <w:jc w:val="both"/>
        <w:rPr>
          <w:sz w:val="24"/>
          <w:szCs w:val="24"/>
          <w:lang w:val="uk-UA"/>
        </w:rPr>
      </w:pPr>
      <w:r w:rsidRPr="00DA09CC">
        <w:rPr>
          <w:sz w:val="24"/>
          <w:szCs w:val="24"/>
          <w:lang w:val="uk-UA"/>
        </w:rPr>
        <w:t>- КНП «Міська клінічна інфекційна лікарня» Одеської міської ради для дитячого корпусу, реанімаційного відділення, експрес лабораторії, рентген кабінету, кабінету ультразвукової діагностики  - 14 048 600 грн.</w:t>
      </w:r>
    </w:p>
    <w:p w:rsidR="00DA09CC" w:rsidRPr="00DA09CC" w:rsidRDefault="00DA09CC" w:rsidP="00DA09CC">
      <w:pPr>
        <w:pStyle w:val="a7"/>
        <w:ind w:left="0" w:firstLine="709"/>
        <w:jc w:val="both"/>
        <w:rPr>
          <w:sz w:val="24"/>
          <w:szCs w:val="24"/>
          <w:lang w:val="uk-UA"/>
        </w:rPr>
      </w:pPr>
      <w:r w:rsidRPr="00DA09CC">
        <w:rPr>
          <w:sz w:val="24"/>
          <w:szCs w:val="24"/>
          <w:lang w:val="uk-UA"/>
        </w:rPr>
        <w:t>Департаментом охорони здоров’я Одеської міської ради надані пропозиції (</w:t>
      </w:r>
      <w:r w:rsidRPr="00DA09CC">
        <w:rPr>
          <w:i/>
          <w:iCs/>
          <w:sz w:val="24"/>
          <w:szCs w:val="24"/>
          <w:lang w:val="uk-UA"/>
        </w:rPr>
        <w:t>копія листа додається</w:t>
      </w:r>
      <w:r w:rsidRPr="00DA09CC">
        <w:rPr>
          <w:sz w:val="24"/>
          <w:szCs w:val="24"/>
          <w:lang w:val="uk-UA"/>
        </w:rPr>
        <w:t>) щодо наступного перерозподілу бюджетних призначень спеціального фонду (бюджету розвитку):</w:t>
      </w:r>
    </w:p>
    <w:tbl>
      <w:tblPr>
        <w:tblW w:w="9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6"/>
        <w:gridCol w:w="3685"/>
        <w:gridCol w:w="1418"/>
      </w:tblGrid>
      <w:tr w:rsidR="00DA09CC" w:rsidRPr="00DA09CC" w:rsidTr="009E3E8E">
        <w:trPr>
          <w:trHeight w:val="630"/>
          <w:tblHeader/>
        </w:trPr>
        <w:tc>
          <w:tcPr>
            <w:tcW w:w="4356" w:type="dxa"/>
            <w:shd w:val="clear" w:color="auto" w:fill="auto"/>
          </w:tcPr>
          <w:p w:rsidR="00DA09CC" w:rsidRPr="00DA09CC" w:rsidRDefault="00DA09CC" w:rsidP="00DA09CC">
            <w:pPr>
              <w:jc w:val="center"/>
              <w:rPr>
                <w:rFonts w:ascii="Times New Roman" w:hAnsi="Times New Roman" w:cs="Times New Roman"/>
                <w:sz w:val="22"/>
                <w:szCs w:val="22"/>
                <w:lang w:val="uk-UA"/>
              </w:rPr>
            </w:pPr>
            <w:r w:rsidRPr="00DA09CC">
              <w:rPr>
                <w:rFonts w:ascii="Times New Roman" w:hAnsi="Times New Roman" w:cs="Times New Roman"/>
                <w:sz w:val="22"/>
                <w:szCs w:val="22"/>
                <w:lang w:val="uk-UA"/>
              </w:rPr>
              <w:t>КПКВКМБ</w:t>
            </w:r>
          </w:p>
        </w:tc>
        <w:tc>
          <w:tcPr>
            <w:tcW w:w="3685" w:type="dxa"/>
            <w:shd w:val="clear" w:color="auto" w:fill="auto"/>
          </w:tcPr>
          <w:p w:rsidR="00DA09CC" w:rsidRPr="00DA09CC" w:rsidRDefault="00DA09CC" w:rsidP="00DA09CC">
            <w:pPr>
              <w:jc w:val="center"/>
              <w:rPr>
                <w:rFonts w:ascii="Times New Roman" w:hAnsi="Times New Roman" w:cs="Times New Roman"/>
                <w:color w:val="000000"/>
                <w:sz w:val="22"/>
                <w:szCs w:val="22"/>
                <w:lang w:val="uk-UA"/>
              </w:rPr>
            </w:pPr>
            <w:r w:rsidRPr="00DA09CC">
              <w:rPr>
                <w:rFonts w:ascii="Times New Roman" w:hAnsi="Times New Roman" w:cs="Times New Roman"/>
                <w:color w:val="000000"/>
                <w:sz w:val="22"/>
                <w:szCs w:val="22"/>
                <w:lang w:val="uk-UA"/>
              </w:rPr>
              <w:t>Найменування об’єкта бюджету розвитку</w:t>
            </w:r>
          </w:p>
        </w:tc>
        <w:tc>
          <w:tcPr>
            <w:tcW w:w="1418" w:type="dxa"/>
            <w:shd w:val="clear" w:color="auto" w:fill="auto"/>
          </w:tcPr>
          <w:p w:rsidR="00DA09CC" w:rsidRPr="00DA09CC" w:rsidRDefault="00DA09CC" w:rsidP="00DA09CC">
            <w:pPr>
              <w:jc w:val="center"/>
              <w:rPr>
                <w:rFonts w:ascii="Times New Roman" w:hAnsi="Times New Roman" w:cs="Times New Roman"/>
                <w:sz w:val="22"/>
                <w:szCs w:val="22"/>
                <w:lang w:val="uk-UA"/>
              </w:rPr>
            </w:pPr>
            <w:r w:rsidRPr="00DA09CC">
              <w:rPr>
                <w:rFonts w:ascii="Times New Roman" w:hAnsi="Times New Roman" w:cs="Times New Roman"/>
                <w:sz w:val="22"/>
                <w:szCs w:val="22"/>
                <w:lang w:val="uk-UA"/>
              </w:rPr>
              <w:t>Сума, грн</w:t>
            </w:r>
          </w:p>
        </w:tc>
      </w:tr>
      <w:tr w:rsidR="00DA09CC" w:rsidRPr="00DA09CC" w:rsidTr="009E3E8E">
        <w:trPr>
          <w:trHeight w:val="487"/>
        </w:trPr>
        <w:tc>
          <w:tcPr>
            <w:tcW w:w="4356" w:type="dxa"/>
            <w:shd w:val="clear" w:color="auto" w:fill="auto"/>
            <w:hideMark/>
          </w:tcPr>
          <w:p w:rsidR="00DA09CC" w:rsidRPr="00DA09CC" w:rsidRDefault="00DA09CC" w:rsidP="00DA09CC">
            <w:pPr>
              <w:jc w:val="center"/>
              <w:rPr>
                <w:rFonts w:ascii="Times New Roman" w:hAnsi="Times New Roman" w:cs="Times New Roman"/>
                <w:sz w:val="22"/>
                <w:szCs w:val="22"/>
                <w:lang w:val="uk-UA"/>
              </w:rPr>
            </w:pPr>
            <w:r w:rsidRPr="00DA09CC">
              <w:rPr>
                <w:rFonts w:ascii="Times New Roman" w:hAnsi="Times New Roman" w:cs="Times New Roman"/>
                <w:sz w:val="22"/>
                <w:szCs w:val="22"/>
                <w:lang w:val="uk-UA"/>
              </w:rPr>
              <w:t>0712010 «Багатопрофільна стаціонарна медична допомога населенню»</w:t>
            </w:r>
          </w:p>
        </w:tc>
        <w:tc>
          <w:tcPr>
            <w:tcW w:w="3685" w:type="dxa"/>
            <w:shd w:val="clear" w:color="auto" w:fill="auto"/>
            <w:hideMark/>
          </w:tcPr>
          <w:p w:rsidR="00DA09CC" w:rsidRPr="00DA09CC" w:rsidRDefault="00DA09CC" w:rsidP="00DA09CC">
            <w:pPr>
              <w:jc w:val="center"/>
              <w:rPr>
                <w:rFonts w:ascii="Times New Roman" w:hAnsi="Times New Roman" w:cs="Times New Roman"/>
                <w:color w:val="000000"/>
                <w:sz w:val="22"/>
                <w:szCs w:val="22"/>
                <w:lang w:val="uk-UA"/>
              </w:rPr>
            </w:pPr>
            <w:r w:rsidRPr="00DA09CC">
              <w:rPr>
                <w:rFonts w:ascii="Times New Roman" w:hAnsi="Times New Roman" w:cs="Times New Roman"/>
                <w:color w:val="000000"/>
                <w:sz w:val="22"/>
                <w:szCs w:val="22"/>
                <w:lang w:val="uk-UA"/>
              </w:rPr>
              <w:t>Придбання обладнання і предметів довгострокового користування</w:t>
            </w:r>
          </w:p>
        </w:tc>
        <w:tc>
          <w:tcPr>
            <w:tcW w:w="1418" w:type="dxa"/>
            <w:shd w:val="clear" w:color="auto" w:fill="auto"/>
            <w:hideMark/>
          </w:tcPr>
          <w:p w:rsidR="00DA09CC" w:rsidRPr="00DA09CC" w:rsidRDefault="00DA09CC" w:rsidP="00DA09CC">
            <w:pPr>
              <w:jc w:val="center"/>
              <w:rPr>
                <w:rFonts w:ascii="Times New Roman" w:hAnsi="Times New Roman" w:cs="Times New Roman"/>
                <w:sz w:val="22"/>
                <w:szCs w:val="22"/>
                <w:lang w:val="uk-UA"/>
              </w:rPr>
            </w:pPr>
            <w:r w:rsidRPr="00DA09CC">
              <w:rPr>
                <w:rFonts w:ascii="Times New Roman" w:hAnsi="Times New Roman" w:cs="Times New Roman"/>
                <w:sz w:val="22"/>
                <w:szCs w:val="22"/>
                <w:lang w:val="uk-UA"/>
              </w:rPr>
              <w:t>+13 540 200</w:t>
            </w:r>
          </w:p>
        </w:tc>
      </w:tr>
      <w:tr w:rsidR="00DA09CC" w:rsidRPr="00DA09CC" w:rsidTr="009E3E8E">
        <w:trPr>
          <w:trHeight w:val="567"/>
        </w:trPr>
        <w:tc>
          <w:tcPr>
            <w:tcW w:w="4356" w:type="dxa"/>
            <w:shd w:val="clear" w:color="auto" w:fill="auto"/>
            <w:hideMark/>
          </w:tcPr>
          <w:p w:rsidR="00DA09CC" w:rsidRPr="00DA09CC" w:rsidRDefault="00DA09CC" w:rsidP="00DA09CC">
            <w:pPr>
              <w:jc w:val="center"/>
              <w:rPr>
                <w:rFonts w:ascii="Times New Roman" w:hAnsi="Times New Roman" w:cs="Times New Roman"/>
                <w:sz w:val="22"/>
                <w:szCs w:val="22"/>
                <w:lang w:val="uk-UA"/>
              </w:rPr>
            </w:pPr>
            <w:r w:rsidRPr="00DA09CC">
              <w:rPr>
                <w:rFonts w:ascii="Times New Roman" w:hAnsi="Times New Roman" w:cs="Times New Roman"/>
                <w:sz w:val="22"/>
                <w:szCs w:val="22"/>
                <w:lang w:val="uk-UA"/>
              </w:rPr>
              <w:t>0712020 «Спеціалізована стаціонарна медична допомога населенню»</w:t>
            </w:r>
          </w:p>
        </w:tc>
        <w:tc>
          <w:tcPr>
            <w:tcW w:w="3685" w:type="dxa"/>
            <w:shd w:val="clear" w:color="auto" w:fill="auto"/>
            <w:hideMark/>
          </w:tcPr>
          <w:p w:rsidR="00DA09CC" w:rsidRPr="00DA09CC" w:rsidRDefault="00DA09CC" w:rsidP="00DA09CC">
            <w:pPr>
              <w:jc w:val="center"/>
              <w:rPr>
                <w:rFonts w:ascii="Times New Roman" w:hAnsi="Times New Roman" w:cs="Times New Roman"/>
                <w:color w:val="000000"/>
                <w:sz w:val="22"/>
                <w:szCs w:val="22"/>
                <w:lang w:val="uk-UA"/>
              </w:rPr>
            </w:pPr>
            <w:r w:rsidRPr="00DA09CC">
              <w:rPr>
                <w:rFonts w:ascii="Times New Roman" w:hAnsi="Times New Roman" w:cs="Times New Roman"/>
                <w:color w:val="000000"/>
                <w:sz w:val="22"/>
                <w:szCs w:val="22"/>
                <w:lang w:val="uk-UA"/>
              </w:rPr>
              <w:t>Придбання обладнання і предметів довгострокового користування</w:t>
            </w:r>
          </w:p>
        </w:tc>
        <w:tc>
          <w:tcPr>
            <w:tcW w:w="1418" w:type="dxa"/>
            <w:shd w:val="clear" w:color="auto" w:fill="auto"/>
            <w:hideMark/>
          </w:tcPr>
          <w:p w:rsidR="00DA09CC" w:rsidRPr="00DA09CC" w:rsidRDefault="00DA09CC" w:rsidP="00DA09CC">
            <w:pPr>
              <w:jc w:val="center"/>
              <w:rPr>
                <w:rFonts w:ascii="Times New Roman" w:hAnsi="Times New Roman" w:cs="Times New Roman"/>
                <w:color w:val="000000"/>
                <w:sz w:val="22"/>
                <w:szCs w:val="22"/>
                <w:lang w:val="uk-UA"/>
              </w:rPr>
            </w:pPr>
            <w:r w:rsidRPr="00DA09CC">
              <w:rPr>
                <w:rFonts w:ascii="Times New Roman" w:hAnsi="Times New Roman" w:cs="Times New Roman"/>
                <w:color w:val="000000"/>
                <w:sz w:val="22"/>
                <w:szCs w:val="22"/>
                <w:lang w:val="uk-UA"/>
              </w:rPr>
              <w:t>+14 048 600</w:t>
            </w:r>
          </w:p>
        </w:tc>
      </w:tr>
      <w:tr w:rsidR="00DA09CC" w:rsidRPr="00DA09CC" w:rsidTr="009E3E8E">
        <w:trPr>
          <w:trHeight w:val="761"/>
        </w:trPr>
        <w:tc>
          <w:tcPr>
            <w:tcW w:w="4356" w:type="dxa"/>
            <w:shd w:val="clear" w:color="auto" w:fill="auto"/>
            <w:hideMark/>
          </w:tcPr>
          <w:p w:rsidR="00DA09CC" w:rsidRPr="00DA09CC" w:rsidRDefault="00DA09CC" w:rsidP="00DA09CC">
            <w:pPr>
              <w:jc w:val="center"/>
              <w:rPr>
                <w:rFonts w:ascii="Times New Roman" w:hAnsi="Times New Roman" w:cs="Times New Roman"/>
                <w:sz w:val="22"/>
                <w:szCs w:val="22"/>
                <w:lang w:val="uk-UA"/>
              </w:rPr>
            </w:pPr>
            <w:r w:rsidRPr="00DA09CC">
              <w:rPr>
                <w:rFonts w:ascii="Times New Roman" w:hAnsi="Times New Roman" w:cs="Times New Roman"/>
                <w:sz w:val="22"/>
                <w:szCs w:val="22"/>
                <w:lang w:val="uk-UA"/>
              </w:rPr>
              <w:t>0712120 «Інформаційно-методичне та просвітницьке забезпечення в галузі охорони здоров'я»</w:t>
            </w:r>
          </w:p>
        </w:tc>
        <w:tc>
          <w:tcPr>
            <w:tcW w:w="3685" w:type="dxa"/>
            <w:shd w:val="clear" w:color="auto" w:fill="auto"/>
            <w:hideMark/>
          </w:tcPr>
          <w:p w:rsidR="00DA09CC" w:rsidRPr="00DA09CC" w:rsidRDefault="00DA09CC" w:rsidP="00DA09CC">
            <w:pPr>
              <w:jc w:val="center"/>
              <w:rPr>
                <w:rFonts w:ascii="Times New Roman" w:hAnsi="Times New Roman" w:cs="Times New Roman"/>
                <w:color w:val="000000"/>
                <w:sz w:val="22"/>
                <w:szCs w:val="22"/>
                <w:lang w:val="uk-UA"/>
              </w:rPr>
            </w:pPr>
            <w:r w:rsidRPr="00DA09CC">
              <w:rPr>
                <w:rFonts w:ascii="Times New Roman" w:hAnsi="Times New Roman" w:cs="Times New Roman"/>
                <w:color w:val="000000"/>
                <w:sz w:val="22"/>
                <w:szCs w:val="22"/>
                <w:lang w:val="uk-UA"/>
              </w:rPr>
              <w:t>Придбання обладнання і предметів довгострокового користування для закладів охорони здоров'я</w:t>
            </w:r>
          </w:p>
        </w:tc>
        <w:tc>
          <w:tcPr>
            <w:tcW w:w="1418" w:type="dxa"/>
            <w:shd w:val="clear" w:color="auto" w:fill="auto"/>
            <w:hideMark/>
          </w:tcPr>
          <w:p w:rsidR="00DA09CC" w:rsidRPr="00DA09CC" w:rsidRDefault="00DA09CC" w:rsidP="00DA09CC">
            <w:pPr>
              <w:jc w:val="center"/>
              <w:rPr>
                <w:rFonts w:ascii="Times New Roman" w:hAnsi="Times New Roman" w:cs="Times New Roman"/>
                <w:sz w:val="22"/>
                <w:szCs w:val="22"/>
                <w:lang w:val="uk-UA"/>
              </w:rPr>
            </w:pPr>
            <w:r w:rsidRPr="00DA09CC">
              <w:rPr>
                <w:rFonts w:ascii="Times New Roman" w:hAnsi="Times New Roman" w:cs="Times New Roman"/>
                <w:sz w:val="22"/>
                <w:szCs w:val="22"/>
                <w:lang w:val="uk-UA"/>
              </w:rPr>
              <w:t>-27 588 800</w:t>
            </w:r>
          </w:p>
        </w:tc>
      </w:tr>
      <w:tr w:rsidR="00DA09CC" w:rsidRPr="00DA09CC" w:rsidTr="009E3E8E">
        <w:trPr>
          <w:trHeight w:val="277"/>
        </w:trPr>
        <w:tc>
          <w:tcPr>
            <w:tcW w:w="8041" w:type="dxa"/>
            <w:gridSpan w:val="2"/>
            <w:shd w:val="clear" w:color="auto" w:fill="auto"/>
          </w:tcPr>
          <w:p w:rsidR="00DA09CC" w:rsidRPr="00DA09CC" w:rsidRDefault="00DA09CC" w:rsidP="00DA09CC">
            <w:pPr>
              <w:jc w:val="right"/>
              <w:rPr>
                <w:rFonts w:ascii="Times New Roman" w:hAnsi="Times New Roman" w:cs="Times New Roman"/>
                <w:b/>
                <w:bCs/>
                <w:color w:val="000000"/>
                <w:sz w:val="22"/>
                <w:szCs w:val="22"/>
                <w:lang w:val="uk-UA"/>
              </w:rPr>
            </w:pPr>
            <w:r w:rsidRPr="00DA09CC">
              <w:rPr>
                <w:rFonts w:ascii="Times New Roman" w:hAnsi="Times New Roman" w:cs="Times New Roman"/>
                <w:b/>
                <w:bCs/>
                <w:sz w:val="22"/>
                <w:szCs w:val="22"/>
                <w:lang w:val="uk-UA"/>
              </w:rPr>
              <w:t>Разом</w:t>
            </w:r>
          </w:p>
        </w:tc>
        <w:tc>
          <w:tcPr>
            <w:tcW w:w="1418" w:type="dxa"/>
            <w:shd w:val="clear" w:color="auto" w:fill="auto"/>
          </w:tcPr>
          <w:p w:rsidR="00DA09CC" w:rsidRPr="00DA09CC" w:rsidRDefault="00DA09CC" w:rsidP="00DA09CC">
            <w:pPr>
              <w:jc w:val="center"/>
              <w:rPr>
                <w:rFonts w:ascii="Times New Roman" w:hAnsi="Times New Roman" w:cs="Times New Roman"/>
                <w:b/>
                <w:bCs/>
                <w:sz w:val="22"/>
                <w:szCs w:val="22"/>
                <w:lang w:val="uk-UA"/>
              </w:rPr>
            </w:pPr>
            <w:r w:rsidRPr="00DA09CC">
              <w:rPr>
                <w:rFonts w:ascii="Times New Roman" w:hAnsi="Times New Roman" w:cs="Times New Roman"/>
                <w:b/>
                <w:bCs/>
                <w:sz w:val="22"/>
                <w:szCs w:val="22"/>
                <w:lang w:val="uk-UA"/>
              </w:rPr>
              <w:t>0</w:t>
            </w:r>
          </w:p>
        </w:tc>
      </w:tr>
    </w:tbl>
    <w:p w:rsidR="00DA09CC" w:rsidRPr="00DA09CC" w:rsidRDefault="00DA09CC" w:rsidP="00DA09CC">
      <w:pPr>
        <w:pStyle w:val="a7"/>
        <w:ind w:left="0" w:firstLine="709"/>
        <w:jc w:val="both"/>
        <w:rPr>
          <w:sz w:val="24"/>
          <w:szCs w:val="24"/>
          <w:lang w:val="uk-UA"/>
        </w:rPr>
      </w:pPr>
      <w:r w:rsidRPr="00DA09CC">
        <w:rPr>
          <w:sz w:val="24"/>
          <w:szCs w:val="24"/>
          <w:lang w:val="uk-UA"/>
        </w:rPr>
        <w:t>11. Департаментом охорони здоров’я Одеської міської ради надані пропозиції (</w:t>
      </w:r>
      <w:r w:rsidRPr="00DA09CC">
        <w:rPr>
          <w:i/>
          <w:iCs/>
          <w:sz w:val="24"/>
          <w:szCs w:val="24"/>
          <w:lang w:val="uk-UA"/>
        </w:rPr>
        <w:t xml:space="preserve">копія листа додається) </w:t>
      </w:r>
      <w:r w:rsidRPr="00DA09CC">
        <w:rPr>
          <w:sz w:val="24"/>
          <w:szCs w:val="24"/>
          <w:lang w:val="uk-UA"/>
        </w:rPr>
        <w:t>щодо визначення фінансування за рахунок коштів бюджету Одеської міської територіальної громади КНП «Одеський обласний центр психічного здоров’я» Одеської обласної ради, у зв’язку з тим, що в КНП «Одеський обласний центр психічного здоров’я» Одеської обласної ради утримуються мешканці міста Одеси, які потребують соціального супроводу та знаходження  під наглядом, та, враховуючи те, що зазначений психіатричний заклад не отримує коштів від НСЗУ на утримання хронічних пацієнтів, які роками перебувають на лікуванні.</w:t>
      </w:r>
    </w:p>
    <w:p w:rsidR="00DA09CC" w:rsidRPr="00DA09CC" w:rsidRDefault="00DA09CC" w:rsidP="00DA09CC">
      <w:pPr>
        <w:ind w:firstLine="709"/>
        <w:jc w:val="both"/>
        <w:rPr>
          <w:rFonts w:ascii="Times New Roman" w:hAnsi="Times New Roman" w:cs="Times New Roman"/>
          <w:lang w:val="uk-UA"/>
        </w:rPr>
      </w:pPr>
      <w:r w:rsidRPr="00DA09CC">
        <w:rPr>
          <w:rFonts w:ascii="Times New Roman" w:hAnsi="Times New Roman" w:cs="Times New Roman"/>
          <w:lang w:val="uk-UA"/>
        </w:rPr>
        <w:t xml:space="preserve">Пропонується визначення бюджетних призначень загального фонду для передачі коштів бюджету Одеської міської територіальної громади до обласного бюджету Одеської області за КПКВКМБ 3719770 «Інші субвенції з місцевого бюджету» (головний розпорядник бюджетних коштів – Департамент фінансів Одеської міської ради) за напрямком використання: «Інші субвенції з місцевого бюджету (на лікування та утримання пацієнтів – мешканців м. Одеси в  КНП «Одеський обласний медичний центр психічного здоров’я» Одеської обласної ради) у сумі 1 000 000 грн за рахунок зменшення бюджетних призначень спеціального фонду (бюджету розвитку) за: </w:t>
      </w:r>
    </w:p>
    <w:p w:rsidR="00DA09CC" w:rsidRPr="00DA09CC" w:rsidRDefault="00DA09CC" w:rsidP="00DA09CC">
      <w:pPr>
        <w:pStyle w:val="a7"/>
        <w:numPr>
          <w:ilvl w:val="0"/>
          <w:numId w:val="2"/>
        </w:numPr>
        <w:tabs>
          <w:tab w:val="left" w:pos="993"/>
        </w:tabs>
        <w:ind w:left="0" w:firstLine="709"/>
        <w:jc w:val="both"/>
        <w:rPr>
          <w:sz w:val="24"/>
          <w:szCs w:val="24"/>
          <w:lang w:val="uk-UA"/>
        </w:rPr>
      </w:pPr>
      <w:r w:rsidRPr="00DA09CC">
        <w:rPr>
          <w:sz w:val="24"/>
          <w:szCs w:val="24"/>
          <w:lang w:val="uk-UA"/>
        </w:rPr>
        <w:t>КПКВКМБ 0712030 «Лікарсько-акушерська допомога вагітним, породіллям та новонародженим» (найменування об'єкта бюджету розвитку: «Капітальний ремонт захисної споруди цивільного захисту №56945») - 250 000 грн;</w:t>
      </w:r>
    </w:p>
    <w:p w:rsidR="00DA09CC" w:rsidRPr="00DA09CC" w:rsidRDefault="00DA09CC" w:rsidP="00DA09CC">
      <w:pPr>
        <w:pStyle w:val="a7"/>
        <w:numPr>
          <w:ilvl w:val="0"/>
          <w:numId w:val="2"/>
        </w:numPr>
        <w:tabs>
          <w:tab w:val="left" w:pos="993"/>
        </w:tabs>
        <w:ind w:left="0" w:firstLine="709"/>
        <w:jc w:val="both"/>
        <w:rPr>
          <w:sz w:val="24"/>
          <w:szCs w:val="24"/>
          <w:lang w:val="uk-UA"/>
        </w:rPr>
      </w:pPr>
      <w:r w:rsidRPr="00DA09CC">
        <w:rPr>
          <w:sz w:val="24"/>
          <w:szCs w:val="24"/>
          <w:lang w:val="uk-UA"/>
        </w:rPr>
        <w:t>КПКВКМБ 0712120 «Інформаційно-методичне та просвітницьке забезпечення в галузі охорони здоров'я» (найменування об'єкта бюджету розвитку: «Придбання обладнання і предметів довгострокового користування для закладів охорони здоров'я»)  - 750 000 грн.</w:t>
      </w:r>
    </w:p>
    <w:p w:rsidR="00DA09CC" w:rsidRPr="00DA09CC" w:rsidRDefault="00DA09CC" w:rsidP="00DA09CC">
      <w:pPr>
        <w:pStyle w:val="a6"/>
        <w:spacing w:before="0"/>
        <w:ind w:firstLine="709"/>
        <w:jc w:val="both"/>
        <w:rPr>
          <w:rFonts w:ascii="Times New Roman" w:hAnsi="Times New Roman"/>
          <w:sz w:val="24"/>
          <w:szCs w:val="24"/>
          <w:lang w:eastAsia="uk-UA"/>
        </w:rPr>
      </w:pPr>
      <w:r w:rsidRPr="00DA09CC">
        <w:rPr>
          <w:rFonts w:ascii="Times New Roman" w:hAnsi="Times New Roman"/>
          <w:sz w:val="24"/>
          <w:szCs w:val="24"/>
          <w:lang w:eastAsia="uk-UA"/>
        </w:rPr>
        <w:t xml:space="preserve">04 листопада 2022 року постановою Кабінету Міністрів України № 1239 внесені зміни до постанови Кабінету Міністрів України  від 11 березня 2022 року   № 252 «Деякі питання формування та виконання місцевих бюджетів у період воєнного стану», зокрема, скасовано повноваження виконавчих комітетів місцевих ради щодо прийняття рішення (кожна із сторін) про передачу коштів між місцевими бюджетами </w:t>
      </w:r>
      <w:r w:rsidRPr="00DA09CC">
        <w:rPr>
          <w:rFonts w:ascii="Times New Roman" w:hAnsi="Times New Roman"/>
          <w:sz w:val="24"/>
          <w:szCs w:val="24"/>
          <w:u w:val="single"/>
          <w:lang w:eastAsia="uk-UA"/>
        </w:rPr>
        <w:t>без укладення договорів</w:t>
      </w:r>
      <w:r w:rsidRPr="00DA09CC">
        <w:rPr>
          <w:rFonts w:ascii="Times New Roman" w:hAnsi="Times New Roman"/>
          <w:sz w:val="24"/>
          <w:szCs w:val="24"/>
          <w:lang w:eastAsia="uk-UA"/>
        </w:rPr>
        <w:t>. (</w:t>
      </w:r>
      <w:r w:rsidRPr="00DA09CC">
        <w:rPr>
          <w:rFonts w:ascii="Times New Roman" w:hAnsi="Times New Roman"/>
          <w:i/>
          <w:iCs/>
          <w:sz w:val="24"/>
          <w:szCs w:val="24"/>
          <w:lang w:eastAsia="uk-UA"/>
        </w:rPr>
        <w:t xml:space="preserve">Довідково: станом на 01.11.2022 у бюджеті Одеської міської територіальної </w:t>
      </w:r>
      <w:r w:rsidRPr="00DA09CC">
        <w:rPr>
          <w:rFonts w:ascii="Times New Roman" w:hAnsi="Times New Roman"/>
          <w:i/>
          <w:iCs/>
          <w:sz w:val="24"/>
          <w:szCs w:val="24"/>
          <w:lang w:eastAsia="uk-UA"/>
        </w:rPr>
        <w:lastRenderedPageBreak/>
        <w:t>громади на 2022 рік визначені бюджетні призначення для п</w:t>
      </w:r>
      <w:r w:rsidRPr="00DA09CC">
        <w:rPr>
          <w:rFonts w:ascii="Times New Roman" w:hAnsi="Times New Roman"/>
          <w:i/>
          <w:iCs/>
          <w:sz w:val="24"/>
          <w:szCs w:val="24"/>
        </w:rPr>
        <w:t>ередачі коштів бюджету Одеської міської територіальної громади до обласного бюджету Одеської області за КПКВКМБ 3719770 «Інші субвенції з місцевого бюджету» (головний розпорядник бюджетних коштів – Департамент фінансів Одеської міської ради) за напрямком використання: «Інші субвенції з місцевого бюджету (на лікування та утримання пацієнтів – мешканців  м. Одеси в КНП «Одеський обласний медичний центр психічного здоров’я» Одеської обласної ради) у сумі 3 000 000 грн. Договори на передачу коштів не укладались.</w:t>
      </w:r>
      <w:r w:rsidRPr="00DA09CC">
        <w:rPr>
          <w:rFonts w:ascii="Times New Roman" w:hAnsi="Times New Roman"/>
          <w:sz w:val="24"/>
          <w:szCs w:val="24"/>
        </w:rPr>
        <w:t>).</w:t>
      </w:r>
    </w:p>
    <w:p w:rsidR="00DA09CC" w:rsidRPr="00DA09CC" w:rsidRDefault="00DA09CC" w:rsidP="00DA09CC">
      <w:pPr>
        <w:pStyle w:val="rvps2"/>
        <w:shd w:val="clear" w:color="auto" w:fill="FFFFFF"/>
        <w:spacing w:before="0" w:beforeAutospacing="0" w:after="0" w:afterAutospacing="0"/>
        <w:ind w:firstLine="709"/>
        <w:jc w:val="both"/>
        <w:rPr>
          <w:lang w:val="uk-UA"/>
        </w:rPr>
      </w:pPr>
      <w:r w:rsidRPr="00DA09CC">
        <w:rPr>
          <w:lang w:val="uk-UA"/>
        </w:rPr>
        <w:t>Враховуючи вищезазначене, пропонується викласти пункт 3 текстової частини рішення Одеської міської ради від 08 грудня 2021 року № 797-VІІІ «Про бюджет Одеської міської територіальної громади на 2022 рік» у наступній редакції: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5"/>
      </w:tblGrid>
      <w:tr w:rsidR="00DA09CC" w:rsidRPr="00DA09CC" w:rsidTr="00ED4FA4">
        <w:trPr>
          <w:tblHeader/>
        </w:trPr>
        <w:tc>
          <w:tcPr>
            <w:tcW w:w="4786" w:type="dxa"/>
          </w:tcPr>
          <w:p w:rsidR="00DA09CC" w:rsidRPr="00DA09CC" w:rsidRDefault="00DA09CC" w:rsidP="00DA09CC">
            <w:pPr>
              <w:pStyle w:val="rvps2"/>
              <w:spacing w:before="0" w:beforeAutospacing="0" w:after="0" w:afterAutospacing="0"/>
              <w:jc w:val="center"/>
              <w:rPr>
                <w:sz w:val="22"/>
                <w:szCs w:val="22"/>
                <w:lang w:val="uk-UA"/>
              </w:rPr>
            </w:pPr>
            <w:r w:rsidRPr="00DA09CC">
              <w:rPr>
                <w:sz w:val="22"/>
                <w:szCs w:val="22"/>
                <w:lang w:val="uk-UA"/>
              </w:rPr>
              <w:t>Чинна редакція</w:t>
            </w:r>
          </w:p>
        </w:tc>
        <w:tc>
          <w:tcPr>
            <w:tcW w:w="4785" w:type="dxa"/>
          </w:tcPr>
          <w:p w:rsidR="00DA09CC" w:rsidRPr="00DA09CC" w:rsidRDefault="00DA09CC" w:rsidP="00DA09CC">
            <w:pPr>
              <w:pStyle w:val="rvps2"/>
              <w:spacing w:before="0" w:beforeAutospacing="0" w:after="0" w:afterAutospacing="0"/>
              <w:jc w:val="center"/>
              <w:rPr>
                <w:sz w:val="22"/>
                <w:szCs w:val="22"/>
                <w:lang w:val="uk-UA"/>
              </w:rPr>
            </w:pPr>
            <w:r w:rsidRPr="00DA09CC">
              <w:rPr>
                <w:sz w:val="22"/>
                <w:szCs w:val="22"/>
                <w:lang w:val="uk-UA"/>
              </w:rPr>
              <w:t>Нова редакція</w:t>
            </w:r>
          </w:p>
        </w:tc>
      </w:tr>
      <w:tr w:rsidR="00DA09CC" w:rsidRPr="009B7E27" w:rsidTr="00ED4FA4">
        <w:tc>
          <w:tcPr>
            <w:tcW w:w="4786" w:type="dxa"/>
          </w:tcPr>
          <w:p w:rsidR="00DA09CC" w:rsidRPr="00DA09CC" w:rsidRDefault="00DA09CC" w:rsidP="00ED4FA4">
            <w:pPr>
              <w:tabs>
                <w:tab w:val="left" w:pos="884"/>
              </w:tabs>
              <w:ind w:firstLine="284"/>
              <w:jc w:val="both"/>
              <w:rPr>
                <w:rFonts w:ascii="Times New Roman" w:hAnsi="Times New Roman" w:cs="Times New Roman"/>
                <w:sz w:val="22"/>
                <w:szCs w:val="22"/>
                <w:lang w:val="uk-UA"/>
              </w:rPr>
            </w:pPr>
            <w:r w:rsidRPr="00DA09CC">
              <w:rPr>
                <w:rFonts w:ascii="Times New Roman" w:hAnsi="Times New Roman" w:cs="Times New Roman"/>
                <w:sz w:val="22"/>
                <w:szCs w:val="22"/>
                <w:lang w:val="uk-UA"/>
              </w:rPr>
              <w:t xml:space="preserve">3. Затвердити на 2022 рік </w:t>
            </w:r>
            <w:r w:rsidRPr="00DA09CC">
              <w:rPr>
                <w:rFonts w:ascii="Times New Roman" w:hAnsi="Times New Roman" w:cs="Times New Roman"/>
                <w:b/>
                <w:sz w:val="22"/>
                <w:szCs w:val="22"/>
                <w:lang w:val="uk-UA"/>
              </w:rPr>
              <w:t>міжбюджетні трансферти</w:t>
            </w:r>
            <w:r w:rsidRPr="00DA09CC">
              <w:rPr>
                <w:rFonts w:ascii="Times New Roman" w:hAnsi="Times New Roman" w:cs="Times New Roman"/>
                <w:sz w:val="22"/>
                <w:szCs w:val="22"/>
                <w:lang w:val="uk-UA"/>
              </w:rPr>
              <w:t xml:space="preserve"> згідно з додатком 5 до цього рішення.</w:t>
            </w:r>
          </w:p>
          <w:p w:rsidR="00DA09CC" w:rsidRPr="00DA09CC" w:rsidRDefault="00DA09CC" w:rsidP="00ED4FA4">
            <w:pPr>
              <w:tabs>
                <w:tab w:val="left" w:pos="884"/>
              </w:tabs>
              <w:ind w:firstLine="284"/>
              <w:jc w:val="both"/>
              <w:rPr>
                <w:rFonts w:ascii="Times New Roman" w:hAnsi="Times New Roman" w:cs="Times New Roman"/>
                <w:sz w:val="22"/>
                <w:szCs w:val="22"/>
                <w:lang w:val="uk-UA"/>
              </w:rPr>
            </w:pPr>
            <w:r w:rsidRPr="00DA09CC">
              <w:rPr>
                <w:rFonts w:ascii="Times New Roman" w:hAnsi="Times New Roman" w:cs="Times New Roman"/>
                <w:sz w:val="22"/>
                <w:szCs w:val="22"/>
                <w:lang w:val="uk-UA"/>
              </w:rPr>
              <w:t>Визначити передачу коштів у вигляді міжбюджетного трансферту з бюджету Одеської міської територіальної громади до обласного бюджету Одеської області на лікування та утримання пацієнтів – мешканців м. Одеси в КНП «Одеський обласний медичний центр психічного здоров’я» Одеської обласної ради за бюджетною програмою «Інші субвенції з місцевого бюджету» (на лікування та утримання пацієнтів – мешканців м. Одеси в КНП «Одеський обласний медичний центр психічного здоров’я» Одеської обласної ради) (КПКВКМБ 3719770).</w:t>
            </w:r>
          </w:p>
          <w:p w:rsidR="00DA09CC" w:rsidRPr="00DA09CC" w:rsidRDefault="00DA09CC" w:rsidP="00ED4FA4">
            <w:pPr>
              <w:tabs>
                <w:tab w:val="left" w:pos="884"/>
              </w:tabs>
              <w:ind w:firstLine="284"/>
              <w:jc w:val="both"/>
              <w:rPr>
                <w:rFonts w:ascii="Times New Roman" w:hAnsi="Times New Roman" w:cs="Times New Roman"/>
                <w:sz w:val="22"/>
                <w:szCs w:val="22"/>
                <w:lang w:val="uk-UA"/>
              </w:rPr>
            </w:pPr>
            <w:r w:rsidRPr="00DA09CC">
              <w:rPr>
                <w:rFonts w:ascii="Times New Roman" w:hAnsi="Times New Roman" w:cs="Times New Roman"/>
                <w:sz w:val="22"/>
                <w:szCs w:val="22"/>
                <w:lang w:val="uk-UA"/>
              </w:rPr>
              <w:t>Департаменту фінансів Одеської міської ради здійснити передачу коштів до обласного бюджету Одеської області в межах бюджетних призначень, визначених цим рішенням, за бюджетною програмою «Інші субвенції з місцевого бюджету» (на лікування та утримання пацієнтів – мешканців м. Одеси в КНП «Одеський обласний медичний центр психічного здоров’я» Одеської обласної ради) (КПКВКМБ 3719770), без укладання договорів.</w:t>
            </w:r>
          </w:p>
          <w:p w:rsidR="00DA09CC" w:rsidRPr="00DA09CC" w:rsidRDefault="00DA09CC" w:rsidP="00ED4FA4">
            <w:pPr>
              <w:pStyle w:val="a7"/>
              <w:widowControl w:val="0"/>
              <w:tabs>
                <w:tab w:val="left" w:pos="851"/>
                <w:tab w:val="left" w:pos="1276"/>
              </w:tabs>
              <w:suppressAutoHyphens/>
              <w:autoSpaceDE w:val="0"/>
              <w:autoSpaceDN w:val="0"/>
              <w:adjustRightInd w:val="0"/>
              <w:ind w:left="0" w:firstLine="284"/>
              <w:jc w:val="both"/>
              <w:rPr>
                <w:sz w:val="22"/>
                <w:szCs w:val="22"/>
                <w:lang w:val="uk-UA"/>
              </w:rPr>
            </w:pPr>
            <w:r w:rsidRPr="00DA09CC">
              <w:rPr>
                <w:sz w:val="22"/>
                <w:szCs w:val="22"/>
                <w:lang w:val="uk-UA"/>
              </w:rPr>
              <w:t>Встановити, що на кінець бюджетного періоду залишки коштів субвенції  з місцевого бюджету державному бюджету на виконання програм соціально-економічного розвитку регіонів зберігаються на рахунках виконавців, відкритих в органах Державної казначейської служби України, для здійснення видатків у наступному бюджетному періоді з урахуванням їх цільового призначення.</w:t>
            </w:r>
          </w:p>
          <w:p w:rsidR="00DA09CC" w:rsidRPr="00DA09CC" w:rsidRDefault="00DA09CC" w:rsidP="00ED4FA4">
            <w:pPr>
              <w:tabs>
                <w:tab w:val="left" w:pos="884"/>
              </w:tabs>
              <w:ind w:firstLine="284"/>
              <w:jc w:val="both"/>
              <w:rPr>
                <w:rFonts w:ascii="Times New Roman" w:hAnsi="Times New Roman" w:cs="Times New Roman"/>
                <w:sz w:val="22"/>
                <w:szCs w:val="22"/>
                <w:lang w:val="uk-UA"/>
              </w:rPr>
            </w:pPr>
            <w:r w:rsidRPr="00DA09CC">
              <w:rPr>
                <w:rFonts w:ascii="Times New Roman" w:hAnsi="Times New Roman" w:cs="Times New Roman"/>
                <w:sz w:val="22"/>
                <w:szCs w:val="22"/>
                <w:lang w:val="uk-UA"/>
              </w:rPr>
              <w:t>Визначити видатки у вигляді міжбюджетного трансферту з бюджету Одеської міської територіальної громади до державного бюджету за бюджетною програмою «Субвенція з місцевого бюджету державному бюджету на виконання програм соціально-економічного розвитку регіонів» (КПКВКМБ 2219800).</w:t>
            </w:r>
          </w:p>
          <w:p w:rsidR="00DA09CC" w:rsidRPr="00DA09CC" w:rsidRDefault="00DA09CC" w:rsidP="00ED4FA4">
            <w:pPr>
              <w:tabs>
                <w:tab w:val="left" w:pos="884"/>
              </w:tabs>
              <w:ind w:firstLine="284"/>
              <w:jc w:val="both"/>
              <w:rPr>
                <w:rFonts w:ascii="Times New Roman" w:hAnsi="Times New Roman" w:cs="Times New Roman"/>
                <w:sz w:val="22"/>
                <w:szCs w:val="22"/>
                <w:lang w:val="uk-UA"/>
              </w:rPr>
            </w:pPr>
            <w:r w:rsidRPr="00DA09CC">
              <w:rPr>
                <w:rFonts w:ascii="Times New Roman" w:hAnsi="Times New Roman" w:cs="Times New Roman"/>
                <w:sz w:val="22"/>
                <w:szCs w:val="22"/>
                <w:lang w:val="uk-UA"/>
              </w:rPr>
              <w:t xml:space="preserve">Департаменту муніципальної безпеки Одеської міської ради здійснити перерахування </w:t>
            </w:r>
            <w:r w:rsidRPr="00DA09CC">
              <w:rPr>
                <w:rFonts w:ascii="Times New Roman" w:hAnsi="Times New Roman" w:cs="Times New Roman"/>
                <w:sz w:val="22"/>
                <w:szCs w:val="22"/>
                <w:lang w:val="uk-UA"/>
              </w:rPr>
              <w:lastRenderedPageBreak/>
              <w:t>коштів розпорядникам коштів Державного бюджету України в межах бюджетних призначень, визначених цим рішенням, за бюджетною програмою «Субвенція з місцевого бюджету державному бюджету на виконання програм соціально-економічного розвитку регіонів» (КПКВКМБ 2219800).</w:t>
            </w:r>
          </w:p>
          <w:p w:rsidR="00DA09CC" w:rsidRPr="00DA09CC" w:rsidRDefault="00DA09CC" w:rsidP="00ED4FA4">
            <w:pPr>
              <w:tabs>
                <w:tab w:val="left" w:pos="884"/>
              </w:tabs>
              <w:ind w:firstLine="284"/>
              <w:jc w:val="both"/>
              <w:rPr>
                <w:rFonts w:ascii="Times New Roman" w:hAnsi="Times New Roman" w:cs="Times New Roman"/>
                <w:sz w:val="22"/>
                <w:szCs w:val="22"/>
                <w:lang w:val="uk-UA"/>
              </w:rPr>
            </w:pPr>
            <w:r w:rsidRPr="00DA09CC">
              <w:rPr>
                <w:rFonts w:ascii="Times New Roman" w:hAnsi="Times New Roman" w:cs="Times New Roman"/>
                <w:sz w:val="22"/>
                <w:szCs w:val="22"/>
                <w:lang w:val="uk-UA"/>
              </w:rPr>
              <w:t>Встановити, що на кінець бюджетного періоду залишки коштів субвенції з бюджету Одеської міської територіальної громади обласному бюджету Одеської області зберігаються на рахунках обласного бюджету Одеської області для здійснення видатків у наступному бюджетному періоді з урахуванням їх цільового призначення.</w:t>
            </w:r>
          </w:p>
          <w:p w:rsidR="00DA09CC" w:rsidRPr="00DA09CC" w:rsidRDefault="00DA09CC" w:rsidP="00DA09CC">
            <w:pPr>
              <w:ind w:firstLine="709"/>
              <w:jc w:val="both"/>
              <w:rPr>
                <w:rFonts w:ascii="Times New Roman" w:hAnsi="Times New Roman" w:cs="Times New Roman"/>
                <w:sz w:val="22"/>
                <w:szCs w:val="22"/>
                <w:lang w:val="uk-UA"/>
              </w:rPr>
            </w:pPr>
          </w:p>
        </w:tc>
        <w:tc>
          <w:tcPr>
            <w:tcW w:w="4785" w:type="dxa"/>
          </w:tcPr>
          <w:p w:rsidR="00DA09CC" w:rsidRPr="00DA09CC" w:rsidRDefault="00DA09CC" w:rsidP="00DA09CC">
            <w:pPr>
              <w:tabs>
                <w:tab w:val="left" w:pos="884"/>
              </w:tabs>
              <w:ind w:firstLine="709"/>
              <w:jc w:val="both"/>
              <w:rPr>
                <w:rFonts w:ascii="Times New Roman" w:hAnsi="Times New Roman" w:cs="Times New Roman"/>
                <w:sz w:val="22"/>
                <w:szCs w:val="22"/>
                <w:lang w:val="uk-UA"/>
              </w:rPr>
            </w:pPr>
            <w:r w:rsidRPr="00DA09CC">
              <w:rPr>
                <w:rFonts w:ascii="Times New Roman" w:hAnsi="Times New Roman" w:cs="Times New Roman"/>
                <w:sz w:val="22"/>
                <w:szCs w:val="22"/>
                <w:lang w:val="uk-UA"/>
              </w:rPr>
              <w:lastRenderedPageBreak/>
              <w:t xml:space="preserve">3. Затвердити на 2022 рік </w:t>
            </w:r>
            <w:r w:rsidRPr="00DA09CC">
              <w:rPr>
                <w:rFonts w:ascii="Times New Roman" w:hAnsi="Times New Roman" w:cs="Times New Roman"/>
                <w:b/>
                <w:sz w:val="22"/>
                <w:szCs w:val="22"/>
                <w:lang w:val="uk-UA"/>
              </w:rPr>
              <w:t>міжбюджетні трансферти</w:t>
            </w:r>
            <w:r w:rsidRPr="00DA09CC">
              <w:rPr>
                <w:rFonts w:ascii="Times New Roman" w:hAnsi="Times New Roman" w:cs="Times New Roman"/>
                <w:sz w:val="22"/>
                <w:szCs w:val="22"/>
                <w:lang w:val="uk-UA"/>
              </w:rPr>
              <w:t xml:space="preserve"> згідно з додатком 5 до цього рішення.</w:t>
            </w:r>
          </w:p>
          <w:p w:rsidR="00DA09CC" w:rsidRPr="00DA09CC" w:rsidRDefault="00DA09CC" w:rsidP="00DA09CC">
            <w:pPr>
              <w:tabs>
                <w:tab w:val="left" w:pos="884"/>
              </w:tabs>
              <w:ind w:firstLine="709"/>
              <w:jc w:val="both"/>
              <w:rPr>
                <w:rFonts w:ascii="Times New Roman" w:hAnsi="Times New Roman" w:cs="Times New Roman"/>
                <w:sz w:val="22"/>
                <w:szCs w:val="22"/>
                <w:lang w:val="uk-UA"/>
              </w:rPr>
            </w:pPr>
            <w:r w:rsidRPr="00DA09CC">
              <w:rPr>
                <w:rFonts w:ascii="Times New Roman" w:hAnsi="Times New Roman" w:cs="Times New Roman"/>
                <w:sz w:val="22"/>
                <w:szCs w:val="22"/>
                <w:lang w:val="uk-UA"/>
              </w:rPr>
              <w:t>Визначити передачу коштів у вигляді міжбюджетного трансферту з бюджету Одеської міської територіальної громади до обласного бюджету Одеської області на лікування та утримання пацієнтів – мешканців м. Одеси в КНП «Одеський обласний медичний центр психічного здоров’я» Одеської обласної ради за бюджетною програмою «Інші субвенції з місцевого бюджету» (на лікування та утримання пацієнтів – мешканців м. Одеси в КНП «Одеський обласний медичний центр психічного здоров’я» Одеської обласної ради) (КПКВКМБ 3719770).</w:t>
            </w:r>
          </w:p>
          <w:p w:rsidR="00DA09CC" w:rsidRPr="00DA09CC" w:rsidRDefault="00DA09CC" w:rsidP="00DA09CC">
            <w:pPr>
              <w:tabs>
                <w:tab w:val="left" w:pos="884"/>
              </w:tabs>
              <w:ind w:firstLine="709"/>
              <w:jc w:val="both"/>
              <w:rPr>
                <w:rFonts w:ascii="Times New Roman" w:hAnsi="Times New Roman" w:cs="Times New Roman"/>
                <w:sz w:val="22"/>
                <w:szCs w:val="22"/>
                <w:lang w:val="uk-UA"/>
              </w:rPr>
            </w:pPr>
            <w:r w:rsidRPr="00DA09CC">
              <w:rPr>
                <w:rFonts w:ascii="Times New Roman" w:hAnsi="Times New Roman" w:cs="Times New Roman"/>
                <w:sz w:val="22"/>
                <w:szCs w:val="22"/>
                <w:lang w:val="uk-UA"/>
              </w:rPr>
              <w:t>Департаменту фінансів Одеської міської ради здійснити передачу коштів до обласного бюджету Одеської області у сумі 3 000 000 гривень, визначених за бюджетною програмою «Інші субвенції з місцевого бюджету»                              (на лікування та утримання пацієнтів – мешканців м. Одеси в КНП «Одеський обласний медичний центр психічного здоров’я» Одеської обласної ради) (КПКВКМБ 3719770), без укладання договорів.</w:t>
            </w:r>
          </w:p>
          <w:p w:rsidR="00DA09CC" w:rsidRPr="00DA09CC" w:rsidRDefault="00DA09CC" w:rsidP="00DA09CC">
            <w:pPr>
              <w:ind w:firstLine="708"/>
              <w:jc w:val="both"/>
              <w:rPr>
                <w:rFonts w:ascii="Times New Roman" w:hAnsi="Times New Roman" w:cs="Times New Roman"/>
                <w:sz w:val="22"/>
                <w:szCs w:val="22"/>
                <w:lang w:val="uk-UA"/>
              </w:rPr>
            </w:pPr>
            <w:r w:rsidRPr="00DA09CC">
              <w:rPr>
                <w:rFonts w:ascii="Times New Roman" w:hAnsi="Times New Roman" w:cs="Times New Roman"/>
                <w:sz w:val="22"/>
                <w:szCs w:val="22"/>
                <w:lang w:val="uk-UA"/>
              </w:rPr>
              <w:t xml:space="preserve">Уповноважити заступника Одеського міського голови - директора Департаменту фінансів Одеської міської ради Світлану </w:t>
            </w:r>
            <w:proofErr w:type="spellStart"/>
            <w:r w:rsidRPr="00DA09CC">
              <w:rPr>
                <w:rFonts w:ascii="Times New Roman" w:hAnsi="Times New Roman" w:cs="Times New Roman"/>
                <w:sz w:val="22"/>
                <w:szCs w:val="22"/>
                <w:lang w:val="uk-UA"/>
              </w:rPr>
              <w:t>Бедрегу</w:t>
            </w:r>
            <w:proofErr w:type="spellEnd"/>
            <w:r w:rsidRPr="00DA09CC">
              <w:rPr>
                <w:rFonts w:ascii="Times New Roman" w:hAnsi="Times New Roman" w:cs="Times New Roman"/>
                <w:sz w:val="22"/>
                <w:szCs w:val="22"/>
                <w:lang w:val="uk-UA"/>
              </w:rPr>
              <w:t xml:space="preserve"> підписати від імені Одеської міської ради договір про передачу коштів у вигляді міжбюджетного трансферту з бюджету Одеської міської територіальної громади до обласного бюджету Одеської області на лікування та утримання пацієнтів – мешканців м. Одеси в КНП «Одеський обласний медичний центр психічного здоров’я» Одеської обласної ради, в тому числі підписувати договори про внесення змін до договору, у сумі 1 000 000 гривень, визначених за бюджетною програмою «Інші субвенції з місцевого бюджету» (на лікування та утримання пацієнтів – мешканців м. Одеси в  КНП «Одеський обласний медичний центр психічного здоров’я» Одеської обласної ради) </w:t>
            </w:r>
            <w:r w:rsidRPr="00DA09CC">
              <w:rPr>
                <w:rFonts w:ascii="Times New Roman" w:hAnsi="Times New Roman" w:cs="Times New Roman"/>
                <w:sz w:val="22"/>
                <w:szCs w:val="22"/>
                <w:lang w:val="uk-UA"/>
              </w:rPr>
              <w:lastRenderedPageBreak/>
              <w:t>(КПКВКМБ 3719770).</w:t>
            </w:r>
          </w:p>
          <w:p w:rsidR="00DA09CC" w:rsidRPr="00DA09CC" w:rsidRDefault="00DA09CC" w:rsidP="00DA09CC">
            <w:pPr>
              <w:tabs>
                <w:tab w:val="left" w:pos="884"/>
              </w:tabs>
              <w:ind w:firstLine="709"/>
              <w:jc w:val="both"/>
              <w:rPr>
                <w:rFonts w:ascii="Times New Roman" w:hAnsi="Times New Roman" w:cs="Times New Roman"/>
                <w:sz w:val="22"/>
                <w:szCs w:val="22"/>
                <w:lang w:val="uk-UA"/>
              </w:rPr>
            </w:pPr>
            <w:r w:rsidRPr="00DA09CC">
              <w:rPr>
                <w:rFonts w:ascii="Times New Roman" w:hAnsi="Times New Roman" w:cs="Times New Roman"/>
                <w:sz w:val="22"/>
                <w:szCs w:val="22"/>
                <w:lang w:val="uk-UA"/>
              </w:rPr>
              <w:t>Встановити, що на кінець бюджетного періоду залишки коштів субвенції з бюджету Одеської міської територіальної громади обласному бюджету Одеської області зберігаються на рахунках обласного бюджету Одеської області для здійснення видатків у наступному бюджетному періоді з урахуванням їх цільового призначення.</w:t>
            </w:r>
          </w:p>
          <w:p w:rsidR="00DA09CC" w:rsidRPr="00DA09CC" w:rsidRDefault="00DA09CC" w:rsidP="00ED4FA4">
            <w:pPr>
              <w:tabs>
                <w:tab w:val="left" w:pos="884"/>
              </w:tabs>
              <w:ind w:firstLine="317"/>
              <w:jc w:val="both"/>
              <w:rPr>
                <w:rFonts w:ascii="Times New Roman" w:hAnsi="Times New Roman" w:cs="Times New Roman"/>
                <w:sz w:val="22"/>
                <w:szCs w:val="22"/>
                <w:lang w:val="uk-UA"/>
              </w:rPr>
            </w:pPr>
            <w:r w:rsidRPr="00DA09CC">
              <w:rPr>
                <w:rFonts w:ascii="Times New Roman" w:hAnsi="Times New Roman" w:cs="Times New Roman"/>
                <w:sz w:val="22"/>
                <w:szCs w:val="22"/>
                <w:lang w:val="uk-UA"/>
              </w:rPr>
              <w:t>Визначити видатки у вигляді міжбюджетного трансферту з бюджету Одеської міської територіальної громади до державного бюджету за бюджетною програмою «Субвенція з місцевого бюджету державному бюджету на виконання програм соціально-економічного розвитку регіонів» (КПКВКМБ 2219800).</w:t>
            </w:r>
          </w:p>
          <w:p w:rsidR="00DA09CC" w:rsidRPr="00DA09CC" w:rsidRDefault="00DA09CC" w:rsidP="00ED4FA4">
            <w:pPr>
              <w:tabs>
                <w:tab w:val="left" w:pos="884"/>
              </w:tabs>
              <w:ind w:firstLine="317"/>
              <w:jc w:val="both"/>
              <w:rPr>
                <w:rFonts w:ascii="Times New Roman" w:hAnsi="Times New Roman" w:cs="Times New Roman"/>
                <w:sz w:val="22"/>
                <w:szCs w:val="22"/>
                <w:lang w:val="uk-UA"/>
              </w:rPr>
            </w:pPr>
            <w:r w:rsidRPr="00DA09CC">
              <w:rPr>
                <w:rFonts w:ascii="Times New Roman" w:hAnsi="Times New Roman" w:cs="Times New Roman"/>
                <w:sz w:val="22"/>
                <w:szCs w:val="22"/>
                <w:lang w:val="uk-UA"/>
              </w:rPr>
              <w:t>Департаменту муніципальної безпеки Одеської міської ради здійснити перерахування коштів розпорядникам коштів Державного бюджету України в межах бюджетних призначень, визначених цим рішенням, за бюджетною програмою «Субвенція з місцевого бюджету державному бюджету на виконання програм соціально-економічного розвитку регіонів» (КПКВКМБ 2219800).</w:t>
            </w:r>
          </w:p>
          <w:p w:rsidR="00DA09CC" w:rsidRPr="00DA09CC" w:rsidRDefault="00DA09CC" w:rsidP="00ED4FA4">
            <w:pPr>
              <w:pStyle w:val="a7"/>
              <w:widowControl w:val="0"/>
              <w:tabs>
                <w:tab w:val="left" w:pos="851"/>
                <w:tab w:val="left" w:pos="1276"/>
              </w:tabs>
              <w:suppressAutoHyphens/>
              <w:autoSpaceDE w:val="0"/>
              <w:autoSpaceDN w:val="0"/>
              <w:adjustRightInd w:val="0"/>
              <w:ind w:left="0" w:firstLine="317"/>
              <w:jc w:val="both"/>
              <w:rPr>
                <w:sz w:val="22"/>
                <w:szCs w:val="22"/>
                <w:lang w:val="uk-UA"/>
              </w:rPr>
            </w:pPr>
            <w:r w:rsidRPr="00DA09CC">
              <w:rPr>
                <w:sz w:val="22"/>
                <w:szCs w:val="22"/>
                <w:lang w:val="uk-UA"/>
              </w:rPr>
              <w:t>Встановити, що на кінець бюджетного періоду залишки коштів субвенції  з місцевого бюджету державному бюджету на виконання програм соціально-економічного розвитку регіонів зберігаються на рахунках виконавців, відкритих в органах Державної казначейської служби України, для здійснення видатків у наступному бюджетному періоді з урахуванням їх цільового призначення.</w:t>
            </w:r>
          </w:p>
        </w:tc>
      </w:tr>
    </w:tbl>
    <w:p w:rsidR="00DA09CC" w:rsidRPr="00DA09CC" w:rsidRDefault="00DA09CC" w:rsidP="00DA09CC">
      <w:pPr>
        <w:ind w:firstLine="709"/>
        <w:jc w:val="both"/>
        <w:rPr>
          <w:rFonts w:ascii="Times New Roman" w:eastAsiaTheme="minorHAnsi" w:hAnsi="Times New Roman" w:cs="Times New Roman"/>
          <w:lang w:val="uk-UA" w:eastAsia="en-US"/>
        </w:rPr>
      </w:pPr>
      <w:r w:rsidRPr="00DA09CC">
        <w:rPr>
          <w:rFonts w:ascii="Times New Roman" w:eastAsiaTheme="minorHAnsi" w:hAnsi="Times New Roman" w:cs="Times New Roman"/>
          <w:lang w:val="uk-UA" w:eastAsia="en-US"/>
        </w:rPr>
        <w:lastRenderedPageBreak/>
        <w:t>12. На чергове засідання Одеської міської ради, яке відбудеться 30 листопада 2022 року, вносяться зміни до Міської цільової програми надання соціальних послуг та інших видів допомоги вразливим верствам населення міста Одеси на 2021- 2023 роки. Департаментом міського господарства Одеської міської ради надані пропозиції (</w:t>
      </w:r>
      <w:r w:rsidRPr="00DA09CC">
        <w:rPr>
          <w:rFonts w:ascii="Times New Roman" w:eastAsiaTheme="minorHAnsi" w:hAnsi="Times New Roman" w:cs="Times New Roman"/>
          <w:i/>
          <w:iCs/>
          <w:lang w:val="uk-UA" w:eastAsia="en-US"/>
        </w:rPr>
        <w:t>копія листа додається</w:t>
      </w:r>
      <w:r w:rsidRPr="00DA09CC">
        <w:rPr>
          <w:rFonts w:ascii="Times New Roman" w:eastAsiaTheme="minorHAnsi" w:hAnsi="Times New Roman" w:cs="Times New Roman"/>
          <w:lang w:val="uk-UA" w:eastAsia="en-US"/>
        </w:rPr>
        <w:t>) щодо перерозподілу бюджетних призначень загального фонду, у зв’язку з необхідністю визначення додаткових бюджетних призначень КП «Спеціалізоване підприємство комунально-побутового обслуговування» для проведення розрахунків за спожитий природний газ, який використовується для роботи крематорію та поховання одиноких громадян:</w:t>
      </w:r>
    </w:p>
    <w:p w:rsidR="00DA09CC" w:rsidRPr="00DA09CC" w:rsidRDefault="00DA09CC" w:rsidP="00DA09CC">
      <w:pPr>
        <w:ind w:firstLine="708"/>
        <w:jc w:val="both"/>
        <w:rPr>
          <w:rFonts w:ascii="Times New Roman" w:eastAsiaTheme="minorHAnsi" w:hAnsi="Times New Roman" w:cs="Times New Roman"/>
          <w:lang w:val="uk-UA" w:eastAsia="en-US"/>
        </w:rPr>
      </w:pPr>
      <w:r w:rsidRPr="00DA09CC">
        <w:rPr>
          <w:rFonts w:ascii="Times New Roman" w:eastAsiaTheme="minorHAnsi" w:hAnsi="Times New Roman" w:cs="Times New Roman"/>
          <w:lang w:val="uk-UA" w:eastAsia="en-US"/>
        </w:rPr>
        <w:t>- зменшення бюджетних призначень за КПКВКМБ 1216030 «Організація благоустрою населених пунктів» (</w:t>
      </w:r>
      <w:r w:rsidRPr="00DA09CC">
        <w:rPr>
          <w:rFonts w:ascii="Times New Roman" w:eastAsiaTheme="minorHAnsi" w:hAnsi="Times New Roman" w:cs="Times New Roman"/>
          <w:i/>
          <w:lang w:val="uk-UA" w:eastAsia="en-US"/>
        </w:rPr>
        <w:t>видатки розвитку</w:t>
      </w:r>
      <w:r w:rsidRPr="00DA09CC">
        <w:rPr>
          <w:rFonts w:ascii="Times New Roman" w:eastAsiaTheme="minorHAnsi" w:hAnsi="Times New Roman" w:cs="Times New Roman"/>
          <w:lang w:val="uk-UA" w:eastAsia="en-US"/>
        </w:rPr>
        <w:t>) у сумі 390 500 грн;</w:t>
      </w:r>
    </w:p>
    <w:p w:rsidR="00DA09CC" w:rsidRPr="00DA09CC" w:rsidRDefault="00DA09CC" w:rsidP="00DA09CC">
      <w:pPr>
        <w:ind w:firstLine="708"/>
        <w:jc w:val="both"/>
        <w:rPr>
          <w:rFonts w:ascii="Times New Roman" w:eastAsiaTheme="minorHAnsi" w:hAnsi="Times New Roman" w:cs="Times New Roman"/>
          <w:lang w:val="uk-UA" w:eastAsia="en-US"/>
        </w:rPr>
      </w:pPr>
      <w:r w:rsidRPr="00DA09CC">
        <w:rPr>
          <w:rFonts w:ascii="Times New Roman" w:eastAsiaTheme="minorHAnsi" w:hAnsi="Times New Roman" w:cs="Times New Roman"/>
          <w:lang w:val="uk-UA" w:eastAsia="en-US"/>
        </w:rPr>
        <w:t>- збільшення бюджетних призначень за КПКВКМБ 1213242 «Інші заходи у сфері соціального захисту і соціального забезпечення» (</w:t>
      </w:r>
      <w:r w:rsidRPr="00DA09CC">
        <w:rPr>
          <w:rFonts w:ascii="Times New Roman" w:eastAsiaTheme="minorHAnsi" w:hAnsi="Times New Roman" w:cs="Times New Roman"/>
          <w:i/>
          <w:lang w:val="uk-UA" w:eastAsia="en-US"/>
        </w:rPr>
        <w:t>видатки споживання</w:t>
      </w:r>
      <w:r w:rsidRPr="00DA09CC">
        <w:rPr>
          <w:rFonts w:ascii="Times New Roman" w:eastAsiaTheme="minorHAnsi" w:hAnsi="Times New Roman" w:cs="Times New Roman"/>
          <w:lang w:val="uk-UA" w:eastAsia="en-US"/>
        </w:rPr>
        <w:t>) у сумі 390 500 грн.</w:t>
      </w:r>
    </w:p>
    <w:p w:rsidR="00DA09CC" w:rsidRPr="00DA09CC" w:rsidRDefault="00DA09CC" w:rsidP="00DA09CC">
      <w:pPr>
        <w:tabs>
          <w:tab w:val="left" w:pos="1134"/>
        </w:tabs>
        <w:ind w:firstLine="708"/>
        <w:jc w:val="both"/>
        <w:rPr>
          <w:rFonts w:ascii="Times New Roman" w:hAnsi="Times New Roman" w:cs="Times New Roman"/>
          <w:lang w:val="uk-UA"/>
        </w:rPr>
      </w:pPr>
      <w:r w:rsidRPr="00DA09CC">
        <w:rPr>
          <w:rFonts w:ascii="Times New Roman" w:eastAsiaTheme="minorHAnsi" w:hAnsi="Times New Roman" w:cs="Times New Roman"/>
          <w:lang w:val="uk-UA" w:eastAsia="en-US"/>
        </w:rPr>
        <w:t>13.</w:t>
      </w:r>
      <w:r w:rsidRPr="00DA09CC">
        <w:rPr>
          <w:rFonts w:ascii="Times New Roman" w:hAnsi="Times New Roman" w:cs="Times New Roman"/>
          <w:lang w:val="uk-UA"/>
        </w:rPr>
        <w:t xml:space="preserve"> Управлінням капітального будівництва Одеської міської ради надані пропозиції (</w:t>
      </w:r>
      <w:r w:rsidRPr="00DA09CC">
        <w:rPr>
          <w:rFonts w:ascii="Times New Roman" w:hAnsi="Times New Roman" w:cs="Times New Roman"/>
          <w:i/>
          <w:iCs/>
          <w:lang w:val="uk-UA"/>
        </w:rPr>
        <w:t>копія листа додається</w:t>
      </w:r>
      <w:r w:rsidRPr="00DA09CC">
        <w:rPr>
          <w:rFonts w:ascii="Times New Roman" w:hAnsi="Times New Roman" w:cs="Times New Roman"/>
          <w:lang w:val="uk-UA"/>
        </w:rPr>
        <w:t>) щодо перерозподілу бюджетних призначень спеціального фонду (бюджету розвитку), які наведені у додатку 2 до цього листа (</w:t>
      </w:r>
      <w:r w:rsidRPr="00DA09CC">
        <w:rPr>
          <w:rFonts w:ascii="Times New Roman" w:hAnsi="Times New Roman" w:cs="Times New Roman"/>
          <w:i/>
          <w:iCs/>
          <w:lang w:val="uk-UA"/>
        </w:rPr>
        <w:t>додається</w:t>
      </w:r>
      <w:r w:rsidRPr="00DA09CC">
        <w:rPr>
          <w:rFonts w:ascii="Times New Roman" w:hAnsi="Times New Roman" w:cs="Times New Roman"/>
          <w:lang w:val="uk-UA"/>
        </w:rPr>
        <w:t>).</w:t>
      </w:r>
    </w:p>
    <w:p w:rsidR="00DA09CC" w:rsidRPr="00DA09CC" w:rsidRDefault="00DA09CC" w:rsidP="00DA09CC">
      <w:pPr>
        <w:pStyle w:val="a7"/>
        <w:numPr>
          <w:ilvl w:val="0"/>
          <w:numId w:val="6"/>
        </w:numPr>
        <w:tabs>
          <w:tab w:val="left" w:pos="709"/>
          <w:tab w:val="left" w:pos="1134"/>
        </w:tabs>
        <w:ind w:left="0" w:firstLine="709"/>
        <w:jc w:val="both"/>
        <w:rPr>
          <w:sz w:val="24"/>
          <w:szCs w:val="24"/>
          <w:lang w:val="uk-UA"/>
        </w:rPr>
      </w:pPr>
      <w:r w:rsidRPr="00DA09CC">
        <w:rPr>
          <w:sz w:val="24"/>
          <w:szCs w:val="24"/>
          <w:lang w:val="uk-UA"/>
        </w:rPr>
        <w:t xml:space="preserve"> У зв’язку з відкриттям закладів освіти комунальної власності Одеської міської територіальної громади, з метою створення умов безпечного перебування в освітніх закладах для учасників освітнього процесу, забезпечення в повному обсязі виплати </w:t>
      </w:r>
      <w:r w:rsidRPr="00DA09CC">
        <w:rPr>
          <w:sz w:val="24"/>
          <w:szCs w:val="24"/>
          <w:lang w:val="uk-UA"/>
        </w:rPr>
        <w:lastRenderedPageBreak/>
        <w:t>заробітної плати працівникам закладів освіти та проведення заходів спрямованих на підтримку цивільного населення, головним розпорядником бюджетних коштів - Департаментом освіти та науки Одеської міської ради (копії листів додаються) запропоновано наступний перерозподіл бюджетних призначень:</w:t>
      </w:r>
    </w:p>
    <w:p w:rsidR="00DA09CC" w:rsidRPr="00DA09CC" w:rsidRDefault="00DA09CC" w:rsidP="00DA09CC">
      <w:pPr>
        <w:pStyle w:val="a7"/>
        <w:numPr>
          <w:ilvl w:val="0"/>
          <w:numId w:val="2"/>
        </w:numPr>
        <w:ind w:left="0"/>
        <w:jc w:val="both"/>
        <w:rPr>
          <w:sz w:val="24"/>
          <w:szCs w:val="24"/>
          <w:lang w:val="uk-UA"/>
        </w:rPr>
      </w:pPr>
      <w:r w:rsidRPr="00DA09CC">
        <w:rPr>
          <w:sz w:val="24"/>
          <w:szCs w:val="24"/>
          <w:lang w:val="uk-UA"/>
        </w:rPr>
        <w:t xml:space="preserve">зменшення бюджетних призначень загального фонду на суму 20 115 367 грн; </w:t>
      </w:r>
    </w:p>
    <w:p w:rsidR="00DA09CC" w:rsidRPr="00DA09CC" w:rsidRDefault="00DA09CC" w:rsidP="00DA09CC">
      <w:pPr>
        <w:pStyle w:val="a7"/>
        <w:numPr>
          <w:ilvl w:val="0"/>
          <w:numId w:val="2"/>
        </w:numPr>
        <w:ind w:left="0"/>
        <w:jc w:val="both"/>
        <w:rPr>
          <w:sz w:val="24"/>
          <w:szCs w:val="24"/>
          <w:lang w:val="uk-UA"/>
        </w:rPr>
      </w:pPr>
      <w:r w:rsidRPr="00DA09CC">
        <w:rPr>
          <w:sz w:val="24"/>
          <w:szCs w:val="24"/>
          <w:lang w:val="uk-UA"/>
        </w:rPr>
        <w:t xml:space="preserve">збільшення бюджетних призначень спеціального фонду (бюджету розвитку) на суму 20 115 367 грн. </w:t>
      </w:r>
    </w:p>
    <w:p w:rsidR="00DA09CC" w:rsidRPr="00DA09CC" w:rsidRDefault="00DA09CC" w:rsidP="00DA09CC">
      <w:pPr>
        <w:ind w:firstLine="709"/>
        <w:jc w:val="both"/>
        <w:rPr>
          <w:rFonts w:ascii="Times New Roman" w:hAnsi="Times New Roman" w:cs="Times New Roman"/>
          <w:lang w:val="uk-UA"/>
        </w:rPr>
      </w:pPr>
      <w:r w:rsidRPr="00DA09CC">
        <w:rPr>
          <w:rFonts w:ascii="Times New Roman" w:hAnsi="Times New Roman" w:cs="Times New Roman"/>
          <w:lang w:val="uk-UA"/>
        </w:rPr>
        <w:t>Проведення зазначеного перерозподілу асигнувань необхідно для:</w:t>
      </w:r>
    </w:p>
    <w:p w:rsidR="00DA09CC" w:rsidRPr="00DA09CC" w:rsidRDefault="00DA09CC" w:rsidP="00DA09CC">
      <w:pPr>
        <w:pStyle w:val="a7"/>
        <w:numPr>
          <w:ilvl w:val="0"/>
          <w:numId w:val="3"/>
        </w:numPr>
        <w:tabs>
          <w:tab w:val="left" w:pos="851"/>
        </w:tabs>
        <w:ind w:left="0" w:firstLine="709"/>
        <w:jc w:val="both"/>
        <w:rPr>
          <w:sz w:val="24"/>
          <w:szCs w:val="24"/>
          <w:lang w:val="uk-UA"/>
        </w:rPr>
      </w:pPr>
      <w:r w:rsidRPr="00DA09CC">
        <w:rPr>
          <w:sz w:val="24"/>
          <w:szCs w:val="24"/>
          <w:lang w:val="uk-UA"/>
        </w:rPr>
        <w:t>проведення капітальних ремонтних робіт та протипожежних заходів в закладах освіти;</w:t>
      </w:r>
    </w:p>
    <w:p w:rsidR="00DA09CC" w:rsidRPr="00DA09CC" w:rsidRDefault="00DA09CC" w:rsidP="00DA09CC">
      <w:pPr>
        <w:pStyle w:val="a7"/>
        <w:numPr>
          <w:ilvl w:val="0"/>
          <w:numId w:val="3"/>
        </w:numPr>
        <w:tabs>
          <w:tab w:val="left" w:pos="851"/>
        </w:tabs>
        <w:ind w:left="0" w:firstLine="709"/>
        <w:jc w:val="both"/>
        <w:rPr>
          <w:sz w:val="24"/>
          <w:szCs w:val="24"/>
          <w:lang w:val="uk-UA"/>
        </w:rPr>
      </w:pPr>
      <w:r w:rsidRPr="00DA09CC">
        <w:rPr>
          <w:sz w:val="24"/>
          <w:szCs w:val="24"/>
          <w:lang w:val="uk-UA"/>
        </w:rPr>
        <w:t>здійснення заходів спрямованих на підтримку цивільного населення;</w:t>
      </w:r>
    </w:p>
    <w:p w:rsidR="00DA09CC" w:rsidRPr="00DA09CC" w:rsidRDefault="00DA09CC" w:rsidP="00DA09CC">
      <w:pPr>
        <w:pStyle w:val="a7"/>
        <w:numPr>
          <w:ilvl w:val="0"/>
          <w:numId w:val="3"/>
        </w:numPr>
        <w:tabs>
          <w:tab w:val="left" w:pos="851"/>
        </w:tabs>
        <w:ind w:left="0" w:firstLine="709"/>
        <w:jc w:val="both"/>
        <w:rPr>
          <w:sz w:val="24"/>
          <w:szCs w:val="24"/>
          <w:lang w:val="uk-UA"/>
        </w:rPr>
      </w:pPr>
      <w:r w:rsidRPr="00DA09CC">
        <w:rPr>
          <w:sz w:val="24"/>
          <w:szCs w:val="24"/>
          <w:lang w:val="uk-UA"/>
        </w:rPr>
        <w:t>забезпечення в повному обсязі виплати заробітної плати працівникам закладів позашкільної освіти та професійно-технічних навчальних закладів;</w:t>
      </w:r>
    </w:p>
    <w:p w:rsidR="00DA09CC" w:rsidRPr="00DA09CC" w:rsidRDefault="00DA09CC" w:rsidP="00DA09CC">
      <w:pPr>
        <w:pStyle w:val="a7"/>
        <w:numPr>
          <w:ilvl w:val="0"/>
          <w:numId w:val="3"/>
        </w:numPr>
        <w:tabs>
          <w:tab w:val="left" w:pos="851"/>
        </w:tabs>
        <w:ind w:left="0" w:firstLine="709"/>
        <w:jc w:val="both"/>
        <w:rPr>
          <w:sz w:val="24"/>
          <w:szCs w:val="24"/>
          <w:lang w:val="uk-UA"/>
        </w:rPr>
      </w:pPr>
      <w:r w:rsidRPr="00DA09CC">
        <w:rPr>
          <w:sz w:val="24"/>
          <w:szCs w:val="24"/>
          <w:lang w:val="uk-UA"/>
        </w:rPr>
        <w:t>забезпечення виплати стипендій учням професійно-технічних навчальних закладів;</w:t>
      </w:r>
    </w:p>
    <w:p w:rsidR="00DA09CC" w:rsidRPr="00DA09CC" w:rsidRDefault="00DA09CC" w:rsidP="00DA09CC">
      <w:pPr>
        <w:pStyle w:val="a7"/>
        <w:numPr>
          <w:ilvl w:val="0"/>
          <w:numId w:val="3"/>
        </w:numPr>
        <w:tabs>
          <w:tab w:val="left" w:pos="851"/>
        </w:tabs>
        <w:ind w:left="0" w:firstLine="709"/>
        <w:jc w:val="both"/>
        <w:rPr>
          <w:sz w:val="24"/>
          <w:szCs w:val="24"/>
          <w:lang w:val="uk-UA"/>
        </w:rPr>
      </w:pPr>
      <w:r w:rsidRPr="00DA09CC">
        <w:rPr>
          <w:sz w:val="24"/>
          <w:szCs w:val="24"/>
          <w:lang w:val="uk-UA"/>
        </w:rPr>
        <w:t xml:space="preserve">забезпечення безперебійної роботи закладів освіти Одеської міської територіальної громади у періоди відключення в них електропостачання. </w:t>
      </w:r>
    </w:p>
    <w:p w:rsidR="00DA09CC" w:rsidRPr="00DA09CC" w:rsidRDefault="00DA09CC" w:rsidP="00DA09CC">
      <w:pPr>
        <w:pStyle w:val="a7"/>
        <w:ind w:left="0" w:firstLine="709"/>
        <w:jc w:val="both"/>
        <w:rPr>
          <w:sz w:val="24"/>
          <w:szCs w:val="24"/>
          <w:lang w:val="uk-UA"/>
        </w:rPr>
      </w:pPr>
      <w:r w:rsidRPr="00DA09CC">
        <w:rPr>
          <w:sz w:val="24"/>
          <w:szCs w:val="24"/>
          <w:lang w:val="uk-UA"/>
        </w:rPr>
        <w:t>Пропозиції Департаменту освіти та науки Одеської міської ради по внесенню змін до бюджету Одеської міської територіальної громади на 2022 рік за КПКВКМБ,  КЕКВ та найменуванням об'єктів бюджету розвитку наведені у додатку 3 до цього листа (</w:t>
      </w:r>
      <w:r w:rsidRPr="00DA09CC">
        <w:rPr>
          <w:i/>
          <w:sz w:val="24"/>
          <w:szCs w:val="24"/>
          <w:lang w:val="uk-UA"/>
        </w:rPr>
        <w:t>додається</w:t>
      </w:r>
      <w:r w:rsidRPr="00DA09CC">
        <w:rPr>
          <w:sz w:val="24"/>
          <w:szCs w:val="24"/>
          <w:lang w:val="uk-UA"/>
        </w:rPr>
        <w:t>).</w:t>
      </w:r>
    </w:p>
    <w:p w:rsidR="00DA09CC" w:rsidRPr="00DA09CC" w:rsidRDefault="00DA09CC" w:rsidP="00DA09CC">
      <w:pPr>
        <w:pStyle w:val="a7"/>
        <w:numPr>
          <w:ilvl w:val="0"/>
          <w:numId w:val="4"/>
        </w:numPr>
        <w:tabs>
          <w:tab w:val="left" w:pos="709"/>
          <w:tab w:val="left" w:pos="1134"/>
        </w:tabs>
        <w:ind w:left="0" w:firstLine="709"/>
        <w:jc w:val="both"/>
        <w:rPr>
          <w:sz w:val="24"/>
          <w:szCs w:val="24"/>
          <w:lang w:val="uk-UA"/>
        </w:rPr>
      </w:pPr>
      <w:r w:rsidRPr="00DA09CC">
        <w:rPr>
          <w:sz w:val="24"/>
          <w:szCs w:val="24"/>
          <w:lang w:val="uk-UA"/>
        </w:rPr>
        <w:t xml:space="preserve"> У зв’язку з переходом підрозділів Сил територіальної оборони Збройних Сил України та добровольчих формувань Одеської міської територіальної громади на самостійне забезпечення продуктами харчування, та відповідним вивільненням бюджетних асигнувань, передбачених на харчування даних підрозділів, з метою забезпечення в повному обсязі виплати заробітної плати педагогічним працівникам закладів загальної середньої освіти м. Одеси, Департаментом освіти та науки Одеської міської ради надані пропозиції </w:t>
      </w:r>
      <w:r w:rsidRPr="00DA09CC">
        <w:rPr>
          <w:i/>
          <w:sz w:val="24"/>
          <w:szCs w:val="24"/>
          <w:lang w:val="uk-UA"/>
        </w:rPr>
        <w:t xml:space="preserve">(копія листа додається) </w:t>
      </w:r>
      <w:r w:rsidRPr="00DA09CC">
        <w:rPr>
          <w:sz w:val="24"/>
          <w:szCs w:val="24"/>
          <w:lang w:val="uk-UA"/>
        </w:rPr>
        <w:t>щодо</w:t>
      </w:r>
      <w:r w:rsidRPr="00DA09CC">
        <w:rPr>
          <w:i/>
          <w:sz w:val="24"/>
          <w:szCs w:val="24"/>
          <w:lang w:val="uk-UA"/>
        </w:rPr>
        <w:t xml:space="preserve"> </w:t>
      </w:r>
      <w:r w:rsidRPr="00DA09CC">
        <w:rPr>
          <w:sz w:val="24"/>
          <w:szCs w:val="24"/>
          <w:lang w:val="uk-UA"/>
        </w:rPr>
        <w:t>наступного перерозподілу бюджетних призначень загального фонду, визначених за рахунок залишків коштів освітньої субвенції з державного бюджету місцевим бюджетам за 2021 рік:</w:t>
      </w:r>
    </w:p>
    <w:p w:rsidR="00DA09CC" w:rsidRPr="00DA09CC" w:rsidRDefault="00DA09CC" w:rsidP="00DA09CC">
      <w:pPr>
        <w:pStyle w:val="a7"/>
        <w:numPr>
          <w:ilvl w:val="0"/>
          <w:numId w:val="3"/>
        </w:numPr>
        <w:tabs>
          <w:tab w:val="left" w:pos="851"/>
        </w:tabs>
        <w:ind w:left="0" w:firstLine="709"/>
        <w:jc w:val="both"/>
        <w:rPr>
          <w:sz w:val="24"/>
          <w:szCs w:val="24"/>
          <w:lang w:val="uk-UA"/>
        </w:rPr>
      </w:pPr>
      <w:r w:rsidRPr="00DA09CC">
        <w:rPr>
          <w:sz w:val="24"/>
          <w:szCs w:val="24"/>
          <w:lang w:val="uk-UA"/>
        </w:rPr>
        <w:t>зменшення бюджетних призначень за КПКВКМБ 0618240 «Заходи та роботи з територіальної оборони» (видатки споживання) на суму 126 777 грн;</w:t>
      </w:r>
    </w:p>
    <w:p w:rsidR="00DA09CC" w:rsidRPr="00DA09CC" w:rsidRDefault="00DA09CC" w:rsidP="00DA09CC">
      <w:pPr>
        <w:pStyle w:val="a7"/>
        <w:numPr>
          <w:ilvl w:val="0"/>
          <w:numId w:val="3"/>
        </w:numPr>
        <w:tabs>
          <w:tab w:val="left" w:pos="851"/>
        </w:tabs>
        <w:ind w:left="0" w:firstLine="709"/>
        <w:jc w:val="both"/>
        <w:rPr>
          <w:sz w:val="24"/>
          <w:szCs w:val="24"/>
          <w:lang w:val="uk-UA"/>
        </w:rPr>
      </w:pPr>
      <w:r w:rsidRPr="00DA09CC">
        <w:rPr>
          <w:sz w:val="24"/>
          <w:szCs w:val="24"/>
          <w:lang w:val="uk-UA"/>
        </w:rPr>
        <w:t xml:space="preserve">збільшення бюджетних призначень за КПКВКМБ 0611061 «Надання загальної середньої освіти закладами загальної середньої освіти» (оплата праці з нарахуваннями) на суму 126 777 грн. </w:t>
      </w:r>
    </w:p>
    <w:p w:rsidR="00DA09CC" w:rsidRPr="00DA09CC" w:rsidRDefault="00DA09CC" w:rsidP="00DA09CC">
      <w:pPr>
        <w:pStyle w:val="a7"/>
        <w:tabs>
          <w:tab w:val="left" w:pos="1134"/>
        </w:tabs>
        <w:ind w:left="0" w:firstLine="709"/>
        <w:jc w:val="both"/>
        <w:rPr>
          <w:sz w:val="24"/>
          <w:szCs w:val="24"/>
          <w:lang w:val="uk-UA"/>
        </w:rPr>
      </w:pPr>
      <w:r w:rsidRPr="00DA09CC">
        <w:rPr>
          <w:sz w:val="24"/>
          <w:szCs w:val="24"/>
          <w:lang w:val="uk-UA"/>
        </w:rPr>
        <w:t xml:space="preserve">16. З метою забезпечення в повному обсязі виплати заробітної плати педагогічним працівникам закладів освіти, Департаментом освіти та науки Одеської міської ради надані пропозиції </w:t>
      </w:r>
      <w:r w:rsidRPr="00DA09CC">
        <w:rPr>
          <w:i/>
          <w:sz w:val="24"/>
          <w:szCs w:val="24"/>
          <w:lang w:val="uk-UA"/>
        </w:rPr>
        <w:t xml:space="preserve">(копія листа додається) </w:t>
      </w:r>
      <w:r w:rsidRPr="00DA09CC">
        <w:rPr>
          <w:sz w:val="24"/>
          <w:szCs w:val="24"/>
          <w:lang w:val="uk-UA"/>
        </w:rPr>
        <w:t>щодо</w:t>
      </w:r>
      <w:r w:rsidRPr="00DA09CC">
        <w:rPr>
          <w:i/>
          <w:sz w:val="24"/>
          <w:szCs w:val="24"/>
          <w:lang w:val="uk-UA"/>
        </w:rPr>
        <w:t xml:space="preserve"> </w:t>
      </w:r>
      <w:r w:rsidRPr="00DA09CC">
        <w:rPr>
          <w:sz w:val="24"/>
          <w:szCs w:val="24"/>
          <w:lang w:val="uk-UA"/>
        </w:rPr>
        <w:t>наступного</w:t>
      </w:r>
      <w:r w:rsidRPr="00DA09CC">
        <w:rPr>
          <w:i/>
          <w:sz w:val="24"/>
          <w:szCs w:val="24"/>
          <w:lang w:val="uk-UA"/>
        </w:rPr>
        <w:t xml:space="preserve"> </w:t>
      </w:r>
      <w:r w:rsidRPr="00DA09CC">
        <w:rPr>
          <w:sz w:val="24"/>
          <w:szCs w:val="24"/>
          <w:lang w:val="uk-UA"/>
        </w:rPr>
        <w:t>перерозподілу бюджетних призначень за КПКВКМБ, визначених на оплату праці з нарахуваннями за рахунок коштів освітньої субвенції з державного бюджету місцевим бюджетам:</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418"/>
      </w:tblGrid>
      <w:tr w:rsidR="00DA09CC" w:rsidRPr="00DA09CC" w:rsidTr="00DA09CC">
        <w:trPr>
          <w:trHeight w:val="360"/>
        </w:trPr>
        <w:tc>
          <w:tcPr>
            <w:tcW w:w="8046" w:type="dxa"/>
            <w:shd w:val="clear" w:color="auto" w:fill="auto"/>
            <w:hideMark/>
          </w:tcPr>
          <w:p w:rsidR="00DA09CC" w:rsidRPr="00DA09CC" w:rsidRDefault="00DA09CC" w:rsidP="00DA09CC">
            <w:pPr>
              <w:jc w:val="center"/>
              <w:rPr>
                <w:rFonts w:ascii="Times New Roman" w:hAnsi="Times New Roman" w:cs="Times New Roman"/>
                <w:color w:val="000000"/>
                <w:sz w:val="22"/>
                <w:szCs w:val="22"/>
                <w:lang w:val="uk-UA" w:eastAsia="en-US"/>
              </w:rPr>
            </w:pPr>
            <w:r w:rsidRPr="00DA09CC">
              <w:rPr>
                <w:rFonts w:ascii="Times New Roman" w:hAnsi="Times New Roman" w:cs="Times New Roman"/>
                <w:color w:val="000000"/>
                <w:sz w:val="22"/>
                <w:szCs w:val="22"/>
                <w:lang w:val="uk-UA" w:eastAsia="en-US"/>
              </w:rPr>
              <w:t xml:space="preserve">КПКВКМБ </w:t>
            </w:r>
          </w:p>
        </w:tc>
        <w:tc>
          <w:tcPr>
            <w:tcW w:w="1418" w:type="dxa"/>
            <w:shd w:val="clear" w:color="auto" w:fill="auto"/>
            <w:hideMark/>
          </w:tcPr>
          <w:p w:rsidR="00DA09CC" w:rsidRPr="00DA09CC" w:rsidRDefault="00DA09CC" w:rsidP="00DA09CC">
            <w:pPr>
              <w:jc w:val="center"/>
              <w:rPr>
                <w:rFonts w:ascii="Times New Roman" w:hAnsi="Times New Roman" w:cs="Times New Roman"/>
                <w:color w:val="000000"/>
                <w:sz w:val="22"/>
                <w:szCs w:val="22"/>
                <w:lang w:val="uk-UA" w:eastAsia="en-US"/>
              </w:rPr>
            </w:pPr>
            <w:r w:rsidRPr="00DA09CC">
              <w:rPr>
                <w:rFonts w:ascii="Times New Roman" w:hAnsi="Times New Roman" w:cs="Times New Roman"/>
                <w:color w:val="000000"/>
                <w:sz w:val="22"/>
                <w:szCs w:val="22"/>
                <w:lang w:val="uk-UA" w:eastAsia="en-US"/>
              </w:rPr>
              <w:t>Сума, грн</w:t>
            </w:r>
          </w:p>
        </w:tc>
      </w:tr>
      <w:tr w:rsidR="00DA09CC" w:rsidRPr="00DA09CC" w:rsidTr="00DA09CC">
        <w:trPr>
          <w:trHeight w:val="280"/>
        </w:trPr>
        <w:tc>
          <w:tcPr>
            <w:tcW w:w="8046" w:type="dxa"/>
            <w:shd w:val="clear" w:color="auto" w:fill="auto"/>
            <w:hideMark/>
          </w:tcPr>
          <w:p w:rsidR="00DA09CC" w:rsidRPr="00DA09CC" w:rsidRDefault="00DA09CC" w:rsidP="00DA09CC">
            <w:pPr>
              <w:jc w:val="center"/>
              <w:rPr>
                <w:rFonts w:ascii="Times New Roman" w:hAnsi="Times New Roman" w:cs="Times New Roman"/>
                <w:color w:val="000000"/>
                <w:sz w:val="22"/>
                <w:szCs w:val="22"/>
                <w:lang w:val="uk-UA" w:eastAsia="en-US"/>
              </w:rPr>
            </w:pPr>
            <w:r w:rsidRPr="00DA09CC">
              <w:rPr>
                <w:rFonts w:ascii="Times New Roman" w:hAnsi="Times New Roman" w:cs="Times New Roman"/>
                <w:color w:val="000000"/>
                <w:sz w:val="22"/>
                <w:szCs w:val="22"/>
                <w:lang w:val="uk-UA" w:eastAsia="en-US"/>
              </w:rPr>
              <w:t>0611031 «Надання загальної середньої освіти закладами загальної середньої освіти»</w:t>
            </w:r>
          </w:p>
        </w:tc>
        <w:tc>
          <w:tcPr>
            <w:tcW w:w="1418" w:type="dxa"/>
            <w:shd w:val="clear" w:color="auto" w:fill="auto"/>
            <w:hideMark/>
          </w:tcPr>
          <w:p w:rsidR="00DA09CC" w:rsidRPr="00DA09CC" w:rsidRDefault="00DA09CC" w:rsidP="00DA09CC">
            <w:pPr>
              <w:jc w:val="center"/>
              <w:rPr>
                <w:rFonts w:ascii="Times New Roman" w:hAnsi="Times New Roman" w:cs="Times New Roman"/>
                <w:color w:val="000000"/>
                <w:sz w:val="22"/>
                <w:szCs w:val="22"/>
                <w:lang w:val="uk-UA" w:eastAsia="en-US"/>
              </w:rPr>
            </w:pPr>
            <w:r w:rsidRPr="00DA09CC">
              <w:rPr>
                <w:rFonts w:ascii="Times New Roman" w:hAnsi="Times New Roman" w:cs="Times New Roman"/>
                <w:color w:val="000000"/>
                <w:sz w:val="22"/>
                <w:szCs w:val="22"/>
                <w:lang w:val="uk-UA" w:eastAsia="en-US"/>
              </w:rPr>
              <w:t>+14 700 000</w:t>
            </w:r>
          </w:p>
        </w:tc>
      </w:tr>
      <w:tr w:rsidR="00DA09CC" w:rsidRPr="00DA09CC" w:rsidTr="00DA09CC">
        <w:trPr>
          <w:trHeight w:val="841"/>
        </w:trPr>
        <w:tc>
          <w:tcPr>
            <w:tcW w:w="8046" w:type="dxa"/>
            <w:shd w:val="clear" w:color="auto" w:fill="auto"/>
            <w:hideMark/>
          </w:tcPr>
          <w:p w:rsidR="00DA09CC" w:rsidRPr="00DA09CC" w:rsidRDefault="00DA09CC" w:rsidP="00DA09CC">
            <w:pPr>
              <w:jc w:val="center"/>
              <w:rPr>
                <w:rFonts w:ascii="Times New Roman" w:hAnsi="Times New Roman" w:cs="Times New Roman"/>
                <w:color w:val="000000"/>
                <w:sz w:val="22"/>
                <w:szCs w:val="22"/>
                <w:lang w:val="uk-UA" w:eastAsia="en-US"/>
              </w:rPr>
            </w:pPr>
            <w:r w:rsidRPr="00DA09CC">
              <w:rPr>
                <w:rFonts w:ascii="Times New Roman" w:hAnsi="Times New Roman" w:cs="Times New Roman"/>
                <w:color w:val="000000"/>
                <w:sz w:val="22"/>
                <w:szCs w:val="22"/>
                <w:lang w:val="uk-UA" w:eastAsia="en-US"/>
              </w:rPr>
              <w:t>0611032 «Надання загальної середньої освіти спеціальними закладами загальної середньої освіти для дітей, які потребують корекції фізичного та/або розумового розвитку»</w:t>
            </w:r>
          </w:p>
        </w:tc>
        <w:tc>
          <w:tcPr>
            <w:tcW w:w="1418" w:type="dxa"/>
            <w:shd w:val="clear" w:color="auto" w:fill="auto"/>
            <w:hideMark/>
          </w:tcPr>
          <w:p w:rsidR="00DA09CC" w:rsidRPr="00DA09CC" w:rsidRDefault="00DA09CC" w:rsidP="00DA09CC">
            <w:pPr>
              <w:jc w:val="center"/>
              <w:rPr>
                <w:rFonts w:ascii="Times New Roman" w:hAnsi="Times New Roman" w:cs="Times New Roman"/>
                <w:color w:val="000000"/>
                <w:sz w:val="22"/>
                <w:szCs w:val="22"/>
                <w:lang w:val="uk-UA" w:eastAsia="en-US"/>
              </w:rPr>
            </w:pPr>
            <w:r w:rsidRPr="00DA09CC">
              <w:rPr>
                <w:rFonts w:ascii="Times New Roman" w:hAnsi="Times New Roman" w:cs="Times New Roman"/>
                <w:color w:val="000000"/>
                <w:sz w:val="22"/>
                <w:szCs w:val="22"/>
                <w:lang w:val="uk-UA" w:eastAsia="en-US"/>
              </w:rPr>
              <w:t>+14 100</w:t>
            </w:r>
          </w:p>
        </w:tc>
      </w:tr>
      <w:tr w:rsidR="00DA09CC" w:rsidRPr="00DA09CC" w:rsidTr="00DA09CC">
        <w:trPr>
          <w:trHeight w:val="555"/>
        </w:trPr>
        <w:tc>
          <w:tcPr>
            <w:tcW w:w="8046" w:type="dxa"/>
            <w:shd w:val="clear" w:color="auto" w:fill="auto"/>
            <w:hideMark/>
          </w:tcPr>
          <w:p w:rsidR="00DA09CC" w:rsidRPr="00DA09CC" w:rsidRDefault="00DA09CC" w:rsidP="00DA09CC">
            <w:pPr>
              <w:jc w:val="center"/>
              <w:rPr>
                <w:rFonts w:ascii="Times New Roman" w:hAnsi="Times New Roman" w:cs="Times New Roman"/>
                <w:color w:val="000000"/>
                <w:sz w:val="22"/>
                <w:szCs w:val="22"/>
                <w:lang w:val="uk-UA" w:eastAsia="en-US"/>
              </w:rPr>
            </w:pPr>
            <w:r w:rsidRPr="00DA09CC">
              <w:rPr>
                <w:rFonts w:ascii="Times New Roman" w:hAnsi="Times New Roman" w:cs="Times New Roman"/>
                <w:color w:val="000000"/>
                <w:sz w:val="22"/>
                <w:szCs w:val="22"/>
                <w:lang w:val="uk-UA" w:eastAsia="en-US"/>
              </w:rPr>
              <w:t>0611033 «Надання загальної середньої освіти спеціалізованими закладами загальної середньої освіти»</w:t>
            </w:r>
          </w:p>
        </w:tc>
        <w:tc>
          <w:tcPr>
            <w:tcW w:w="1418" w:type="dxa"/>
            <w:shd w:val="clear" w:color="auto" w:fill="auto"/>
            <w:hideMark/>
          </w:tcPr>
          <w:p w:rsidR="00DA09CC" w:rsidRPr="00DA09CC" w:rsidRDefault="00DA09CC" w:rsidP="00DA09CC">
            <w:pPr>
              <w:jc w:val="center"/>
              <w:rPr>
                <w:rFonts w:ascii="Times New Roman" w:hAnsi="Times New Roman" w:cs="Times New Roman"/>
                <w:color w:val="000000"/>
                <w:sz w:val="22"/>
                <w:szCs w:val="22"/>
                <w:lang w:val="uk-UA" w:eastAsia="en-US"/>
              </w:rPr>
            </w:pPr>
            <w:r w:rsidRPr="00DA09CC">
              <w:rPr>
                <w:rFonts w:ascii="Times New Roman" w:hAnsi="Times New Roman" w:cs="Times New Roman"/>
                <w:color w:val="000000"/>
                <w:sz w:val="22"/>
                <w:szCs w:val="22"/>
                <w:lang w:val="uk-UA" w:eastAsia="en-US"/>
              </w:rPr>
              <w:t>-374 400</w:t>
            </w:r>
          </w:p>
        </w:tc>
      </w:tr>
      <w:tr w:rsidR="00DA09CC" w:rsidRPr="00DA09CC" w:rsidTr="00DA09CC">
        <w:trPr>
          <w:trHeight w:val="549"/>
        </w:trPr>
        <w:tc>
          <w:tcPr>
            <w:tcW w:w="8046" w:type="dxa"/>
            <w:shd w:val="clear" w:color="auto" w:fill="auto"/>
            <w:hideMark/>
          </w:tcPr>
          <w:p w:rsidR="00DA09CC" w:rsidRPr="00DA09CC" w:rsidRDefault="00DA09CC" w:rsidP="00DA09CC">
            <w:pPr>
              <w:jc w:val="center"/>
              <w:rPr>
                <w:rFonts w:ascii="Times New Roman" w:hAnsi="Times New Roman" w:cs="Times New Roman"/>
                <w:color w:val="000000"/>
                <w:sz w:val="22"/>
                <w:szCs w:val="22"/>
                <w:lang w:val="uk-UA" w:eastAsia="en-US"/>
              </w:rPr>
            </w:pPr>
            <w:r w:rsidRPr="00DA09CC">
              <w:rPr>
                <w:rFonts w:ascii="Times New Roman" w:hAnsi="Times New Roman" w:cs="Times New Roman"/>
                <w:color w:val="000000"/>
                <w:sz w:val="22"/>
                <w:szCs w:val="22"/>
                <w:lang w:val="uk-UA" w:eastAsia="en-US"/>
              </w:rPr>
              <w:t>0611034 «Забезпечення належних умов для виховання та розвитку дітей- сиріт і дітей, позбавлених батьківського піклування, в дитячих будинках»</w:t>
            </w:r>
          </w:p>
        </w:tc>
        <w:tc>
          <w:tcPr>
            <w:tcW w:w="1418" w:type="dxa"/>
            <w:shd w:val="clear" w:color="auto" w:fill="auto"/>
            <w:hideMark/>
          </w:tcPr>
          <w:p w:rsidR="00DA09CC" w:rsidRPr="00DA09CC" w:rsidRDefault="00DA09CC" w:rsidP="00DA09CC">
            <w:pPr>
              <w:jc w:val="center"/>
              <w:rPr>
                <w:rFonts w:ascii="Times New Roman" w:hAnsi="Times New Roman" w:cs="Times New Roman"/>
                <w:color w:val="000000"/>
                <w:sz w:val="22"/>
                <w:szCs w:val="22"/>
                <w:lang w:val="uk-UA" w:eastAsia="en-US"/>
              </w:rPr>
            </w:pPr>
            <w:r w:rsidRPr="00DA09CC">
              <w:rPr>
                <w:rFonts w:ascii="Times New Roman" w:hAnsi="Times New Roman" w:cs="Times New Roman"/>
                <w:color w:val="000000"/>
                <w:sz w:val="22"/>
                <w:szCs w:val="22"/>
                <w:lang w:val="uk-UA" w:eastAsia="en-US"/>
              </w:rPr>
              <w:t>-771 600</w:t>
            </w:r>
          </w:p>
        </w:tc>
      </w:tr>
      <w:tr w:rsidR="00DA09CC" w:rsidRPr="00DA09CC" w:rsidTr="00DA09CC">
        <w:trPr>
          <w:trHeight w:val="571"/>
        </w:trPr>
        <w:tc>
          <w:tcPr>
            <w:tcW w:w="8046" w:type="dxa"/>
            <w:shd w:val="clear" w:color="auto" w:fill="auto"/>
            <w:hideMark/>
          </w:tcPr>
          <w:p w:rsidR="00DA09CC" w:rsidRPr="00DA09CC" w:rsidRDefault="00DA09CC" w:rsidP="00DA09CC">
            <w:pPr>
              <w:jc w:val="center"/>
              <w:rPr>
                <w:rFonts w:ascii="Times New Roman" w:hAnsi="Times New Roman" w:cs="Times New Roman"/>
                <w:color w:val="000000"/>
                <w:sz w:val="22"/>
                <w:szCs w:val="22"/>
                <w:lang w:val="uk-UA" w:eastAsia="en-US"/>
              </w:rPr>
            </w:pPr>
            <w:r w:rsidRPr="00DA09CC">
              <w:rPr>
                <w:rFonts w:ascii="Times New Roman" w:hAnsi="Times New Roman" w:cs="Times New Roman"/>
                <w:color w:val="000000"/>
                <w:sz w:val="22"/>
                <w:szCs w:val="22"/>
                <w:lang w:val="uk-UA" w:eastAsia="en-US"/>
              </w:rPr>
              <w:t>0611092 «Підготовка кадрів закладами професійної (професійно-технічної) освіти та іншими закладами освіти за рахунок освітньої субвенції»</w:t>
            </w:r>
          </w:p>
        </w:tc>
        <w:tc>
          <w:tcPr>
            <w:tcW w:w="1418" w:type="dxa"/>
            <w:shd w:val="clear" w:color="auto" w:fill="auto"/>
            <w:hideMark/>
          </w:tcPr>
          <w:p w:rsidR="00DA09CC" w:rsidRPr="00DA09CC" w:rsidRDefault="00DA09CC" w:rsidP="00DA09CC">
            <w:pPr>
              <w:jc w:val="center"/>
              <w:rPr>
                <w:rFonts w:ascii="Times New Roman" w:hAnsi="Times New Roman" w:cs="Times New Roman"/>
                <w:color w:val="000000"/>
                <w:sz w:val="22"/>
                <w:szCs w:val="22"/>
                <w:lang w:val="uk-UA" w:eastAsia="en-US"/>
              </w:rPr>
            </w:pPr>
            <w:r w:rsidRPr="00DA09CC">
              <w:rPr>
                <w:rFonts w:ascii="Times New Roman" w:hAnsi="Times New Roman" w:cs="Times New Roman"/>
                <w:color w:val="000000"/>
                <w:sz w:val="22"/>
                <w:szCs w:val="22"/>
                <w:lang w:val="uk-UA" w:eastAsia="en-US"/>
              </w:rPr>
              <w:t>-13 568 100</w:t>
            </w:r>
          </w:p>
        </w:tc>
      </w:tr>
      <w:tr w:rsidR="00DA09CC" w:rsidRPr="00DA09CC" w:rsidTr="00DA09CC">
        <w:trPr>
          <w:trHeight w:val="315"/>
        </w:trPr>
        <w:tc>
          <w:tcPr>
            <w:tcW w:w="8046" w:type="dxa"/>
            <w:shd w:val="clear" w:color="auto" w:fill="auto"/>
          </w:tcPr>
          <w:p w:rsidR="00DA09CC" w:rsidRPr="00DA09CC" w:rsidRDefault="00DA09CC" w:rsidP="00DA09CC">
            <w:pPr>
              <w:jc w:val="right"/>
              <w:rPr>
                <w:rFonts w:ascii="Times New Roman" w:hAnsi="Times New Roman" w:cs="Times New Roman"/>
                <w:color w:val="000000"/>
                <w:sz w:val="22"/>
                <w:szCs w:val="22"/>
                <w:lang w:val="uk-UA" w:eastAsia="en-US"/>
              </w:rPr>
            </w:pPr>
            <w:r w:rsidRPr="00DA09CC">
              <w:rPr>
                <w:rFonts w:ascii="Times New Roman" w:hAnsi="Times New Roman" w:cs="Times New Roman"/>
                <w:b/>
                <w:bCs/>
                <w:sz w:val="22"/>
                <w:szCs w:val="22"/>
                <w:lang w:val="uk-UA" w:eastAsia="en-US"/>
              </w:rPr>
              <w:lastRenderedPageBreak/>
              <w:t>Разом</w:t>
            </w:r>
          </w:p>
        </w:tc>
        <w:tc>
          <w:tcPr>
            <w:tcW w:w="1418" w:type="dxa"/>
            <w:shd w:val="clear" w:color="auto" w:fill="auto"/>
          </w:tcPr>
          <w:p w:rsidR="00DA09CC" w:rsidRPr="00DA09CC" w:rsidRDefault="00DA09CC" w:rsidP="00DA09CC">
            <w:pPr>
              <w:jc w:val="center"/>
              <w:rPr>
                <w:rFonts w:ascii="Times New Roman" w:hAnsi="Times New Roman" w:cs="Times New Roman"/>
                <w:color w:val="000000"/>
                <w:sz w:val="22"/>
                <w:szCs w:val="22"/>
                <w:lang w:val="uk-UA" w:eastAsia="en-US"/>
              </w:rPr>
            </w:pPr>
            <w:r w:rsidRPr="00DA09CC">
              <w:rPr>
                <w:rFonts w:ascii="Times New Roman" w:hAnsi="Times New Roman" w:cs="Times New Roman"/>
                <w:b/>
                <w:bCs/>
                <w:color w:val="000000"/>
                <w:sz w:val="22"/>
                <w:szCs w:val="22"/>
                <w:lang w:val="uk-UA" w:eastAsia="en-US"/>
              </w:rPr>
              <w:t>0</w:t>
            </w:r>
          </w:p>
        </w:tc>
      </w:tr>
    </w:tbl>
    <w:p w:rsidR="00DD6B0A" w:rsidRPr="00DA09CC" w:rsidRDefault="00DD6B0A" w:rsidP="00DA09CC">
      <w:pPr>
        <w:ind w:firstLine="567"/>
        <w:jc w:val="both"/>
        <w:rPr>
          <w:rFonts w:ascii="Times New Roman" w:eastAsia="Times New Roman" w:hAnsi="Times New Roman" w:cs="Times New Roman"/>
          <w:b/>
          <w:sz w:val="28"/>
          <w:szCs w:val="28"/>
          <w:lang w:val="uk-UA" w:eastAsia="uk-UA"/>
        </w:rPr>
      </w:pPr>
      <w:r w:rsidRPr="00DA09CC">
        <w:rPr>
          <w:rFonts w:ascii="Times New Roman" w:eastAsia="Times New Roman" w:hAnsi="Times New Roman" w:cs="Times New Roman"/>
          <w:b/>
          <w:sz w:val="28"/>
          <w:szCs w:val="28"/>
          <w:lang w:val="uk-UA" w:eastAsia="uk-UA"/>
        </w:rPr>
        <w:t xml:space="preserve">За – одноголосно. </w:t>
      </w:r>
    </w:p>
    <w:p w:rsidR="00DA09CC" w:rsidRPr="004F2745" w:rsidRDefault="00DD6B0A" w:rsidP="00DA09CC">
      <w:pPr>
        <w:pStyle w:val="rvps2"/>
        <w:shd w:val="clear" w:color="auto" w:fill="FFFFFF"/>
        <w:spacing w:before="0" w:beforeAutospacing="0" w:after="0" w:afterAutospacing="0"/>
        <w:ind w:firstLine="709"/>
        <w:jc w:val="both"/>
        <w:rPr>
          <w:rFonts w:eastAsia="Noto Sans CJK SC Regular"/>
          <w:color w:val="000000" w:themeColor="text1"/>
          <w:kern w:val="3"/>
          <w:sz w:val="28"/>
          <w:szCs w:val="28"/>
          <w:lang w:val="uk-UA" w:eastAsia="zh-CN" w:bidi="hi-IN"/>
        </w:rPr>
      </w:pPr>
      <w:r w:rsidRPr="009933E6">
        <w:rPr>
          <w:sz w:val="28"/>
          <w:szCs w:val="28"/>
          <w:lang w:val="uk-UA"/>
        </w:rPr>
        <w:t xml:space="preserve">ВИСНОВОК: </w:t>
      </w:r>
      <w:r w:rsidR="00DA09CC">
        <w:rPr>
          <w:sz w:val="28"/>
          <w:szCs w:val="28"/>
          <w:lang w:val="uk-UA"/>
        </w:rPr>
        <w:t xml:space="preserve">Погодити коригування </w:t>
      </w:r>
      <w:r w:rsidRPr="0086191B">
        <w:rPr>
          <w:color w:val="1B1D1F"/>
          <w:sz w:val="28"/>
          <w:szCs w:val="28"/>
          <w:shd w:val="clear" w:color="auto" w:fill="FFFFFF"/>
          <w:lang w:val="uk-UA"/>
        </w:rPr>
        <w:t>бюджет</w:t>
      </w:r>
      <w:r w:rsidR="00DA09CC">
        <w:rPr>
          <w:color w:val="1B1D1F"/>
          <w:sz w:val="28"/>
          <w:szCs w:val="28"/>
          <w:shd w:val="clear" w:color="auto" w:fill="FFFFFF"/>
          <w:lang w:val="uk-UA"/>
        </w:rPr>
        <w:t>у</w:t>
      </w:r>
      <w:r w:rsidRPr="0086191B">
        <w:rPr>
          <w:color w:val="1B1D1F"/>
          <w:sz w:val="28"/>
          <w:szCs w:val="28"/>
          <w:shd w:val="clear" w:color="auto" w:fill="FFFFFF"/>
          <w:lang w:val="uk-UA"/>
        </w:rPr>
        <w:t xml:space="preserve"> Одеської міської територіальної громади на 2022 рік</w:t>
      </w:r>
      <w:r w:rsidR="00DA09CC">
        <w:rPr>
          <w:color w:val="1B1D1F"/>
          <w:sz w:val="28"/>
          <w:szCs w:val="28"/>
          <w:shd w:val="clear" w:color="auto" w:fill="FFFFFF"/>
          <w:lang w:val="uk-UA"/>
        </w:rPr>
        <w:t xml:space="preserve"> за листом Департаменту фінансів Одеської міської ради </w:t>
      </w:r>
      <w:r w:rsidR="00DA09CC" w:rsidRPr="004F2745">
        <w:rPr>
          <w:rFonts w:eastAsia="Noto Sans CJK SC Regular"/>
          <w:color w:val="000000" w:themeColor="text1"/>
          <w:kern w:val="3"/>
          <w:sz w:val="28"/>
          <w:szCs w:val="28"/>
          <w:lang w:val="uk-UA" w:eastAsia="zh-CN" w:bidi="hi-IN"/>
        </w:rPr>
        <w:t>№</w:t>
      </w:r>
      <w:r w:rsidR="00DA09CC" w:rsidRPr="004F2745">
        <w:rPr>
          <w:color w:val="000000" w:themeColor="text1"/>
          <w:sz w:val="28"/>
          <w:szCs w:val="28"/>
          <w:lang w:val="uk-UA"/>
        </w:rPr>
        <w:t xml:space="preserve"> 04-14/298/1264 </w:t>
      </w:r>
      <w:r w:rsidR="00DA09CC" w:rsidRPr="004F2745">
        <w:rPr>
          <w:rFonts w:eastAsia="Noto Sans CJK SC Regular"/>
          <w:color w:val="000000" w:themeColor="text1"/>
          <w:kern w:val="3"/>
          <w:sz w:val="28"/>
          <w:szCs w:val="28"/>
          <w:lang w:val="uk-UA" w:eastAsia="zh-CN" w:bidi="hi-IN"/>
        </w:rPr>
        <w:t>від 24.11.2022 року</w:t>
      </w:r>
      <w:r w:rsidR="00DA09CC">
        <w:rPr>
          <w:rFonts w:eastAsia="Noto Sans CJK SC Regular"/>
          <w:color w:val="000000" w:themeColor="text1"/>
          <w:kern w:val="3"/>
          <w:sz w:val="28"/>
          <w:szCs w:val="28"/>
          <w:lang w:val="uk-UA" w:eastAsia="zh-CN" w:bidi="hi-IN"/>
        </w:rPr>
        <w:t>.</w:t>
      </w:r>
    </w:p>
    <w:p w:rsidR="00DD6B0A" w:rsidRDefault="00DD6B0A" w:rsidP="00DD6B0A">
      <w:pPr>
        <w:ind w:firstLine="567"/>
        <w:jc w:val="both"/>
        <w:rPr>
          <w:rFonts w:ascii="Times New Roman" w:hAnsi="Times New Roman" w:cs="Times New Roman"/>
          <w:b/>
          <w:bCs/>
          <w:color w:val="000000"/>
          <w:sz w:val="28"/>
          <w:szCs w:val="28"/>
          <w:lang w:val="uk-UA"/>
        </w:rPr>
      </w:pPr>
    </w:p>
    <w:p w:rsidR="00DA09CC" w:rsidRDefault="00DA09CC" w:rsidP="00DD6B0A">
      <w:pPr>
        <w:ind w:firstLine="567"/>
        <w:jc w:val="both"/>
        <w:rPr>
          <w:rFonts w:ascii="Times New Roman" w:hAnsi="Times New Roman" w:cs="Times New Roman"/>
          <w:b/>
          <w:bCs/>
          <w:color w:val="000000"/>
          <w:sz w:val="28"/>
          <w:szCs w:val="28"/>
          <w:lang w:val="uk-UA"/>
        </w:rPr>
      </w:pPr>
    </w:p>
    <w:p w:rsidR="00DA09CC" w:rsidRDefault="00DA09CC" w:rsidP="00ED4FA4">
      <w:pPr>
        <w:pStyle w:val="rvps2"/>
        <w:shd w:val="clear" w:color="auto" w:fill="FFFFFF"/>
        <w:spacing w:before="0" w:beforeAutospacing="0" w:after="0" w:afterAutospacing="0"/>
        <w:ind w:firstLine="567"/>
        <w:jc w:val="both"/>
        <w:rPr>
          <w:rFonts w:eastAsia="Noto Sans CJK SC Regular"/>
          <w:color w:val="000000" w:themeColor="text1"/>
          <w:kern w:val="3"/>
          <w:sz w:val="28"/>
          <w:szCs w:val="28"/>
          <w:lang w:val="uk-UA" w:eastAsia="zh-CN" w:bidi="hi-IN"/>
        </w:rPr>
      </w:pPr>
      <w:r>
        <w:rPr>
          <w:bCs/>
          <w:color w:val="000000"/>
          <w:sz w:val="28"/>
          <w:szCs w:val="28"/>
          <w:lang w:val="uk-UA"/>
        </w:rPr>
        <w:t xml:space="preserve">СЛУХАЛИ: Інформацію начальника Управління капітального будівництва Одеської міської ради Панова Б.М. щодо </w:t>
      </w:r>
      <w:r w:rsidR="008E1435" w:rsidRPr="003C13B6">
        <w:rPr>
          <w:color w:val="000000"/>
          <w:sz w:val="28"/>
          <w:szCs w:val="28"/>
          <w:lang w:val="uk-UA"/>
        </w:rPr>
        <w:t>перерозподіл</w:t>
      </w:r>
      <w:r w:rsidR="008E1435">
        <w:rPr>
          <w:color w:val="000000"/>
          <w:sz w:val="28"/>
          <w:szCs w:val="28"/>
          <w:lang w:val="uk-UA"/>
        </w:rPr>
        <w:t>у</w:t>
      </w:r>
      <w:r w:rsidR="008E1435" w:rsidRPr="003C13B6">
        <w:rPr>
          <w:color w:val="000000"/>
          <w:sz w:val="28"/>
          <w:szCs w:val="28"/>
          <w:lang w:val="uk-UA"/>
        </w:rPr>
        <w:t xml:space="preserve"> бюджетних призначень по Управлінню капітального будівництва Одеської міської ради</w:t>
      </w:r>
      <w:r w:rsidR="008E1435" w:rsidRPr="004F2745">
        <w:rPr>
          <w:rFonts w:eastAsia="Noto Sans CJK SC Regular"/>
          <w:color w:val="000000" w:themeColor="text1"/>
          <w:kern w:val="3"/>
          <w:sz w:val="28"/>
          <w:szCs w:val="28"/>
          <w:lang w:val="uk-UA" w:eastAsia="zh-CN" w:bidi="hi-IN"/>
        </w:rPr>
        <w:t xml:space="preserve"> </w:t>
      </w:r>
      <w:r w:rsidR="008E1435">
        <w:rPr>
          <w:rFonts w:eastAsia="Noto Sans CJK SC Regular"/>
          <w:color w:val="000000" w:themeColor="text1"/>
          <w:kern w:val="3"/>
          <w:sz w:val="28"/>
          <w:szCs w:val="28"/>
          <w:lang w:val="uk-UA" w:eastAsia="zh-CN" w:bidi="hi-IN"/>
        </w:rPr>
        <w:t xml:space="preserve">(лист Управління </w:t>
      </w:r>
      <w:r w:rsidRPr="004F2745">
        <w:rPr>
          <w:rFonts w:eastAsia="Noto Sans CJK SC Regular"/>
          <w:color w:val="000000" w:themeColor="text1"/>
          <w:kern w:val="3"/>
          <w:sz w:val="28"/>
          <w:szCs w:val="28"/>
          <w:lang w:val="uk-UA" w:eastAsia="zh-CN" w:bidi="hi-IN"/>
        </w:rPr>
        <w:t>№ 07-05/845-04 від 24.11.2022 року</w:t>
      </w:r>
      <w:r w:rsidR="008E1435">
        <w:rPr>
          <w:rFonts w:eastAsia="Noto Sans CJK SC Regular"/>
          <w:color w:val="000000" w:themeColor="text1"/>
          <w:kern w:val="3"/>
          <w:sz w:val="28"/>
          <w:szCs w:val="28"/>
          <w:lang w:val="uk-UA" w:eastAsia="zh-CN" w:bidi="hi-IN"/>
        </w:rPr>
        <w:t>)</w:t>
      </w:r>
      <w:r w:rsidRPr="004F2745">
        <w:rPr>
          <w:rFonts w:eastAsia="Noto Sans CJK SC Regular"/>
          <w:color w:val="000000" w:themeColor="text1"/>
          <w:kern w:val="3"/>
          <w:sz w:val="28"/>
          <w:szCs w:val="28"/>
          <w:lang w:val="uk-UA" w:eastAsia="zh-CN" w:bidi="hi-IN"/>
        </w:rPr>
        <w:t xml:space="preserve">. </w:t>
      </w:r>
    </w:p>
    <w:p w:rsidR="008E1435" w:rsidRDefault="008E1435" w:rsidP="00ED4FA4">
      <w:pPr>
        <w:pStyle w:val="rvps2"/>
        <w:shd w:val="clear" w:color="auto" w:fill="FFFFFF"/>
        <w:spacing w:before="0" w:beforeAutospacing="0" w:after="0" w:afterAutospacing="0"/>
        <w:ind w:firstLine="567"/>
        <w:jc w:val="both"/>
        <w:rPr>
          <w:rFonts w:eastAsia="Noto Sans CJK SC Regular"/>
          <w:color w:val="000000" w:themeColor="text1"/>
          <w:kern w:val="3"/>
          <w:sz w:val="28"/>
          <w:szCs w:val="28"/>
          <w:lang w:val="uk-UA" w:eastAsia="zh-CN" w:bidi="hi-IN"/>
        </w:rPr>
      </w:pPr>
      <w:r>
        <w:rPr>
          <w:rFonts w:eastAsia="Noto Sans CJK SC Regular"/>
          <w:color w:val="000000" w:themeColor="text1"/>
          <w:kern w:val="3"/>
          <w:sz w:val="28"/>
          <w:szCs w:val="28"/>
          <w:lang w:val="uk-UA" w:eastAsia="zh-CN" w:bidi="hi-IN"/>
        </w:rPr>
        <w:t xml:space="preserve">Виступили: Потапський О.Ю., </w:t>
      </w:r>
      <w:proofErr w:type="spellStart"/>
      <w:r>
        <w:rPr>
          <w:rFonts w:eastAsia="Noto Sans CJK SC Regular"/>
          <w:color w:val="000000" w:themeColor="text1"/>
          <w:kern w:val="3"/>
          <w:sz w:val="28"/>
          <w:szCs w:val="28"/>
          <w:lang w:val="uk-UA" w:eastAsia="zh-CN" w:bidi="hi-IN"/>
        </w:rPr>
        <w:t>Звягін</w:t>
      </w:r>
      <w:proofErr w:type="spellEnd"/>
      <w:r>
        <w:rPr>
          <w:rFonts w:eastAsia="Noto Sans CJK SC Regular"/>
          <w:color w:val="000000" w:themeColor="text1"/>
          <w:kern w:val="3"/>
          <w:sz w:val="28"/>
          <w:szCs w:val="28"/>
          <w:lang w:val="uk-UA" w:eastAsia="zh-CN" w:bidi="hi-IN"/>
        </w:rPr>
        <w:t xml:space="preserve"> О.С., Танцюра Д.М.,            </w:t>
      </w:r>
      <w:proofErr w:type="spellStart"/>
      <w:r>
        <w:rPr>
          <w:rFonts w:eastAsia="Noto Sans CJK SC Regular"/>
          <w:color w:val="000000" w:themeColor="text1"/>
          <w:kern w:val="3"/>
          <w:sz w:val="28"/>
          <w:szCs w:val="28"/>
          <w:lang w:val="uk-UA" w:eastAsia="zh-CN" w:bidi="hi-IN"/>
        </w:rPr>
        <w:t>Єремиця</w:t>
      </w:r>
      <w:proofErr w:type="spellEnd"/>
      <w:r>
        <w:rPr>
          <w:rFonts w:eastAsia="Noto Sans CJK SC Regular"/>
          <w:color w:val="000000" w:themeColor="text1"/>
          <w:kern w:val="3"/>
          <w:sz w:val="28"/>
          <w:szCs w:val="28"/>
          <w:lang w:val="uk-UA" w:eastAsia="zh-CN" w:bidi="hi-IN"/>
        </w:rPr>
        <w:t xml:space="preserve"> О.М.</w:t>
      </w:r>
    </w:p>
    <w:p w:rsidR="008E1435" w:rsidRDefault="008E1435" w:rsidP="00ED4FA4">
      <w:pPr>
        <w:pStyle w:val="rvps2"/>
        <w:shd w:val="clear" w:color="auto" w:fill="FFFFFF"/>
        <w:spacing w:before="0" w:beforeAutospacing="0" w:after="0" w:afterAutospacing="0"/>
        <w:ind w:firstLine="567"/>
        <w:jc w:val="both"/>
        <w:rPr>
          <w:color w:val="000000"/>
          <w:sz w:val="28"/>
          <w:szCs w:val="28"/>
          <w:lang w:val="uk-UA"/>
        </w:rPr>
      </w:pPr>
      <w:r>
        <w:rPr>
          <w:rFonts w:eastAsia="Noto Sans CJK SC Regular"/>
          <w:color w:val="000000" w:themeColor="text1"/>
          <w:kern w:val="3"/>
          <w:sz w:val="28"/>
          <w:szCs w:val="28"/>
          <w:lang w:val="uk-UA" w:eastAsia="zh-CN" w:bidi="hi-IN"/>
        </w:rPr>
        <w:t xml:space="preserve">Голосували за наступний </w:t>
      </w:r>
      <w:r w:rsidRPr="003C13B6">
        <w:rPr>
          <w:color w:val="000000"/>
          <w:sz w:val="28"/>
          <w:szCs w:val="28"/>
          <w:lang w:val="uk-UA"/>
        </w:rPr>
        <w:t>перерозподіл бюджетних призначень по Управлінню капітального будівництва Одеської міської ради</w:t>
      </w:r>
      <w:r>
        <w:rPr>
          <w:color w:val="000000"/>
          <w:sz w:val="28"/>
          <w:szCs w:val="28"/>
          <w:lang w:val="uk-UA"/>
        </w:rPr>
        <w:t>:</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3817"/>
        <w:gridCol w:w="1559"/>
        <w:gridCol w:w="1417"/>
        <w:gridCol w:w="1418"/>
      </w:tblGrid>
      <w:tr w:rsidR="008E1435" w:rsidRPr="000C36C3" w:rsidTr="009E3E8E">
        <w:trPr>
          <w:trHeight w:val="276"/>
        </w:trPr>
        <w:tc>
          <w:tcPr>
            <w:tcW w:w="1160" w:type="dxa"/>
            <w:vMerge w:val="restart"/>
            <w:shd w:val="clear" w:color="auto" w:fill="auto"/>
            <w:vAlign w:val="center"/>
            <w:hideMark/>
          </w:tcPr>
          <w:p w:rsidR="008E1435" w:rsidRPr="000C36C3" w:rsidRDefault="008E1435" w:rsidP="009E3E8E">
            <w:pPr>
              <w:jc w:val="center"/>
              <w:rPr>
                <w:rFonts w:ascii="Times New Roman" w:hAnsi="Times New Roman" w:cs="Times New Roman"/>
                <w:sz w:val="20"/>
                <w:szCs w:val="20"/>
                <w:lang w:val="uk-UA"/>
              </w:rPr>
            </w:pPr>
            <w:r w:rsidRPr="000C36C3">
              <w:rPr>
                <w:rFonts w:ascii="Times New Roman" w:hAnsi="Times New Roman" w:cs="Times New Roman"/>
                <w:sz w:val="20"/>
                <w:szCs w:val="20"/>
                <w:lang w:val="uk-UA"/>
              </w:rPr>
              <w:t>КПКВ/ КЕКВ</w:t>
            </w:r>
          </w:p>
        </w:tc>
        <w:tc>
          <w:tcPr>
            <w:tcW w:w="3817" w:type="dxa"/>
            <w:vMerge w:val="restart"/>
            <w:shd w:val="clear" w:color="auto" w:fill="auto"/>
            <w:vAlign w:val="center"/>
            <w:hideMark/>
          </w:tcPr>
          <w:p w:rsidR="008E1435" w:rsidRPr="000C36C3" w:rsidRDefault="008E1435" w:rsidP="009E3E8E">
            <w:pPr>
              <w:jc w:val="center"/>
              <w:rPr>
                <w:rFonts w:ascii="Times New Roman" w:hAnsi="Times New Roman" w:cs="Times New Roman"/>
                <w:sz w:val="20"/>
                <w:szCs w:val="20"/>
                <w:lang w:val="uk-UA"/>
              </w:rPr>
            </w:pPr>
            <w:r w:rsidRPr="000C36C3">
              <w:rPr>
                <w:rFonts w:ascii="Times New Roman" w:hAnsi="Times New Roman" w:cs="Times New Roman"/>
                <w:sz w:val="20"/>
                <w:szCs w:val="20"/>
                <w:lang w:val="uk-UA"/>
              </w:rPr>
              <w:t xml:space="preserve">Найменування бюджетної програми /Найменування об'єкта </w:t>
            </w:r>
          </w:p>
        </w:tc>
        <w:tc>
          <w:tcPr>
            <w:tcW w:w="1559" w:type="dxa"/>
            <w:vMerge w:val="restart"/>
            <w:shd w:val="clear" w:color="auto" w:fill="auto"/>
            <w:vAlign w:val="center"/>
            <w:hideMark/>
          </w:tcPr>
          <w:p w:rsidR="008E1435" w:rsidRPr="000C36C3" w:rsidRDefault="008E1435" w:rsidP="009E3E8E">
            <w:pPr>
              <w:jc w:val="center"/>
              <w:rPr>
                <w:rFonts w:ascii="Times New Roman" w:hAnsi="Times New Roman" w:cs="Times New Roman"/>
                <w:sz w:val="20"/>
                <w:szCs w:val="20"/>
                <w:lang w:val="uk-UA"/>
              </w:rPr>
            </w:pPr>
            <w:r w:rsidRPr="000C36C3">
              <w:rPr>
                <w:rFonts w:ascii="Times New Roman" w:hAnsi="Times New Roman" w:cs="Times New Roman"/>
                <w:sz w:val="20"/>
                <w:szCs w:val="20"/>
                <w:lang w:val="uk-UA"/>
              </w:rPr>
              <w:t>Орієнтовна вартість будівництва</w:t>
            </w:r>
          </w:p>
        </w:tc>
        <w:tc>
          <w:tcPr>
            <w:tcW w:w="1417" w:type="dxa"/>
            <w:vMerge w:val="restart"/>
            <w:shd w:val="clear" w:color="auto" w:fill="auto"/>
            <w:vAlign w:val="center"/>
            <w:hideMark/>
          </w:tcPr>
          <w:p w:rsidR="008E1435" w:rsidRPr="000C36C3" w:rsidRDefault="008E1435" w:rsidP="009E3E8E">
            <w:pPr>
              <w:jc w:val="center"/>
              <w:rPr>
                <w:rFonts w:ascii="Times New Roman" w:hAnsi="Times New Roman" w:cs="Times New Roman"/>
                <w:sz w:val="20"/>
                <w:szCs w:val="20"/>
                <w:lang w:val="uk-UA"/>
              </w:rPr>
            </w:pPr>
            <w:r w:rsidRPr="000C36C3">
              <w:rPr>
                <w:rFonts w:ascii="Times New Roman" w:hAnsi="Times New Roman" w:cs="Times New Roman"/>
                <w:sz w:val="20"/>
                <w:szCs w:val="20"/>
                <w:lang w:val="uk-UA"/>
              </w:rPr>
              <w:t>Затверджено бюджетом на 2022рік                      (бюджет розвитку)</w:t>
            </w:r>
          </w:p>
        </w:tc>
        <w:tc>
          <w:tcPr>
            <w:tcW w:w="1418" w:type="dxa"/>
            <w:vMerge w:val="restart"/>
            <w:shd w:val="clear" w:color="auto" w:fill="auto"/>
            <w:vAlign w:val="center"/>
            <w:hideMark/>
          </w:tcPr>
          <w:p w:rsidR="008E1435" w:rsidRPr="000C36C3" w:rsidRDefault="008E1435" w:rsidP="009E3E8E">
            <w:pPr>
              <w:jc w:val="center"/>
              <w:rPr>
                <w:rFonts w:ascii="Times New Roman" w:hAnsi="Times New Roman" w:cs="Times New Roman"/>
                <w:sz w:val="20"/>
                <w:szCs w:val="20"/>
                <w:lang w:val="uk-UA"/>
              </w:rPr>
            </w:pPr>
            <w:r w:rsidRPr="000C36C3">
              <w:rPr>
                <w:rFonts w:ascii="Times New Roman" w:hAnsi="Times New Roman" w:cs="Times New Roman"/>
                <w:sz w:val="20"/>
                <w:szCs w:val="20"/>
                <w:lang w:val="uk-UA"/>
              </w:rPr>
              <w:t>Пропозиції щодо змін, грн.</w:t>
            </w:r>
          </w:p>
        </w:tc>
      </w:tr>
      <w:tr w:rsidR="008E1435" w:rsidRPr="000C36C3" w:rsidTr="009E3E8E">
        <w:trPr>
          <w:trHeight w:val="276"/>
        </w:trPr>
        <w:tc>
          <w:tcPr>
            <w:tcW w:w="1160" w:type="dxa"/>
            <w:vMerge/>
            <w:shd w:val="clear" w:color="auto" w:fill="auto"/>
            <w:vAlign w:val="center"/>
            <w:hideMark/>
          </w:tcPr>
          <w:p w:rsidR="008E1435" w:rsidRPr="000C36C3" w:rsidRDefault="008E1435" w:rsidP="009E3E8E">
            <w:pPr>
              <w:rPr>
                <w:rFonts w:ascii="Times New Roman" w:hAnsi="Times New Roman" w:cs="Times New Roman"/>
                <w:sz w:val="20"/>
                <w:szCs w:val="20"/>
                <w:lang w:val="uk-UA"/>
              </w:rPr>
            </w:pPr>
          </w:p>
        </w:tc>
        <w:tc>
          <w:tcPr>
            <w:tcW w:w="3817" w:type="dxa"/>
            <w:vMerge/>
            <w:shd w:val="clear" w:color="auto" w:fill="auto"/>
            <w:vAlign w:val="center"/>
            <w:hideMark/>
          </w:tcPr>
          <w:p w:rsidR="008E1435" w:rsidRPr="000C36C3" w:rsidRDefault="008E1435" w:rsidP="009E3E8E">
            <w:pPr>
              <w:rPr>
                <w:rFonts w:ascii="Times New Roman" w:hAnsi="Times New Roman" w:cs="Times New Roman"/>
                <w:sz w:val="20"/>
                <w:szCs w:val="20"/>
                <w:lang w:val="uk-UA"/>
              </w:rPr>
            </w:pPr>
          </w:p>
        </w:tc>
        <w:tc>
          <w:tcPr>
            <w:tcW w:w="1559" w:type="dxa"/>
            <w:vMerge/>
            <w:shd w:val="clear" w:color="auto" w:fill="auto"/>
            <w:vAlign w:val="center"/>
            <w:hideMark/>
          </w:tcPr>
          <w:p w:rsidR="008E1435" w:rsidRPr="000C36C3" w:rsidRDefault="008E1435" w:rsidP="009E3E8E">
            <w:pPr>
              <w:rPr>
                <w:rFonts w:ascii="Times New Roman" w:hAnsi="Times New Roman" w:cs="Times New Roman"/>
                <w:sz w:val="20"/>
                <w:szCs w:val="20"/>
                <w:lang w:val="uk-UA"/>
              </w:rPr>
            </w:pPr>
          </w:p>
        </w:tc>
        <w:tc>
          <w:tcPr>
            <w:tcW w:w="1417" w:type="dxa"/>
            <w:vMerge/>
            <w:shd w:val="clear" w:color="auto" w:fill="auto"/>
            <w:vAlign w:val="center"/>
            <w:hideMark/>
          </w:tcPr>
          <w:p w:rsidR="008E1435" w:rsidRPr="000C36C3" w:rsidRDefault="008E1435" w:rsidP="009E3E8E">
            <w:pPr>
              <w:rPr>
                <w:rFonts w:ascii="Times New Roman" w:hAnsi="Times New Roman" w:cs="Times New Roman"/>
                <w:sz w:val="20"/>
                <w:szCs w:val="20"/>
                <w:lang w:val="uk-UA"/>
              </w:rPr>
            </w:pPr>
          </w:p>
        </w:tc>
        <w:tc>
          <w:tcPr>
            <w:tcW w:w="1418" w:type="dxa"/>
            <w:vMerge/>
            <w:shd w:val="clear" w:color="auto" w:fill="auto"/>
            <w:vAlign w:val="center"/>
            <w:hideMark/>
          </w:tcPr>
          <w:p w:rsidR="008E1435" w:rsidRPr="000C36C3" w:rsidRDefault="008E1435" w:rsidP="009E3E8E">
            <w:pPr>
              <w:rPr>
                <w:rFonts w:ascii="Times New Roman" w:hAnsi="Times New Roman" w:cs="Times New Roman"/>
                <w:sz w:val="20"/>
                <w:szCs w:val="20"/>
                <w:lang w:val="uk-UA"/>
              </w:rPr>
            </w:pPr>
          </w:p>
        </w:tc>
      </w:tr>
      <w:tr w:rsidR="008E1435" w:rsidRPr="000C36C3" w:rsidTr="009E3E8E">
        <w:trPr>
          <w:trHeight w:val="276"/>
        </w:trPr>
        <w:tc>
          <w:tcPr>
            <w:tcW w:w="1160" w:type="dxa"/>
            <w:vMerge/>
            <w:shd w:val="clear" w:color="auto" w:fill="auto"/>
            <w:vAlign w:val="center"/>
            <w:hideMark/>
          </w:tcPr>
          <w:p w:rsidR="008E1435" w:rsidRPr="000C36C3" w:rsidRDefault="008E1435" w:rsidP="009E3E8E">
            <w:pPr>
              <w:rPr>
                <w:rFonts w:ascii="Times New Roman" w:hAnsi="Times New Roman" w:cs="Times New Roman"/>
                <w:sz w:val="20"/>
                <w:szCs w:val="20"/>
                <w:lang w:val="uk-UA"/>
              </w:rPr>
            </w:pPr>
          </w:p>
        </w:tc>
        <w:tc>
          <w:tcPr>
            <w:tcW w:w="3817" w:type="dxa"/>
            <w:vMerge/>
            <w:shd w:val="clear" w:color="auto" w:fill="auto"/>
            <w:vAlign w:val="center"/>
            <w:hideMark/>
          </w:tcPr>
          <w:p w:rsidR="008E1435" w:rsidRPr="000C36C3" w:rsidRDefault="008E1435" w:rsidP="009E3E8E">
            <w:pPr>
              <w:rPr>
                <w:rFonts w:ascii="Times New Roman" w:hAnsi="Times New Roman" w:cs="Times New Roman"/>
                <w:sz w:val="20"/>
                <w:szCs w:val="20"/>
                <w:lang w:val="uk-UA"/>
              </w:rPr>
            </w:pPr>
          </w:p>
        </w:tc>
        <w:tc>
          <w:tcPr>
            <w:tcW w:w="1559" w:type="dxa"/>
            <w:vMerge/>
            <w:shd w:val="clear" w:color="auto" w:fill="auto"/>
            <w:vAlign w:val="center"/>
            <w:hideMark/>
          </w:tcPr>
          <w:p w:rsidR="008E1435" w:rsidRPr="000C36C3" w:rsidRDefault="008E1435" w:rsidP="009E3E8E">
            <w:pPr>
              <w:rPr>
                <w:rFonts w:ascii="Times New Roman" w:hAnsi="Times New Roman" w:cs="Times New Roman"/>
                <w:sz w:val="20"/>
                <w:szCs w:val="20"/>
                <w:lang w:val="uk-UA"/>
              </w:rPr>
            </w:pPr>
          </w:p>
        </w:tc>
        <w:tc>
          <w:tcPr>
            <w:tcW w:w="1417" w:type="dxa"/>
            <w:vMerge/>
            <w:shd w:val="clear" w:color="auto" w:fill="auto"/>
            <w:vAlign w:val="center"/>
            <w:hideMark/>
          </w:tcPr>
          <w:p w:rsidR="008E1435" w:rsidRPr="000C36C3" w:rsidRDefault="008E1435" w:rsidP="009E3E8E">
            <w:pPr>
              <w:rPr>
                <w:rFonts w:ascii="Times New Roman" w:hAnsi="Times New Roman" w:cs="Times New Roman"/>
                <w:sz w:val="20"/>
                <w:szCs w:val="20"/>
                <w:lang w:val="uk-UA"/>
              </w:rPr>
            </w:pPr>
          </w:p>
        </w:tc>
        <w:tc>
          <w:tcPr>
            <w:tcW w:w="1418" w:type="dxa"/>
            <w:vMerge/>
            <w:shd w:val="clear" w:color="auto" w:fill="auto"/>
            <w:vAlign w:val="center"/>
            <w:hideMark/>
          </w:tcPr>
          <w:p w:rsidR="008E1435" w:rsidRPr="000C36C3" w:rsidRDefault="008E1435" w:rsidP="009E3E8E">
            <w:pPr>
              <w:rPr>
                <w:rFonts w:ascii="Times New Roman" w:hAnsi="Times New Roman" w:cs="Times New Roman"/>
                <w:sz w:val="20"/>
                <w:szCs w:val="20"/>
                <w:lang w:val="uk-UA"/>
              </w:rPr>
            </w:pPr>
          </w:p>
        </w:tc>
      </w:tr>
      <w:tr w:rsidR="008E1435" w:rsidRPr="000C36C3" w:rsidTr="009E3E8E">
        <w:trPr>
          <w:trHeight w:val="276"/>
        </w:trPr>
        <w:tc>
          <w:tcPr>
            <w:tcW w:w="1160" w:type="dxa"/>
            <w:vMerge/>
            <w:shd w:val="clear" w:color="auto" w:fill="auto"/>
            <w:vAlign w:val="center"/>
            <w:hideMark/>
          </w:tcPr>
          <w:p w:rsidR="008E1435" w:rsidRPr="000C36C3" w:rsidRDefault="008E1435" w:rsidP="009E3E8E">
            <w:pPr>
              <w:rPr>
                <w:rFonts w:ascii="Times New Roman" w:hAnsi="Times New Roman" w:cs="Times New Roman"/>
                <w:sz w:val="20"/>
                <w:szCs w:val="20"/>
                <w:lang w:val="uk-UA"/>
              </w:rPr>
            </w:pPr>
          </w:p>
        </w:tc>
        <w:tc>
          <w:tcPr>
            <w:tcW w:w="3817" w:type="dxa"/>
            <w:vMerge/>
            <w:shd w:val="clear" w:color="auto" w:fill="auto"/>
            <w:vAlign w:val="center"/>
            <w:hideMark/>
          </w:tcPr>
          <w:p w:rsidR="008E1435" w:rsidRPr="000C36C3" w:rsidRDefault="008E1435" w:rsidP="009E3E8E">
            <w:pPr>
              <w:rPr>
                <w:rFonts w:ascii="Times New Roman" w:hAnsi="Times New Roman" w:cs="Times New Roman"/>
                <w:sz w:val="20"/>
                <w:szCs w:val="20"/>
                <w:lang w:val="uk-UA"/>
              </w:rPr>
            </w:pPr>
          </w:p>
        </w:tc>
        <w:tc>
          <w:tcPr>
            <w:tcW w:w="1559" w:type="dxa"/>
            <w:vMerge/>
            <w:shd w:val="clear" w:color="auto" w:fill="auto"/>
            <w:vAlign w:val="center"/>
            <w:hideMark/>
          </w:tcPr>
          <w:p w:rsidR="008E1435" w:rsidRPr="000C36C3" w:rsidRDefault="008E1435" w:rsidP="009E3E8E">
            <w:pPr>
              <w:rPr>
                <w:rFonts w:ascii="Times New Roman" w:hAnsi="Times New Roman" w:cs="Times New Roman"/>
                <w:sz w:val="20"/>
                <w:szCs w:val="20"/>
                <w:lang w:val="uk-UA"/>
              </w:rPr>
            </w:pPr>
          </w:p>
        </w:tc>
        <w:tc>
          <w:tcPr>
            <w:tcW w:w="1417" w:type="dxa"/>
            <w:vMerge/>
            <w:shd w:val="clear" w:color="auto" w:fill="auto"/>
            <w:vAlign w:val="center"/>
            <w:hideMark/>
          </w:tcPr>
          <w:p w:rsidR="008E1435" w:rsidRPr="000C36C3" w:rsidRDefault="008E1435" w:rsidP="009E3E8E">
            <w:pPr>
              <w:rPr>
                <w:rFonts w:ascii="Times New Roman" w:hAnsi="Times New Roman" w:cs="Times New Roman"/>
                <w:sz w:val="20"/>
                <w:szCs w:val="20"/>
                <w:lang w:val="uk-UA"/>
              </w:rPr>
            </w:pPr>
          </w:p>
        </w:tc>
        <w:tc>
          <w:tcPr>
            <w:tcW w:w="1418" w:type="dxa"/>
            <w:vMerge/>
            <w:shd w:val="clear" w:color="auto" w:fill="auto"/>
            <w:vAlign w:val="center"/>
            <w:hideMark/>
          </w:tcPr>
          <w:p w:rsidR="008E1435" w:rsidRPr="000C36C3" w:rsidRDefault="008E1435" w:rsidP="009E3E8E">
            <w:pPr>
              <w:rPr>
                <w:rFonts w:ascii="Times New Roman" w:hAnsi="Times New Roman" w:cs="Times New Roman"/>
                <w:sz w:val="20"/>
                <w:szCs w:val="20"/>
                <w:lang w:val="uk-UA"/>
              </w:rPr>
            </w:pPr>
          </w:p>
        </w:tc>
      </w:tr>
      <w:tr w:rsidR="008E1435" w:rsidRPr="000C36C3" w:rsidTr="009E3E8E">
        <w:trPr>
          <w:trHeight w:val="799"/>
        </w:trPr>
        <w:tc>
          <w:tcPr>
            <w:tcW w:w="1160" w:type="dxa"/>
            <w:shd w:val="clear" w:color="auto" w:fill="auto"/>
            <w:vAlign w:val="center"/>
            <w:hideMark/>
          </w:tcPr>
          <w:p w:rsidR="008E1435" w:rsidRPr="000C36C3" w:rsidRDefault="008E1435" w:rsidP="009E3E8E">
            <w:pPr>
              <w:jc w:val="center"/>
              <w:rPr>
                <w:rFonts w:ascii="Times New Roman" w:hAnsi="Times New Roman" w:cs="Times New Roman"/>
                <w:b/>
                <w:sz w:val="20"/>
                <w:szCs w:val="20"/>
                <w:lang w:val="uk-UA"/>
              </w:rPr>
            </w:pPr>
            <w:r w:rsidRPr="000C36C3">
              <w:rPr>
                <w:rFonts w:ascii="Times New Roman" w:hAnsi="Times New Roman" w:cs="Times New Roman"/>
                <w:b/>
                <w:sz w:val="20"/>
                <w:szCs w:val="20"/>
                <w:lang w:val="uk-UA"/>
              </w:rPr>
              <w:t>1516086</w:t>
            </w:r>
          </w:p>
        </w:tc>
        <w:tc>
          <w:tcPr>
            <w:tcW w:w="3817" w:type="dxa"/>
            <w:shd w:val="clear" w:color="auto" w:fill="auto"/>
            <w:vAlign w:val="center"/>
            <w:hideMark/>
          </w:tcPr>
          <w:p w:rsidR="008E1435" w:rsidRPr="000C36C3" w:rsidRDefault="008E1435" w:rsidP="009E3E8E">
            <w:pPr>
              <w:rPr>
                <w:rFonts w:ascii="Times New Roman" w:hAnsi="Times New Roman" w:cs="Times New Roman"/>
                <w:b/>
                <w:sz w:val="20"/>
                <w:szCs w:val="20"/>
                <w:lang w:val="uk-UA"/>
              </w:rPr>
            </w:pPr>
            <w:r w:rsidRPr="000C36C3">
              <w:rPr>
                <w:rFonts w:ascii="Times New Roman" w:hAnsi="Times New Roman" w:cs="Times New Roman"/>
                <w:b/>
                <w:sz w:val="20"/>
                <w:szCs w:val="20"/>
                <w:lang w:val="uk-UA"/>
              </w:rPr>
              <w:t>Інша діяльність щодо забезпечення житлом громадян</w:t>
            </w:r>
          </w:p>
        </w:tc>
        <w:tc>
          <w:tcPr>
            <w:tcW w:w="1559" w:type="dxa"/>
            <w:shd w:val="clear" w:color="auto" w:fill="auto"/>
            <w:vAlign w:val="center"/>
            <w:hideMark/>
          </w:tcPr>
          <w:p w:rsidR="008E1435" w:rsidRPr="000C36C3" w:rsidRDefault="008E1435" w:rsidP="009E3E8E">
            <w:pPr>
              <w:rPr>
                <w:rFonts w:ascii="Times New Roman" w:hAnsi="Times New Roman" w:cs="Times New Roman"/>
                <w:sz w:val="20"/>
                <w:szCs w:val="20"/>
                <w:lang w:val="uk-UA"/>
              </w:rPr>
            </w:pPr>
            <w:r w:rsidRPr="000C36C3">
              <w:rPr>
                <w:rFonts w:ascii="Times New Roman" w:hAnsi="Times New Roman" w:cs="Times New Roman"/>
                <w:sz w:val="20"/>
                <w:szCs w:val="20"/>
                <w:lang w:val="uk-UA"/>
              </w:rPr>
              <w:t> </w:t>
            </w:r>
          </w:p>
        </w:tc>
        <w:tc>
          <w:tcPr>
            <w:tcW w:w="1417" w:type="dxa"/>
            <w:shd w:val="clear" w:color="auto" w:fill="auto"/>
            <w:noWrap/>
            <w:vAlign w:val="center"/>
            <w:hideMark/>
          </w:tcPr>
          <w:p w:rsidR="008E1435" w:rsidRPr="000C36C3" w:rsidRDefault="008E1435" w:rsidP="009E3E8E">
            <w:pPr>
              <w:jc w:val="right"/>
              <w:rPr>
                <w:rFonts w:ascii="Times New Roman" w:hAnsi="Times New Roman" w:cs="Times New Roman"/>
                <w:sz w:val="20"/>
                <w:szCs w:val="20"/>
                <w:lang w:val="uk-UA"/>
              </w:rPr>
            </w:pPr>
            <w:r w:rsidRPr="000C36C3">
              <w:rPr>
                <w:rFonts w:ascii="Times New Roman" w:hAnsi="Times New Roman" w:cs="Times New Roman"/>
                <w:sz w:val="20"/>
                <w:szCs w:val="20"/>
                <w:lang w:val="uk-UA"/>
              </w:rPr>
              <w:t> </w:t>
            </w:r>
          </w:p>
        </w:tc>
        <w:tc>
          <w:tcPr>
            <w:tcW w:w="1418" w:type="dxa"/>
            <w:shd w:val="clear" w:color="auto" w:fill="auto"/>
            <w:noWrap/>
            <w:vAlign w:val="center"/>
            <w:hideMark/>
          </w:tcPr>
          <w:p w:rsidR="008E1435" w:rsidRPr="000C36C3" w:rsidRDefault="008E1435" w:rsidP="009E3E8E">
            <w:pPr>
              <w:jc w:val="right"/>
              <w:rPr>
                <w:rFonts w:ascii="Times New Roman" w:hAnsi="Times New Roman" w:cs="Times New Roman"/>
                <w:b/>
                <w:bCs/>
                <w:sz w:val="20"/>
                <w:szCs w:val="20"/>
                <w:lang w:val="uk-UA"/>
              </w:rPr>
            </w:pPr>
            <w:r w:rsidRPr="000C36C3">
              <w:rPr>
                <w:rFonts w:ascii="Times New Roman" w:hAnsi="Times New Roman" w:cs="Times New Roman"/>
                <w:b/>
                <w:bCs/>
                <w:sz w:val="20"/>
                <w:szCs w:val="20"/>
                <w:lang w:val="uk-UA"/>
              </w:rPr>
              <w:t>- 10 100 000</w:t>
            </w:r>
          </w:p>
        </w:tc>
      </w:tr>
      <w:tr w:rsidR="008E1435" w:rsidRPr="000C36C3" w:rsidTr="009E3E8E">
        <w:trPr>
          <w:trHeight w:val="990"/>
        </w:trPr>
        <w:tc>
          <w:tcPr>
            <w:tcW w:w="1160" w:type="dxa"/>
            <w:shd w:val="clear" w:color="auto" w:fill="auto"/>
            <w:noWrap/>
            <w:vAlign w:val="center"/>
            <w:hideMark/>
          </w:tcPr>
          <w:p w:rsidR="008E1435" w:rsidRPr="000C36C3" w:rsidRDefault="008E1435" w:rsidP="009E3E8E">
            <w:pPr>
              <w:jc w:val="center"/>
              <w:rPr>
                <w:rFonts w:ascii="Times New Roman" w:hAnsi="Times New Roman" w:cs="Times New Roman"/>
                <w:sz w:val="20"/>
                <w:szCs w:val="20"/>
                <w:lang w:val="uk-UA"/>
              </w:rPr>
            </w:pPr>
            <w:r w:rsidRPr="000C36C3">
              <w:rPr>
                <w:rFonts w:ascii="Times New Roman" w:hAnsi="Times New Roman" w:cs="Times New Roman"/>
                <w:sz w:val="20"/>
                <w:szCs w:val="20"/>
                <w:lang w:val="uk-UA"/>
              </w:rPr>
              <w:t>3121</w:t>
            </w:r>
          </w:p>
        </w:tc>
        <w:tc>
          <w:tcPr>
            <w:tcW w:w="3817" w:type="dxa"/>
            <w:shd w:val="clear" w:color="auto" w:fill="auto"/>
            <w:vAlign w:val="center"/>
            <w:hideMark/>
          </w:tcPr>
          <w:p w:rsidR="008E1435" w:rsidRPr="000C36C3" w:rsidRDefault="008E1435" w:rsidP="009E3E8E">
            <w:pPr>
              <w:rPr>
                <w:rFonts w:ascii="Times New Roman" w:hAnsi="Times New Roman" w:cs="Times New Roman"/>
                <w:sz w:val="20"/>
                <w:szCs w:val="20"/>
                <w:lang w:val="uk-UA"/>
              </w:rPr>
            </w:pPr>
            <w:r w:rsidRPr="000C36C3">
              <w:rPr>
                <w:rFonts w:ascii="Times New Roman" w:hAnsi="Times New Roman" w:cs="Times New Roman"/>
                <w:sz w:val="20"/>
                <w:szCs w:val="20"/>
                <w:lang w:val="uk-UA"/>
              </w:rPr>
              <w:t>Співфінансування субвенції з державного бюджету місцевим бюджетам на здійснення заходів щодо підтримки територій, що зазнали негативного впливу внаслідок збройного конфлікту на сході України - придбання житла в комунальну власність територіальної громади для надання в тимчасове користування внутрішньо переміщеним особам</w:t>
            </w:r>
          </w:p>
        </w:tc>
        <w:tc>
          <w:tcPr>
            <w:tcW w:w="1559" w:type="dxa"/>
            <w:shd w:val="clear" w:color="auto" w:fill="auto"/>
            <w:vAlign w:val="center"/>
            <w:hideMark/>
          </w:tcPr>
          <w:p w:rsidR="008E1435" w:rsidRPr="000C36C3" w:rsidRDefault="008E1435" w:rsidP="009E3E8E">
            <w:pPr>
              <w:rPr>
                <w:rFonts w:ascii="Times New Roman" w:hAnsi="Times New Roman" w:cs="Times New Roman"/>
                <w:sz w:val="20"/>
                <w:szCs w:val="20"/>
                <w:lang w:val="uk-UA"/>
              </w:rPr>
            </w:pPr>
            <w:r w:rsidRPr="000C36C3">
              <w:rPr>
                <w:rFonts w:ascii="Times New Roman" w:hAnsi="Times New Roman" w:cs="Times New Roman"/>
                <w:sz w:val="20"/>
                <w:szCs w:val="20"/>
                <w:lang w:val="uk-UA"/>
              </w:rPr>
              <w:t> </w:t>
            </w:r>
          </w:p>
        </w:tc>
        <w:tc>
          <w:tcPr>
            <w:tcW w:w="1417" w:type="dxa"/>
            <w:shd w:val="clear" w:color="auto" w:fill="auto"/>
            <w:noWrap/>
            <w:vAlign w:val="center"/>
          </w:tcPr>
          <w:p w:rsidR="008E1435" w:rsidRPr="000C36C3" w:rsidRDefault="008E1435" w:rsidP="009E3E8E">
            <w:pPr>
              <w:jc w:val="right"/>
              <w:rPr>
                <w:rFonts w:ascii="Times New Roman" w:hAnsi="Times New Roman" w:cs="Times New Roman"/>
                <w:sz w:val="20"/>
                <w:szCs w:val="20"/>
                <w:lang w:val="uk-UA"/>
              </w:rPr>
            </w:pPr>
            <w:r w:rsidRPr="000C36C3">
              <w:rPr>
                <w:rFonts w:ascii="Times New Roman" w:hAnsi="Times New Roman" w:cs="Times New Roman"/>
                <w:sz w:val="20"/>
                <w:szCs w:val="20"/>
                <w:lang w:val="uk-UA"/>
              </w:rPr>
              <w:t>10 100 000</w:t>
            </w:r>
          </w:p>
        </w:tc>
        <w:tc>
          <w:tcPr>
            <w:tcW w:w="1418" w:type="dxa"/>
            <w:shd w:val="clear" w:color="auto" w:fill="auto"/>
            <w:noWrap/>
            <w:vAlign w:val="center"/>
          </w:tcPr>
          <w:p w:rsidR="008E1435" w:rsidRPr="000C36C3" w:rsidRDefault="008E1435" w:rsidP="009E3E8E">
            <w:pPr>
              <w:jc w:val="right"/>
              <w:rPr>
                <w:rFonts w:ascii="Times New Roman" w:hAnsi="Times New Roman" w:cs="Times New Roman"/>
                <w:sz w:val="20"/>
                <w:szCs w:val="20"/>
                <w:lang w:val="uk-UA"/>
              </w:rPr>
            </w:pPr>
            <w:r w:rsidRPr="000C36C3">
              <w:rPr>
                <w:rFonts w:ascii="Times New Roman" w:hAnsi="Times New Roman" w:cs="Times New Roman"/>
                <w:sz w:val="20"/>
                <w:szCs w:val="20"/>
                <w:lang w:val="uk-UA"/>
              </w:rPr>
              <w:t>-10 100 000</w:t>
            </w:r>
          </w:p>
        </w:tc>
      </w:tr>
      <w:tr w:rsidR="008E1435" w:rsidRPr="000C36C3" w:rsidTr="009E3E8E">
        <w:trPr>
          <w:trHeight w:val="799"/>
        </w:trPr>
        <w:tc>
          <w:tcPr>
            <w:tcW w:w="1160" w:type="dxa"/>
            <w:shd w:val="clear" w:color="auto" w:fill="auto"/>
            <w:vAlign w:val="center"/>
            <w:hideMark/>
          </w:tcPr>
          <w:p w:rsidR="008E1435" w:rsidRPr="000C36C3" w:rsidRDefault="008E1435" w:rsidP="009E3E8E">
            <w:pPr>
              <w:jc w:val="center"/>
              <w:rPr>
                <w:rFonts w:ascii="Times New Roman" w:hAnsi="Times New Roman" w:cs="Times New Roman"/>
                <w:b/>
                <w:sz w:val="20"/>
                <w:szCs w:val="20"/>
                <w:lang w:val="uk-UA"/>
              </w:rPr>
            </w:pPr>
            <w:r w:rsidRPr="000C36C3">
              <w:rPr>
                <w:rFonts w:ascii="Times New Roman" w:hAnsi="Times New Roman" w:cs="Times New Roman"/>
                <w:b/>
                <w:sz w:val="20"/>
                <w:szCs w:val="20"/>
                <w:lang w:val="uk-UA"/>
              </w:rPr>
              <w:t>1516030</w:t>
            </w:r>
          </w:p>
        </w:tc>
        <w:tc>
          <w:tcPr>
            <w:tcW w:w="3817" w:type="dxa"/>
            <w:shd w:val="clear" w:color="auto" w:fill="auto"/>
            <w:vAlign w:val="center"/>
            <w:hideMark/>
          </w:tcPr>
          <w:p w:rsidR="008E1435" w:rsidRPr="000C36C3" w:rsidRDefault="008E1435" w:rsidP="009E3E8E">
            <w:pPr>
              <w:rPr>
                <w:rFonts w:ascii="Times New Roman" w:hAnsi="Times New Roman" w:cs="Times New Roman"/>
                <w:b/>
                <w:sz w:val="20"/>
                <w:szCs w:val="20"/>
                <w:lang w:val="uk-UA"/>
              </w:rPr>
            </w:pPr>
            <w:r w:rsidRPr="000C36C3">
              <w:rPr>
                <w:rFonts w:ascii="Times New Roman" w:hAnsi="Times New Roman" w:cs="Times New Roman"/>
                <w:b/>
                <w:sz w:val="20"/>
                <w:szCs w:val="20"/>
                <w:lang w:val="uk-UA"/>
              </w:rPr>
              <w:t>Організація благоустрою населених пунктів</w:t>
            </w:r>
          </w:p>
        </w:tc>
        <w:tc>
          <w:tcPr>
            <w:tcW w:w="1559" w:type="dxa"/>
            <w:shd w:val="clear" w:color="auto" w:fill="auto"/>
            <w:vAlign w:val="center"/>
            <w:hideMark/>
          </w:tcPr>
          <w:p w:rsidR="008E1435" w:rsidRPr="000C36C3" w:rsidRDefault="008E1435" w:rsidP="009E3E8E">
            <w:pPr>
              <w:rPr>
                <w:rFonts w:ascii="Times New Roman" w:hAnsi="Times New Roman" w:cs="Times New Roman"/>
                <w:b/>
                <w:sz w:val="20"/>
                <w:szCs w:val="20"/>
                <w:lang w:val="uk-UA"/>
              </w:rPr>
            </w:pPr>
            <w:r w:rsidRPr="000C36C3">
              <w:rPr>
                <w:rFonts w:ascii="Times New Roman" w:hAnsi="Times New Roman" w:cs="Times New Roman"/>
                <w:b/>
                <w:sz w:val="20"/>
                <w:szCs w:val="20"/>
                <w:lang w:val="uk-UA"/>
              </w:rPr>
              <w:t> </w:t>
            </w:r>
          </w:p>
        </w:tc>
        <w:tc>
          <w:tcPr>
            <w:tcW w:w="1417" w:type="dxa"/>
            <w:shd w:val="clear" w:color="auto" w:fill="auto"/>
            <w:noWrap/>
            <w:vAlign w:val="center"/>
            <w:hideMark/>
          </w:tcPr>
          <w:p w:rsidR="008E1435" w:rsidRPr="000C36C3" w:rsidRDefault="008E1435" w:rsidP="009E3E8E">
            <w:pPr>
              <w:jc w:val="right"/>
              <w:rPr>
                <w:rFonts w:ascii="Times New Roman" w:hAnsi="Times New Roman" w:cs="Times New Roman"/>
                <w:b/>
                <w:sz w:val="20"/>
                <w:szCs w:val="20"/>
                <w:lang w:val="uk-UA"/>
              </w:rPr>
            </w:pPr>
            <w:r w:rsidRPr="000C36C3">
              <w:rPr>
                <w:rFonts w:ascii="Times New Roman" w:hAnsi="Times New Roman" w:cs="Times New Roman"/>
                <w:b/>
                <w:sz w:val="20"/>
                <w:szCs w:val="20"/>
                <w:lang w:val="uk-UA"/>
              </w:rPr>
              <w:t> </w:t>
            </w:r>
          </w:p>
        </w:tc>
        <w:tc>
          <w:tcPr>
            <w:tcW w:w="1418" w:type="dxa"/>
            <w:shd w:val="clear" w:color="auto" w:fill="auto"/>
            <w:noWrap/>
            <w:vAlign w:val="center"/>
            <w:hideMark/>
          </w:tcPr>
          <w:p w:rsidR="008E1435" w:rsidRPr="000C36C3" w:rsidRDefault="008E1435" w:rsidP="009E3E8E">
            <w:pPr>
              <w:jc w:val="right"/>
              <w:rPr>
                <w:rFonts w:ascii="Times New Roman" w:hAnsi="Times New Roman" w:cs="Times New Roman"/>
                <w:b/>
                <w:bCs/>
                <w:sz w:val="20"/>
                <w:szCs w:val="20"/>
                <w:lang w:val="uk-UA"/>
              </w:rPr>
            </w:pPr>
            <w:r w:rsidRPr="000C36C3">
              <w:rPr>
                <w:rFonts w:ascii="Times New Roman" w:hAnsi="Times New Roman" w:cs="Times New Roman"/>
                <w:b/>
                <w:bCs/>
                <w:sz w:val="20"/>
                <w:szCs w:val="20"/>
                <w:lang w:val="uk-UA"/>
              </w:rPr>
              <w:t>+ 10 100 000</w:t>
            </w:r>
          </w:p>
        </w:tc>
      </w:tr>
      <w:tr w:rsidR="008E1435" w:rsidRPr="000C36C3" w:rsidTr="009E3E8E">
        <w:trPr>
          <w:trHeight w:val="1431"/>
        </w:trPr>
        <w:tc>
          <w:tcPr>
            <w:tcW w:w="1160" w:type="dxa"/>
            <w:shd w:val="clear" w:color="auto" w:fill="auto"/>
            <w:noWrap/>
            <w:vAlign w:val="center"/>
            <w:hideMark/>
          </w:tcPr>
          <w:p w:rsidR="008E1435" w:rsidRPr="000C36C3" w:rsidRDefault="008E1435" w:rsidP="009E3E8E">
            <w:pPr>
              <w:jc w:val="center"/>
              <w:rPr>
                <w:rFonts w:ascii="Times New Roman" w:hAnsi="Times New Roman" w:cs="Times New Roman"/>
                <w:sz w:val="20"/>
                <w:szCs w:val="20"/>
                <w:lang w:val="uk-UA"/>
              </w:rPr>
            </w:pPr>
            <w:r w:rsidRPr="000C36C3">
              <w:rPr>
                <w:rFonts w:ascii="Times New Roman" w:hAnsi="Times New Roman" w:cs="Times New Roman"/>
                <w:sz w:val="20"/>
                <w:szCs w:val="20"/>
                <w:lang w:val="uk-UA"/>
              </w:rPr>
              <w:t>3132</w:t>
            </w:r>
          </w:p>
        </w:tc>
        <w:tc>
          <w:tcPr>
            <w:tcW w:w="3817" w:type="dxa"/>
            <w:shd w:val="clear" w:color="auto" w:fill="auto"/>
            <w:vAlign w:val="center"/>
            <w:hideMark/>
          </w:tcPr>
          <w:p w:rsidR="008E1435" w:rsidRPr="000C36C3" w:rsidRDefault="008E1435" w:rsidP="009E3E8E">
            <w:pPr>
              <w:rPr>
                <w:rFonts w:ascii="Times New Roman" w:hAnsi="Times New Roman" w:cs="Times New Roman"/>
                <w:sz w:val="20"/>
                <w:szCs w:val="20"/>
                <w:lang w:val="uk-UA"/>
              </w:rPr>
            </w:pPr>
            <w:r w:rsidRPr="000C36C3">
              <w:rPr>
                <w:rFonts w:ascii="Times New Roman" w:hAnsi="Times New Roman" w:cs="Times New Roman"/>
                <w:sz w:val="20"/>
                <w:szCs w:val="20"/>
                <w:lang w:val="uk-UA"/>
              </w:rPr>
              <w:t xml:space="preserve">Капітальний ремонт елементів благоустрою території міста Одеси в межах вулиць: Єврейської та Приморської (узвіз </w:t>
            </w:r>
            <w:proofErr w:type="spellStart"/>
            <w:r w:rsidRPr="000C36C3">
              <w:rPr>
                <w:rFonts w:ascii="Times New Roman" w:hAnsi="Times New Roman" w:cs="Times New Roman"/>
                <w:sz w:val="20"/>
                <w:szCs w:val="20"/>
                <w:lang w:val="uk-UA"/>
              </w:rPr>
              <w:t>Деволанівський</w:t>
            </w:r>
            <w:proofErr w:type="spellEnd"/>
            <w:r w:rsidRPr="000C36C3">
              <w:rPr>
                <w:rFonts w:ascii="Times New Roman" w:hAnsi="Times New Roman" w:cs="Times New Roman"/>
                <w:sz w:val="20"/>
                <w:szCs w:val="20"/>
                <w:lang w:val="uk-UA"/>
              </w:rPr>
              <w:t>)</w:t>
            </w:r>
          </w:p>
        </w:tc>
        <w:tc>
          <w:tcPr>
            <w:tcW w:w="1559" w:type="dxa"/>
            <w:shd w:val="clear" w:color="auto" w:fill="auto"/>
            <w:vAlign w:val="center"/>
            <w:hideMark/>
          </w:tcPr>
          <w:p w:rsidR="008E1435" w:rsidRPr="000C36C3" w:rsidRDefault="008E1435" w:rsidP="009E3E8E">
            <w:pPr>
              <w:rPr>
                <w:rFonts w:ascii="Times New Roman" w:hAnsi="Times New Roman" w:cs="Times New Roman"/>
                <w:sz w:val="20"/>
                <w:szCs w:val="20"/>
                <w:lang w:val="uk-UA"/>
              </w:rPr>
            </w:pPr>
            <w:r w:rsidRPr="000C36C3">
              <w:rPr>
                <w:rFonts w:ascii="Times New Roman" w:hAnsi="Times New Roman" w:cs="Times New Roman"/>
                <w:sz w:val="20"/>
                <w:szCs w:val="20"/>
                <w:lang w:val="uk-UA"/>
              </w:rPr>
              <w:t> </w:t>
            </w:r>
          </w:p>
          <w:p w:rsidR="008E1435" w:rsidRPr="000C36C3" w:rsidRDefault="008E1435" w:rsidP="009E3E8E">
            <w:pPr>
              <w:rPr>
                <w:rFonts w:ascii="Times New Roman" w:hAnsi="Times New Roman" w:cs="Times New Roman"/>
                <w:sz w:val="20"/>
                <w:szCs w:val="20"/>
                <w:lang w:val="uk-UA"/>
              </w:rPr>
            </w:pPr>
            <w:r w:rsidRPr="000C36C3">
              <w:rPr>
                <w:rFonts w:ascii="Times New Roman" w:hAnsi="Times New Roman" w:cs="Times New Roman"/>
                <w:sz w:val="20"/>
                <w:szCs w:val="20"/>
                <w:lang w:val="uk-UA"/>
              </w:rPr>
              <w:t>63 910 759</w:t>
            </w:r>
          </w:p>
        </w:tc>
        <w:tc>
          <w:tcPr>
            <w:tcW w:w="1417" w:type="dxa"/>
            <w:shd w:val="clear" w:color="auto" w:fill="auto"/>
            <w:noWrap/>
            <w:vAlign w:val="center"/>
            <w:hideMark/>
          </w:tcPr>
          <w:p w:rsidR="008E1435" w:rsidRPr="000C36C3" w:rsidRDefault="008E1435" w:rsidP="009E3E8E">
            <w:pPr>
              <w:jc w:val="right"/>
              <w:rPr>
                <w:rFonts w:ascii="Times New Roman" w:hAnsi="Times New Roman" w:cs="Times New Roman"/>
                <w:sz w:val="20"/>
                <w:szCs w:val="20"/>
                <w:lang w:val="uk-UA"/>
              </w:rPr>
            </w:pPr>
            <w:r w:rsidRPr="000C36C3">
              <w:rPr>
                <w:rFonts w:ascii="Times New Roman" w:hAnsi="Times New Roman" w:cs="Times New Roman"/>
                <w:sz w:val="20"/>
                <w:szCs w:val="20"/>
                <w:lang w:val="uk-UA"/>
              </w:rPr>
              <w:t>15 000 000,00</w:t>
            </w:r>
          </w:p>
        </w:tc>
        <w:tc>
          <w:tcPr>
            <w:tcW w:w="1418" w:type="dxa"/>
            <w:shd w:val="clear" w:color="auto" w:fill="auto"/>
            <w:noWrap/>
            <w:vAlign w:val="center"/>
            <w:hideMark/>
          </w:tcPr>
          <w:p w:rsidR="008E1435" w:rsidRPr="000C36C3" w:rsidRDefault="008E1435" w:rsidP="009E3E8E">
            <w:pPr>
              <w:jc w:val="right"/>
              <w:rPr>
                <w:rFonts w:ascii="Times New Roman" w:hAnsi="Times New Roman" w:cs="Times New Roman"/>
                <w:sz w:val="20"/>
                <w:szCs w:val="20"/>
                <w:lang w:val="uk-UA"/>
              </w:rPr>
            </w:pPr>
            <w:r w:rsidRPr="000C36C3">
              <w:rPr>
                <w:rFonts w:ascii="Times New Roman" w:hAnsi="Times New Roman" w:cs="Times New Roman"/>
                <w:sz w:val="20"/>
                <w:szCs w:val="20"/>
                <w:lang w:val="uk-UA"/>
              </w:rPr>
              <w:t>+ 10 100 000</w:t>
            </w:r>
          </w:p>
        </w:tc>
      </w:tr>
    </w:tbl>
    <w:p w:rsidR="008E1435" w:rsidRPr="008E1435" w:rsidRDefault="008E1435" w:rsidP="00DA09CC">
      <w:pPr>
        <w:pStyle w:val="rvps2"/>
        <w:shd w:val="clear" w:color="auto" w:fill="FFFFFF"/>
        <w:spacing w:before="0" w:beforeAutospacing="0" w:after="0" w:afterAutospacing="0"/>
        <w:ind w:firstLine="709"/>
        <w:jc w:val="both"/>
        <w:rPr>
          <w:b/>
          <w:color w:val="000000" w:themeColor="text1"/>
          <w:sz w:val="28"/>
          <w:szCs w:val="28"/>
          <w:lang w:val="uk-UA"/>
        </w:rPr>
      </w:pPr>
      <w:r w:rsidRPr="008E1435">
        <w:rPr>
          <w:b/>
          <w:color w:val="000000" w:themeColor="text1"/>
          <w:sz w:val="28"/>
          <w:szCs w:val="28"/>
          <w:lang w:val="uk-UA"/>
        </w:rPr>
        <w:t>За – одноголосно.</w:t>
      </w:r>
    </w:p>
    <w:p w:rsidR="008E1435" w:rsidRDefault="008E1435" w:rsidP="008E1435">
      <w:pPr>
        <w:pStyle w:val="rvps2"/>
        <w:shd w:val="clear" w:color="auto" w:fill="FFFFFF"/>
        <w:spacing w:before="0" w:beforeAutospacing="0" w:after="0" w:afterAutospacing="0"/>
        <w:ind w:firstLine="709"/>
        <w:jc w:val="both"/>
        <w:rPr>
          <w:rFonts w:eastAsia="Noto Sans CJK SC Regular"/>
          <w:color w:val="000000" w:themeColor="text1"/>
          <w:kern w:val="3"/>
          <w:sz w:val="28"/>
          <w:szCs w:val="28"/>
          <w:lang w:val="uk-UA" w:eastAsia="zh-CN" w:bidi="hi-IN"/>
        </w:rPr>
      </w:pPr>
      <w:r>
        <w:rPr>
          <w:color w:val="000000" w:themeColor="text1"/>
          <w:sz w:val="28"/>
          <w:szCs w:val="28"/>
          <w:lang w:val="uk-UA"/>
        </w:rPr>
        <w:t xml:space="preserve">ВИСНОВОК: Погодити </w:t>
      </w:r>
      <w:r w:rsidRPr="003C13B6">
        <w:rPr>
          <w:color w:val="000000"/>
          <w:sz w:val="28"/>
          <w:szCs w:val="28"/>
          <w:lang w:val="uk-UA"/>
        </w:rPr>
        <w:t>перерозподіл бюджетних призначень по Управлінню капітального будівництва Одеської міської ради</w:t>
      </w:r>
      <w:r w:rsidRPr="004F2745">
        <w:rPr>
          <w:rFonts w:eastAsia="Noto Sans CJK SC Regular"/>
          <w:color w:val="000000" w:themeColor="text1"/>
          <w:kern w:val="3"/>
          <w:sz w:val="28"/>
          <w:szCs w:val="28"/>
          <w:lang w:val="uk-UA" w:eastAsia="zh-CN" w:bidi="hi-IN"/>
        </w:rPr>
        <w:t xml:space="preserve"> </w:t>
      </w:r>
      <w:r>
        <w:rPr>
          <w:rFonts w:eastAsia="Noto Sans CJK SC Regular"/>
          <w:color w:val="000000" w:themeColor="text1"/>
          <w:kern w:val="3"/>
          <w:sz w:val="28"/>
          <w:szCs w:val="28"/>
          <w:lang w:val="uk-UA" w:eastAsia="zh-CN" w:bidi="hi-IN"/>
        </w:rPr>
        <w:t xml:space="preserve">за листом Управління </w:t>
      </w:r>
      <w:r w:rsidRPr="004F2745">
        <w:rPr>
          <w:rFonts w:eastAsia="Noto Sans CJK SC Regular"/>
          <w:color w:val="000000" w:themeColor="text1"/>
          <w:kern w:val="3"/>
          <w:sz w:val="28"/>
          <w:szCs w:val="28"/>
          <w:lang w:val="uk-UA" w:eastAsia="zh-CN" w:bidi="hi-IN"/>
        </w:rPr>
        <w:t xml:space="preserve">№ 07-05/845-04 від 24.11.2022 року. </w:t>
      </w:r>
    </w:p>
    <w:p w:rsidR="008E1435" w:rsidRPr="004F2745" w:rsidRDefault="008E1435" w:rsidP="00DA09CC">
      <w:pPr>
        <w:pStyle w:val="rvps2"/>
        <w:shd w:val="clear" w:color="auto" w:fill="FFFFFF"/>
        <w:spacing w:before="0" w:beforeAutospacing="0" w:after="0" w:afterAutospacing="0"/>
        <w:ind w:firstLine="709"/>
        <w:jc w:val="both"/>
        <w:rPr>
          <w:color w:val="000000" w:themeColor="text1"/>
          <w:sz w:val="28"/>
          <w:szCs w:val="28"/>
          <w:lang w:val="uk-UA"/>
        </w:rPr>
      </w:pPr>
    </w:p>
    <w:p w:rsidR="00DA09CC" w:rsidRDefault="00DA09CC" w:rsidP="00DD6B0A">
      <w:pPr>
        <w:ind w:firstLine="567"/>
        <w:jc w:val="both"/>
        <w:rPr>
          <w:rFonts w:ascii="Times New Roman" w:hAnsi="Times New Roman" w:cs="Times New Roman"/>
          <w:bCs/>
          <w:color w:val="000000"/>
          <w:sz w:val="28"/>
          <w:szCs w:val="28"/>
          <w:lang w:val="uk-UA"/>
        </w:rPr>
      </w:pPr>
    </w:p>
    <w:p w:rsidR="000C36C3" w:rsidRPr="000C36C3" w:rsidRDefault="008E1435" w:rsidP="000C36C3">
      <w:pPr>
        <w:shd w:val="clear" w:color="auto" w:fill="FFFFFF"/>
        <w:ind w:firstLine="567"/>
        <w:jc w:val="both"/>
        <w:rPr>
          <w:color w:val="000000" w:themeColor="text1"/>
          <w:sz w:val="28"/>
          <w:szCs w:val="28"/>
          <w:lang w:val="uk-UA"/>
        </w:rPr>
      </w:pPr>
      <w:r>
        <w:rPr>
          <w:rFonts w:ascii="Times New Roman" w:hAnsi="Times New Roman" w:cs="Times New Roman"/>
          <w:bCs/>
          <w:color w:val="000000"/>
          <w:sz w:val="28"/>
          <w:szCs w:val="28"/>
          <w:lang w:val="uk-UA"/>
        </w:rPr>
        <w:t xml:space="preserve"> </w:t>
      </w:r>
      <w:r w:rsidR="00DA09CC" w:rsidRPr="006B21FC">
        <w:rPr>
          <w:sz w:val="28"/>
          <w:szCs w:val="28"/>
          <w:lang w:val="uk-UA"/>
        </w:rPr>
        <w:t xml:space="preserve">СЛУХАЛИ: Інформацію </w:t>
      </w:r>
      <w:r w:rsidR="00DA09CC">
        <w:rPr>
          <w:sz w:val="28"/>
          <w:szCs w:val="28"/>
          <w:lang w:val="uk-UA"/>
        </w:rPr>
        <w:t xml:space="preserve">заступника міського голови - </w:t>
      </w:r>
      <w:r w:rsidR="00DA09CC" w:rsidRPr="000A6C74">
        <w:rPr>
          <w:sz w:val="28"/>
          <w:szCs w:val="28"/>
          <w:lang w:val="uk-UA"/>
        </w:rPr>
        <w:t>директор</w:t>
      </w:r>
      <w:r w:rsidR="00DA09CC">
        <w:rPr>
          <w:sz w:val="28"/>
          <w:szCs w:val="28"/>
          <w:lang w:val="uk-UA"/>
        </w:rPr>
        <w:t>а</w:t>
      </w:r>
      <w:r w:rsidR="00DA09CC" w:rsidRPr="000A6C74">
        <w:rPr>
          <w:sz w:val="28"/>
          <w:szCs w:val="28"/>
          <w:lang w:val="uk-UA"/>
        </w:rPr>
        <w:t xml:space="preserve"> Департаменту фінансів Одеської міської ради</w:t>
      </w:r>
      <w:r w:rsidR="00DA09CC" w:rsidRPr="006B21FC">
        <w:rPr>
          <w:sz w:val="28"/>
          <w:szCs w:val="28"/>
          <w:lang w:val="uk-UA"/>
        </w:rPr>
        <w:t xml:space="preserve"> </w:t>
      </w:r>
      <w:proofErr w:type="spellStart"/>
      <w:r w:rsidR="00DA09CC">
        <w:rPr>
          <w:sz w:val="28"/>
          <w:szCs w:val="28"/>
          <w:lang w:val="uk-UA"/>
        </w:rPr>
        <w:t>Бедреги</w:t>
      </w:r>
      <w:proofErr w:type="spellEnd"/>
      <w:r w:rsidR="00DA09CC">
        <w:rPr>
          <w:sz w:val="28"/>
          <w:szCs w:val="28"/>
          <w:lang w:val="uk-UA"/>
        </w:rPr>
        <w:t xml:space="preserve"> С.М. </w:t>
      </w:r>
      <w:r w:rsidR="00DA09CC" w:rsidRPr="007B0F45">
        <w:rPr>
          <w:sz w:val="28"/>
          <w:szCs w:val="28"/>
          <w:lang w:val="uk-UA"/>
        </w:rPr>
        <w:t xml:space="preserve">щодо </w:t>
      </w:r>
      <w:r w:rsidR="000C36C3">
        <w:rPr>
          <w:sz w:val="28"/>
          <w:szCs w:val="28"/>
          <w:lang w:val="uk-UA"/>
        </w:rPr>
        <w:t xml:space="preserve">поправок до </w:t>
      </w:r>
      <w:r w:rsidR="000C36C3" w:rsidRPr="000C36C3">
        <w:rPr>
          <w:color w:val="000000" w:themeColor="text1"/>
          <w:sz w:val="28"/>
          <w:szCs w:val="28"/>
          <w:lang w:val="uk-UA"/>
        </w:rPr>
        <w:t>проєкту рішення «</w:t>
      </w:r>
      <w:r w:rsidR="000C36C3" w:rsidRPr="000C36C3">
        <w:rPr>
          <w:color w:val="000000" w:themeColor="text1"/>
          <w:sz w:val="28"/>
          <w:szCs w:val="28"/>
          <w:shd w:val="clear" w:color="auto" w:fill="FFFFFF"/>
          <w:lang w:val="uk-UA"/>
        </w:rPr>
        <w:t xml:space="preserve">Про бюджет Одеської міської територіальної громади на </w:t>
      </w:r>
      <w:r w:rsidR="000C36C3" w:rsidRPr="000C36C3">
        <w:rPr>
          <w:color w:val="000000" w:themeColor="text1"/>
          <w:sz w:val="28"/>
          <w:szCs w:val="28"/>
          <w:shd w:val="clear" w:color="auto" w:fill="FFFFFF"/>
          <w:lang w:val="uk-UA"/>
        </w:rPr>
        <w:lastRenderedPageBreak/>
        <w:t>2023 рік»</w:t>
      </w:r>
      <w:r w:rsidR="000C36C3">
        <w:rPr>
          <w:color w:val="000000" w:themeColor="text1"/>
          <w:sz w:val="28"/>
          <w:szCs w:val="28"/>
          <w:shd w:val="clear" w:color="auto" w:fill="FFFFFF"/>
          <w:lang w:val="uk-UA"/>
        </w:rPr>
        <w:t xml:space="preserve"> (</w:t>
      </w:r>
      <w:r w:rsidR="000C36C3" w:rsidRPr="000C36C3">
        <w:rPr>
          <w:color w:val="000000" w:themeColor="text1"/>
          <w:sz w:val="28"/>
          <w:szCs w:val="28"/>
          <w:lang w:val="uk-UA"/>
        </w:rPr>
        <w:t>лист Департаменту фінансів Одеської міської ради №04-14/294/1254 від 18.11.2022 року</w:t>
      </w:r>
      <w:r w:rsidR="000C36C3">
        <w:rPr>
          <w:color w:val="000000" w:themeColor="text1"/>
          <w:sz w:val="28"/>
          <w:szCs w:val="28"/>
          <w:lang w:val="uk-UA"/>
        </w:rPr>
        <w:t>).</w:t>
      </w:r>
    </w:p>
    <w:p w:rsidR="00DA09CC" w:rsidRDefault="00DA09CC" w:rsidP="00DA09CC">
      <w:pPr>
        <w:ind w:firstLine="567"/>
        <w:jc w:val="both"/>
        <w:rPr>
          <w:rFonts w:ascii="Times New Roman" w:hAnsi="Times New Roman" w:cs="Times New Roman"/>
          <w:color w:val="000000" w:themeColor="text1"/>
          <w:sz w:val="28"/>
          <w:szCs w:val="28"/>
          <w:lang w:val="uk-UA"/>
        </w:rPr>
      </w:pPr>
      <w:r w:rsidRPr="002D0F0A">
        <w:rPr>
          <w:rFonts w:ascii="Times New Roman" w:hAnsi="Times New Roman" w:cs="Times New Roman"/>
          <w:kern w:val="2"/>
          <w:sz w:val="28"/>
          <w:szCs w:val="28"/>
          <w:lang w:val="uk-UA"/>
        </w:rPr>
        <w:t xml:space="preserve">Голосували за </w:t>
      </w:r>
      <w:r>
        <w:rPr>
          <w:rFonts w:ascii="Times New Roman" w:hAnsi="Times New Roman" w:cs="Times New Roman"/>
          <w:kern w:val="2"/>
          <w:sz w:val="28"/>
          <w:szCs w:val="28"/>
          <w:lang w:val="uk-UA"/>
        </w:rPr>
        <w:t xml:space="preserve">наступні </w:t>
      </w:r>
      <w:r w:rsidR="000C36C3">
        <w:rPr>
          <w:rFonts w:ascii="Times New Roman" w:hAnsi="Times New Roman" w:cs="Times New Roman"/>
          <w:kern w:val="2"/>
          <w:sz w:val="28"/>
          <w:szCs w:val="28"/>
          <w:lang w:val="uk-UA"/>
        </w:rPr>
        <w:t>поправки</w:t>
      </w:r>
      <w:r w:rsidRPr="002D0F0A">
        <w:rPr>
          <w:rFonts w:ascii="Times New Roman" w:hAnsi="Times New Roman" w:cs="Times New Roman"/>
          <w:color w:val="000000" w:themeColor="text1"/>
          <w:sz w:val="28"/>
          <w:szCs w:val="28"/>
          <w:lang w:val="uk-UA"/>
        </w:rPr>
        <w:t>:</w:t>
      </w:r>
    </w:p>
    <w:p w:rsidR="000C36C3" w:rsidRPr="000C36C3" w:rsidRDefault="000C36C3" w:rsidP="000C36C3">
      <w:pPr>
        <w:tabs>
          <w:tab w:val="left" w:pos="993"/>
          <w:tab w:val="left" w:pos="3969"/>
        </w:tabs>
        <w:ind w:firstLine="567"/>
        <w:jc w:val="both"/>
        <w:rPr>
          <w:rFonts w:ascii="Times New Roman" w:hAnsi="Times New Roman" w:cs="Times New Roman"/>
          <w:lang w:val="uk-UA" w:eastAsia="uk-UA"/>
        </w:rPr>
      </w:pPr>
      <w:r w:rsidRPr="000C36C3">
        <w:rPr>
          <w:rFonts w:ascii="Times New Roman" w:hAnsi="Times New Roman" w:cs="Times New Roman"/>
          <w:lang w:val="uk-UA"/>
        </w:rPr>
        <w:t>1. У зв’язку зі с</w:t>
      </w:r>
      <w:r w:rsidRPr="000C36C3">
        <w:rPr>
          <w:rFonts w:ascii="Times New Roman" w:hAnsi="Times New Roman" w:cs="Times New Roman"/>
          <w:lang w:val="uk-UA" w:eastAsia="ar-SA"/>
        </w:rPr>
        <w:t>творенням Департаменту культури, міжнародного співробітництва та європейської інтеграції Одеської міської ради та припиненням діяльності Департаменту культури та туризму Одеської міської ради,</w:t>
      </w:r>
      <w:r w:rsidRPr="000C36C3">
        <w:rPr>
          <w:rFonts w:ascii="Times New Roman" w:hAnsi="Times New Roman" w:cs="Times New Roman"/>
          <w:lang w:val="uk-UA" w:eastAsia="uk-UA"/>
        </w:rPr>
        <w:t xml:space="preserve"> Департаменту міжнародного співробітництва та маркетингу Одеської міської ради, Управління з питань охорони об’єктів культурної спадщини Одеської міської ради (рішення Одеської міської ради від 28 вересня 2021 року № 978-</w:t>
      </w:r>
      <w:r w:rsidRPr="000C36C3">
        <w:rPr>
          <w:rFonts w:ascii="Times New Roman" w:hAnsi="Times New Roman" w:cs="Times New Roman"/>
          <w:lang w:eastAsia="uk-UA"/>
        </w:rPr>
        <w:t>VIII</w:t>
      </w:r>
      <w:r w:rsidRPr="000C36C3">
        <w:rPr>
          <w:rFonts w:ascii="Times New Roman" w:hAnsi="Times New Roman" w:cs="Times New Roman"/>
          <w:lang w:val="uk-UA" w:eastAsia="uk-UA"/>
        </w:rPr>
        <w:t xml:space="preserve"> «Про створення Департаменту культури, міжнародного співробітництва та європейської інтеграції Одеської міської ради та припинення діяльності деяких виконавчих органів Одеської міської ради») та реєстрацією нового виконавчого органу Одеської міської ради пропонується:</w:t>
      </w:r>
    </w:p>
    <w:p w:rsidR="000C36C3" w:rsidRPr="000C36C3" w:rsidRDefault="000C36C3" w:rsidP="000C36C3">
      <w:pPr>
        <w:pStyle w:val="a7"/>
        <w:tabs>
          <w:tab w:val="left" w:pos="631"/>
        </w:tabs>
        <w:ind w:left="0" w:firstLine="567"/>
        <w:jc w:val="both"/>
        <w:rPr>
          <w:sz w:val="24"/>
          <w:szCs w:val="24"/>
          <w:lang w:val="uk-UA"/>
        </w:rPr>
      </w:pPr>
      <w:r w:rsidRPr="000C36C3">
        <w:rPr>
          <w:bCs/>
          <w:sz w:val="24"/>
          <w:szCs w:val="24"/>
          <w:lang w:val="uk-UA"/>
        </w:rPr>
        <w:t xml:space="preserve">- зменшення бюджетних призначень, визначених </w:t>
      </w:r>
      <w:r w:rsidRPr="000C36C3">
        <w:rPr>
          <w:sz w:val="24"/>
          <w:szCs w:val="24"/>
          <w:lang w:val="uk-UA" w:eastAsia="ar-SA"/>
        </w:rPr>
        <w:t>Департаменту культури та туризму Одеської міської ради,</w:t>
      </w:r>
      <w:r w:rsidRPr="000C36C3">
        <w:rPr>
          <w:sz w:val="24"/>
          <w:szCs w:val="24"/>
          <w:lang w:val="uk-UA"/>
        </w:rPr>
        <w:t xml:space="preserve"> Департаменту міжнародного співробітництва та маркетингу Одеської міської ради, Управління з питань охорони об’єктів культурної спадщини Одеської міської ради </w:t>
      </w:r>
      <w:r w:rsidRPr="000C36C3">
        <w:rPr>
          <w:bCs/>
          <w:sz w:val="24"/>
          <w:szCs w:val="24"/>
          <w:lang w:val="uk-UA"/>
        </w:rPr>
        <w:t>у загальній сумі 409 891 100 грн;</w:t>
      </w:r>
    </w:p>
    <w:p w:rsidR="000C36C3" w:rsidRPr="000C36C3" w:rsidRDefault="000C36C3" w:rsidP="000C36C3">
      <w:pPr>
        <w:pStyle w:val="a8"/>
        <w:ind w:firstLine="567"/>
        <w:jc w:val="both"/>
        <w:rPr>
          <w:rFonts w:ascii="Times New Roman" w:hAnsi="Times New Roman" w:cs="Times New Roman"/>
          <w:bCs/>
          <w:sz w:val="24"/>
          <w:szCs w:val="24"/>
        </w:rPr>
      </w:pPr>
      <w:r w:rsidRPr="000C36C3">
        <w:rPr>
          <w:rFonts w:ascii="Times New Roman" w:hAnsi="Times New Roman" w:cs="Times New Roman"/>
          <w:bCs/>
          <w:sz w:val="24"/>
          <w:szCs w:val="24"/>
        </w:rPr>
        <w:t xml:space="preserve">- збільшення бюджетних призначень </w:t>
      </w:r>
      <w:r w:rsidRPr="000C36C3">
        <w:rPr>
          <w:rFonts w:ascii="Times New Roman" w:hAnsi="Times New Roman" w:cs="Times New Roman"/>
          <w:sz w:val="24"/>
          <w:szCs w:val="24"/>
          <w:lang w:eastAsia="ar-SA"/>
        </w:rPr>
        <w:t>Департаменту культури, міжнародного співробітництва та європейської інтеграції Одеської міської ради</w:t>
      </w:r>
      <w:r w:rsidRPr="000C36C3">
        <w:rPr>
          <w:rFonts w:ascii="Times New Roman" w:hAnsi="Times New Roman" w:cs="Times New Roman"/>
          <w:bCs/>
          <w:sz w:val="24"/>
          <w:szCs w:val="24"/>
        </w:rPr>
        <w:t xml:space="preserve"> у загальній сумі                         409 891 100 грн;</w:t>
      </w:r>
    </w:p>
    <w:p w:rsidR="000C36C3" w:rsidRPr="000C36C3" w:rsidRDefault="000C36C3" w:rsidP="000C36C3">
      <w:pPr>
        <w:pStyle w:val="a8"/>
        <w:ind w:firstLine="567"/>
        <w:jc w:val="both"/>
        <w:rPr>
          <w:rFonts w:ascii="Times New Roman" w:hAnsi="Times New Roman" w:cs="Times New Roman"/>
          <w:bCs/>
          <w:sz w:val="24"/>
          <w:szCs w:val="24"/>
        </w:rPr>
      </w:pPr>
      <w:r w:rsidRPr="000C36C3">
        <w:rPr>
          <w:rFonts w:ascii="Times New Roman" w:hAnsi="Times New Roman" w:cs="Times New Roman"/>
          <w:bCs/>
          <w:sz w:val="24"/>
          <w:szCs w:val="24"/>
        </w:rPr>
        <w:t xml:space="preserve">- внесення змін до додатку 6 «Розподіл витрат бюджету Одеської міської територіальної громади на реалізацію міських програм у 2023 році» до Проєкту, а саме: виключити витрати, визначені </w:t>
      </w:r>
      <w:r w:rsidRPr="000C36C3">
        <w:rPr>
          <w:rFonts w:ascii="Times New Roman" w:hAnsi="Times New Roman" w:cs="Times New Roman"/>
          <w:sz w:val="24"/>
          <w:szCs w:val="24"/>
          <w:lang w:eastAsia="ar-SA"/>
        </w:rPr>
        <w:t>Департаменту культури та туризму Одеської міської ради (до міських програм не внесені зміни в частині заміни виконавця програми);</w:t>
      </w:r>
    </w:p>
    <w:p w:rsidR="000C36C3" w:rsidRPr="000C36C3" w:rsidRDefault="000C36C3" w:rsidP="000C36C3">
      <w:pPr>
        <w:pStyle w:val="a8"/>
        <w:tabs>
          <w:tab w:val="left" w:pos="993"/>
        </w:tabs>
        <w:ind w:firstLine="567"/>
        <w:jc w:val="both"/>
        <w:rPr>
          <w:rFonts w:ascii="Times New Roman" w:hAnsi="Times New Roman" w:cs="Times New Roman"/>
          <w:sz w:val="24"/>
          <w:szCs w:val="24"/>
        </w:rPr>
      </w:pPr>
      <w:r w:rsidRPr="000C36C3">
        <w:rPr>
          <w:rFonts w:ascii="Times New Roman" w:hAnsi="Times New Roman" w:cs="Times New Roman"/>
          <w:sz w:val="24"/>
          <w:szCs w:val="24"/>
        </w:rPr>
        <w:t xml:space="preserve">- внесення змін до додатку 9 «Перелік виконавчих органів Одеської міської ради та комунальних підприємств, утворених Одеською міською радою, які здійснюють контроль за виконанням планових показників з надходження доходів до бюджету Одеської міської територіальної громади» до Проєкту, а саме: замінити  </w:t>
      </w:r>
      <w:r w:rsidRPr="000C36C3">
        <w:rPr>
          <w:rFonts w:ascii="Times New Roman" w:hAnsi="Times New Roman" w:cs="Times New Roman"/>
          <w:sz w:val="24"/>
          <w:szCs w:val="24"/>
          <w:lang w:eastAsia="ar-SA"/>
        </w:rPr>
        <w:t>Департамент культури та туризму Одеської міської ради</w:t>
      </w:r>
      <w:r w:rsidRPr="000C36C3">
        <w:rPr>
          <w:rFonts w:ascii="Times New Roman" w:hAnsi="Times New Roman" w:cs="Times New Roman"/>
          <w:sz w:val="24"/>
          <w:szCs w:val="24"/>
        </w:rPr>
        <w:t xml:space="preserve"> на </w:t>
      </w:r>
      <w:r w:rsidRPr="000C36C3">
        <w:rPr>
          <w:rFonts w:ascii="Times New Roman" w:hAnsi="Times New Roman" w:cs="Times New Roman"/>
          <w:sz w:val="24"/>
          <w:szCs w:val="24"/>
          <w:lang w:eastAsia="ar-SA"/>
        </w:rPr>
        <w:t xml:space="preserve">Департамент культури, міжнародного співробітництва та європейської інтеграції Одеської міської ради </w:t>
      </w:r>
      <w:r w:rsidRPr="000C36C3">
        <w:rPr>
          <w:rFonts w:ascii="Times New Roman" w:hAnsi="Times New Roman" w:cs="Times New Roman"/>
          <w:sz w:val="24"/>
          <w:szCs w:val="24"/>
        </w:rPr>
        <w:t>за кодом бюджетної класифікації доходів 18030000.</w:t>
      </w:r>
    </w:p>
    <w:p w:rsidR="000C36C3" w:rsidRPr="000C36C3" w:rsidRDefault="000C36C3" w:rsidP="000C36C3">
      <w:pPr>
        <w:pStyle w:val="a8"/>
        <w:tabs>
          <w:tab w:val="left" w:pos="691"/>
          <w:tab w:val="left" w:pos="871"/>
        </w:tabs>
        <w:ind w:firstLine="567"/>
        <w:jc w:val="both"/>
        <w:rPr>
          <w:rFonts w:ascii="Times New Roman" w:eastAsia="Times New Roman" w:hAnsi="Times New Roman" w:cs="Times New Roman"/>
          <w:sz w:val="24"/>
          <w:szCs w:val="24"/>
          <w:lang w:eastAsia="ar-SA"/>
        </w:rPr>
      </w:pPr>
      <w:r w:rsidRPr="000C36C3">
        <w:rPr>
          <w:rFonts w:ascii="Times New Roman" w:eastAsia="Times New Roman" w:hAnsi="Times New Roman" w:cs="Times New Roman"/>
          <w:sz w:val="24"/>
          <w:szCs w:val="24"/>
          <w:lang w:eastAsia="ar-SA"/>
        </w:rPr>
        <w:t>2. У зв’язку зі змінами до Міської цільової програми надання соціальних послуг та інших видів допомоги вразливим верствам населення міста Одеси на 2021 – 2023 роки, які вносяться на сесію Одеської міської ради, яка запланована на  30 листопада 2022 року пропонується перерозподіл та збільшення бюджетних призначень загального фонду бюджету у загальній сумі 48 057 300 грн, у тому числі:</w:t>
      </w:r>
    </w:p>
    <w:p w:rsidR="000C36C3" w:rsidRPr="000C36C3" w:rsidRDefault="000C36C3" w:rsidP="000C36C3">
      <w:pPr>
        <w:pStyle w:val="a8"/>
        <w:tabs>
          <w:tab w:val="left" w:pos="691"/>
          <w:tab w:val="left" w:pos="871"/>
        </w:tabs>
        <w:ind w:firstLine="567"/>
        <w:jc w:val="both"/>
        <w:rPr>
          <w:rFonts w:ascii="Times New Roman" w:eastAsia="Times New Roman" w:hAnsi="Times New Roman" w:cs="Times New Roman"/>
          <w:sz w:val="24"/>
          <w:szCs w:val="24"/>
          <w:lang w:eastAsia="ar-SA"/>
        </w:rPr>
      </w:pPr>
      <w:r w:rsidRPr="000C36C3">
        <w:rPr>
          <w:rFonts w:ascii="Times New Roman" w:eastAsia="Times New Roman" w:hAnsi="Times New Roman" w:cs="Times New Roman"/>
          <w:sz w:val="24"/>
          <w:szCs w:val="24"/>
          <w:lang w:eastAsia="ar-SA"/>
        </w:rPr>
        <w:t>- збільшення бюджетних призначень та перерозподіл між бюджетними програмами за головним розпорядником бюджетних коштів – Департаментом праці та соціальної політики Одеської міської ради у загальній сумі 37 557 300 грн: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451"/>
      </w:tblGrid>
      <w:tr w:rsidR="000C36C3" w:rsidRPr="000C36C3" w:rsidTr="009E3E8E">
        <w:tc>
          <w:tcPr>
            <w:tcW w:w="7905" w:type="dxa"/>
            <w:shd w:val="clear" w:color="auto" w:fill="auto"/>
          </w:tcPr>
          <w:p w:rsidR="000C36C3" w:rsidRPr="000C36C3" w:rsidRDefault="000C36C3" w:rsidP="009E3E8E">
            <w:pPr>
              <w:pStyle w:val="a8"/>
              <w:tabs>
                <w:tab w:val="left" w:pos="691"/>
                <w:tab w:val="left" w:pos="871"/>
              </w:tabs>
              <w:jc w:val="center"/>
              <w:rPr>
                <w:rFonts w:ascii="Times New Roman" w:eastAsia="Times New Roman" w:hAnsi="Times New Roman"/>
                <w:sz w:val="20"/>
                <w:szCs w:val="20"/>
                <w:lang w:eastAsia="ar-SA"/>
              </w:rPr>
            </w:pPr>
            <w:r w:rsidRPr="000C36C3">
              <w:rPr>
                <w:rFonts w:ascii="Times New Roman" w:eastAsia="Times New Roman" w:hAnsi="Times New Roman"/>
                <w:sz w:val="20"/>
                <w:szCs w:val="20"/>
                <w:lang w:eastAsia="ar-SA"/>
              </w:rPr>
              <w:t>КПКВКМБ</w:t>
            </w:r>
          </w:p>
        </w:tc>
        <w:tc>
          <w:tcPr>
            <w:tcW w:w="1451" w:type="dxa"/>
            <w:shd w:val="clear" w:color="auto" w:fill="auto"/>
          </w:tcPr>
          <w:p w:rsidR="000C36C3" w:rsidRPr="000C36C3" w:rsidRDefault="000C36C3" w:rsidP="009E3E8E">
            <w:pPr>
              <w:pStyle w:val="a8"/>
              <w:tabs>
                <w:tab w:val="left" w:pos="691"/>
                <w:tab w:val="left" w:pos="871"/>
              </w:tabs>
              <w:jc w:val="center"/>
              <w:rPr>
                <w:rFonts w:ascii="Times New Roman" w:eastAsia="Times New Roman" w:hAnsi="Times New Roman"/>
                <w:sz w:val="20"/>
                <w:szCs w:val="20"/>
                <w:lang w:eastAsia="ar-SA"/>
              </w:rPr>
            </w:pPr>
            <w:r w:rsidRPr="000C36C3">
              <w:rPr>
                <w:rFonts w:ascii="Times New Roman" w:eastAsia="Times New Roman" w:hAnsi="Times New Roman"/>
                <w:sz w:val="20"/>
                <w:szCs w:val="20"/>
                <w:lang w:eastAsia="ar-SA"/>
              </w:rPr>
              <w:t>Сума, грн</w:t>
            </w:r>
          </w:p>
        </w:tc>
      </w:tr>
      <w:tr w:rsidR="000C36C3" w:rsidRPr="000C36C3" w:rsidTr="009E3E8E">
        <w:tc>
          <w:tcPr>
            <w:tcW w:w="7905" w:type="dxa"/>
            <w:shd w:val="clear" w:color="auto" w:fill="auto"/>
          </w:tcPr>
          <w:p w:rsidR="000C36C3" w:rsidRPr="000C36C3" w:rsidRDefault="000C36C3" w:rsidP="009E3E8E">
            <w:pPr>
              <w:pStyle w:val="a8"/>
              <w:tabs>
                <w:tab w:val="left" w:pos="691"/>
                <w:tab w:val="left" w:pos="871"/>
              </w:tabs>
              <w:jc w:val="both"/>
              <w:rPr>
                <w:rFonts w:ascii="Times New Roman" w:eastAsia="Times New Roman" w:hAnsi="Times New Roman"/>
                <w:sz w:val="20"/>
                <w:szCs w:val="20"/>
                <w:lang w:eastAsia="ar-SA"/>
              </w:rPr>
            </w:pPr>
            <w:r w:rsidRPr="000C36C3">
              <w:rPr>
                <w:rFonts w:ascii="Times New Roman" w:eastAsia="Times New Roman" w:hAnsi="Times New Roman"/>
                <w:sz w:val="20"/>
                <w:szCs w:val="20"/>
                <w:lang w:eastAsia="ar-SA"/>
              </w:rPr>
              <w:t>0813035 «Компенсаційні виплати за пільговий проїзд окремих категорій громадян на залізничному транспорті»</w:t>
            </w:r>
          </w:p>
        </w:tc>
        <w:tc>
          <w:tcPr>
            <w:tcW w:w="1451" w:type="dxa"/>
            <w:shd w:val="clear" w:color="auto" w:fill="auto"/>
          </w:tcPr>
          <w:p w:rsidR="000C36C3" w:rsidRPr="000C36C3" w:rsidRDefault="000C36C3" w:rsidP="009E3E8E">
            <w:pPr>
              <w:pStyle w:val="a8"/>
              <w:tabs>
                <w:tab w:val="left" w:pos="691"/>
                <w:tab w:val="left" w:pos="871"/>
              </w:tabs>
              <w:jc w:val="both"/>
              <w:rPr>
                <w:rFonts w:ascii="Times New Roman" w:eastAsia="Times New Roman" w:hAnsi="Times New Roman"/>
                <w:sz w:val="20"/>
                <w:szCs w:val="20"/>
                <w:lang w:eastAsia="ar-SA"/>
              </w:rPr>
            </w:pPr>
            <w:r w:rsidRPr="000C36C3">
              <w:rPr>
                <w:rFonts w:ascii="Times New Roman" w:eastAsia="Times New Roman" w:hAnsi="Times New Roman"/>
                <w:sz w:val="20"/>
                <w:szCs w:val="20"/>
                <w:lang w:eastAsia="ar-SA"/>
              </w:rPr>
              <w:t>+3 799 100</w:t>
            </w:r>
          </w:p>
        </w:tc>
      </w:tr>
      <w:tr w:rsidR="000C36C3" w:rsidRPr="000C36C3" w:rsidTr="009E3E8E">
        <w:tc>
          <w:tcPr>
            <w:tcW w:w="7905" w:type="dxa"/>
            <w:shd w:val="clear" w:color="auto" w:fill="auto"/>
          </w:tcPr>
          <w:p w:rsidR="000C36C3" w:rsidRPr="000C36C3" w:rsidRDefault="000C36C3" w:rsidP="009E3E8E">
            <w:pPr>
              <w:pStyle w:val="a8"/>
              <w:tabs>
                <w:tab w:val="left" w:pos="691"/>
                <w:tab w:val="left" w:pos="871"/>
              </w:tabs>
              <w:jc w:val="both"/>
              <w:rPr>
                <w:rFonts w:ascii="Times New Roman" w:eastAsia="Times New Roman" w:hAnsi="Times New Roman"/>
                <w:sz w:val="20"/>
                <w:szCs w:val="20"/>
                <w:lang w:eastAsia="ar-SA"/>
              </w:rPr>
            </w:pPr>
            <w:r w:rsidRPr="000C36C3">
              <w:rPr>
                <w:rFonts w:ascii="Times New Roman" w:eastAsia="Times New Roman" w:hAnsi="Times New Roman"/>
                <w:sz w:val="20"/>
                <w:szCs w:val="20"/>
                <w:lang w:eastAsia="ar-SA"/>
              </w:rPr>
              <w:t>0813191</w:t>
            </w:r>
            <w:r w:rsidRPr="000C36C3">
              <w:rPr>
                <w:rFonts w:ascii="Times New Roman" w:hAnsi="Times New Roman"/>
                <w:sz w:val="20"/>
                <w:szCs w:val="20"/>
              </w:rPr>
              <w:t xml:space="preserve"> «</w:t>
            </w:r>
            <w:r w:rsidRPr="000C36C3">
              <w:rPr>
                <w:rFonts w:ascii="Times New Roman" w:eastAsia="Times New Roman" w:hAnsi="Times New Roman"/>
                <w:sz w:val="20"/>
                <w:szCs w:val="20"/>
                <w:lang w:eastAsia="ar-SA"/>
              </w:rPr>
              <w:t>Інші видатки на соціальний захист ветеранів війни та праці»</w:t>
            </w:r>
          </w:p>
        </w:tc>
        <w:tc>
          <w:tcPr>
            <w:tcW w:w="1451" w:type="dxa"/>
            <w:shd w:val="clear" w:color="auto" w:fill="auto"/>
          </w:tcPr>
          <w:p w:rsidR="000C36C3" w:rsidRPr="000C36C3" w:rsidRDefault="000C36C3" w:rsidP="009E3E8E">
            <w:pPr>
              <w:pStyle w:val="a8"/>
              <w:tabs>
                <w:tab w:val="left" w:pos="691"/>
                <w:tab w:val="left" w:pos="871"/>
              </w:tabs>
              <w:jc w:val="both"/>
              <w:rPr>
                <w:rFonts w:ascii="Times New Roman" w:eastAsia="Times New Roman" w:hAnsi="Times New Roman"/>
                <w:sz w:val="20"/>
                <w:szCs w:val="20"/>
                <w:lang w:eastAsia="ar-SA"/>
              </w:rPr>
            </w:pPr>
            <w:r w:rsidRPr="000C36C3">
              <w:rPr>
                <w:rFonts w:ascii="Times New Roman" w:eastAsia="Times New Roman" w:hAnsi="Times New Roman"/>
                <w:sz w:val="20"/>
                <w:szCs w:val="20"/>
                <w:lang w:eastAsia="ar-SA"/>
              </w:rPr>
              <w:t>-11 230 000</w:t>
            </w:r>
          </w:p>
        </w:tc>
      </w:tr>
      <w:tr w:rsidR="000C36C3" w:rsidRPr="000C36C3" w:rsidTr="009E3E8E">
        <w:tc>
          <w:tcPr>
            <w:tcW w:w="7905" w:type="dxa"/>
            <w:shd w:val="clear" w:color="auto" w:fill="auto"/>
          </w:tcPr>
          <w:p w:rsidR="000C36C3" w:rsidRPr="000C36C3" w:rsidRDefault="000C36C3" w:rsidP="009E3E8E">
            <w:pPr>
              <w:pStyle w:val="a8"/>
              <w:tabs>
                <w:tab w:val="left" w:pos="691"/>
                <w:tab w:val="left" w:pos="871"/>
              </w:tabs>
              <w:jc w:val="both"/>
              <w:rPr>
                <w:rFonts w:ascii="Times New Roman" w:eastAsia="Times New Roman" w:hAnsi="Times New Roman"/>
                <w:sz w:val="20"/>
                <w:szCs w:val="20"/>
                <w:lang w:eastAsia="ar-SA"/>
              </w:rPr>
            </w:pPr>
            <w:r w:rsidRPr="000C36C3">
              <w:rPr>
                <w:rFonts w:ascii="Times New Roman" w:eastAsia="Times New Roman" w:hAnsi="Times New Roman"/>
                <w:sz w:val="20"/>
                <w:szCs w:val="20"/>
                <w:lang w:eastAsia="ar-SA"/>
              </w:rPr>
              <w:t>0813230</w:t>
            </w:r>
            <w:r w:rsidRPr="000C36C3">
              <w:rPr>
                <w:rFonts w:ascii="Times New Roman" w:hAnsi="Times New Roman"/>
                <w:sz w:val="20"/>
                <w:szCs w:val="20"/>
              </w:rPr>
              <w:t xml:space="preserve"> «</w:t>
            </w:r>
            <w:r w:rsidRPr="000C36C3">
              <w:rPr>
                <w:rFonts w:ascii="Times New Roman" w:eastAsia="Times New Roman" w:hAnsi="Times New Roman"/>
                <w:sz w:val="20"/>
                <w:szCs w:val="20"/>
                <w:lang w:eastAsia="ar-SA"/>
              </w:rPr>
              <w:t>Видатки, пов'язані з наданням підтримки внутрішньо переміщеним та/або евакуйованим особам у зв'язку із введенням воєнного стану»</w:t>
            </w:r>
          </w:p>
        </w:tc>
        <w:tc>
          <w:tcPr>
            <w:tcW w:w="1451" w:type="dxa"/>
            <w:shd w:val="clear" w:color="auto" w:fill="auto"/>
          </w:tcPr>
          <w:p w:rsidR="000C36C3" w:rsidRPr="000C36C3" w:rsidRDefault="000C36C3" w:rsidP="009E3E8E">
            <w:pPr>
              <w:pStyle w:val="a8"/>
              <w:tabs>
                <w:tab w:val="left" w:pos="691"/>
                <w:tab w:val="left" w:pos="871"/>
              </w:tabs>
              <w:jc w:val="both"/>
              <w:rPr>
                <w:rFonts w:ascii="Times New Roman" w:eastAsia="Times New Roman" w:hAnsi="Times New Roman"/>
                <w:sz w:val="20"/>
                <w:szCs w:val="20"/>
                <w:lang w:eastAsia="ar-SA"/>
              </w:rPr>
            </w:pPr>
            <w:r w:rsidRPr="000C36C3">
              <w:rPr>
                <w:rFonts w:ascii="Times New Roman" w:eastAsia="Times New Roman" w:hAnsi="Times New Roman"/>
                <w:sz w:val="20"/>
                <w:szCs w:val="20"/>
                <w:lang w:eastAsia="ar-SA"/>
              </w:rPr>
              <w:t>+750 000</w:t>
            </w:r>
          </w:p>
        </w:tc>
      </w:tr>
      <w:tr w:rsidR="000C36C3" w:rsidRPr="000C36C3" w:rsidTr="009E3E8E">
        <w:tc>
          <w:tcPr>
            <w:tcW w:w="7905" w:type="dxa"/>
            <w:shd w:val="clear" w:color="auto" w:fill="auto"/>
          </w:tcPr>
          <w:p w:rsidR="000C36C3" w:rsidRPr="000C36C3" w:rsidRDefault="000C36C3" w:rsidP="009E3E8E">
            <w:pPr>
              <w:pStyle w:val="a8"/>
              <w:tabs>
                <w:tab w:val="left" w:pos="691"/>
                <w:tab w:val="left" w:pos="871"/>
              </w:tabs>
              <w:jc w:val="both"/>
              <w:rPr>
                <w:rFonts w:ascii="Times New Roman" w:eastAsia="Times New Roman" w:hAnsi="Times New Roman"/>
                <w:sz w:val="20"/>
                <w:szCs w:val="20"/>
                <w:lang w:eastAsia="ar-SA"/>
              </w:rPr>
            </w:pPr>
            <w:r w:rsidRPr="000C36C3">
              <w:rPr>
                <w:rFonts w:ascii="Times New Roman" w:eastAsia="Times New Roman" w:hAnsi="Times New Roman"/>
                <w:sz w:val="20"/>
                <w:szCs w:val="20"/>
                <w:lang w:eastAsia="ar-SA"/>
              </w:rPr>
              <w:t>0813242 «Інші заходи у сфері соціального захисту і соціального забезпечення»</w:t>
            </w:r>
          </w:p>
        </w:tc>
        <w:tc>
          <w:tcPr>
            <w:tcW w:w="1451" w:type="dxa"/>
            <w:shd w:val="clear" w:color="auto" w:fill="auto"/>
          </w:tcPr>
          <w:p w:rsidR="000C36C3" w:rsidRPr="000C36C3" w:rsidRDefault="000C36C3" w:rsidP="009E3E8E">
            <w:pPr>
              <w:pStyle w:val="a8"/>
              <w:tabs>
                <w:tab w:val="left" w:pos="691"/>
                <w:tab w:val="left" w:pos="871"/>
              </w:tabs>
              <w:ind w:right="-100"/>
              <w:jc w:val="both"/>
              <w:rPr>
                <w:rFonts w:ascii="Times New Roman" w:eastAsia="Times New Roman" w:hAnsi="Times New Roman"/>
                <w:sz w:val="20"/>
                <w:szCs w:val="20"/>
                <w:lang w:eastAsia="ar-SA"/>
              </w:rPr>
            </w:pPr>
            <w:r w:rsidRPr="000C36C3">
              <w:rPr>
                <w:rFonts w:ascii="Times New Roman" w:eastAsia="Times New Roman" w:hAnsi="Times New Roman"/>
                <w:sz w:val="20"/>
                <w:szCs w:val="20"/>
                <w:lang w:eastAsia="ar-SA"/>
              </w:rPr>
              <w:t>+44 238 200</w:t>
            </w:r>
          </w:p>
        </w:tc>
      </w:tr>
      <w:tr w:rsidR="000C36C3" w:rsidRPr="000C36C3" w:rsidTr="009E3E8E">
        <w:tc>
          <w:tcPr>
            <w:tcW w:w="7905" w:type="dxa"/>
            <w:shd w:val="clear" w:color="auto" w:fill="auto"/>
          </w:tcPr>
          <w:p w:rsidR="000C36C3" w:rsidRPr="000C36C3" w:rsidRDefault="000C36C3" w:rsidP="009E3E8E">
            <w:pPr>
              <w:pStyle w:val="a8"/>
              <w:tabs>
                <w:tab w:val="left" w:pos="691"/>
                <w:tab w:val="left" w:pos="871"/>
              </w:tabs>
              <w:jc w:val="right"/>
              <w:rPr>
                <w:rFonts w:ascii="Times New Roman" w:eastAsia="Times New Roman" w:hAnsi="Times New Roman"/>
                <w:b/>
                <w:bCs/>
                <w:sz w:val="20"/>
                <w:szCs w:val="20"/>
                <w:lang w:eastAsia="ar-SA"/>
              </w:rPr>
            </w:pPr>
            <w:r w:rsidRPr="000C36C3">
              <w:rPr>
                <w:rFonts w:ascii="Times New Roman" w:eastAsia="Times New Roman" w:hAnsi="Times New Roman"/>
                <w:b/>
                <w:bCs/>
                <w:sz w:val="20"/>
                <w:szCs w:val="20"/>
                <w:lang w:eastAsia="ar-SA"/>
              </w:rPr>
              <w:t>Разом</w:t>
            </w:r>
          </w:p>
        </w:tc>
        <w:tc>
          <w:tcPr>
            <w:tcW w:w="1451" w:type="dxa"/>
            <w:shd w:val="clear" w:color="auto" w:fill="auto"/>
          </w:tcPr>
          <w:p w:rsidR="000C36C3" w:rsidRPr="000C36C3" w:rsidRDefault="000C36C3" w:rsidP="009E3E8E">
            <w:pPr>
              <w:pStyle w:val="a8"/>
              <w:tabs>
                <w:tab w:val="left" w:pos="691"/>
                <w:tab w:val="left" w:pos="871"/>
              </w:tabs>
              <w:ind w:right="-100"/>
              <w:jc w:val="both"/>
              <w:rPr>
                <w:rFonts w:ascii="Times New Roman" w:eastAsia="Times New Roman" w:hAnsi="Times New Roman"/>
                <w:b/>
                <w:bCs/>
                <w:sz w:val="20"/>
                <w:szCs w:val="20"/>
                <w:lang w:eastAsia="ar-SA"/>
              </w:rPr>
            </w:pPr>
            <w:r w:rsidRPr="000C36C3">
              <w:rPr>
                <w:rFonts w:ascii="Times New Roman" w:eastAsia="Times New Roman" w:hAnsi="Times New Roman"/>
                <w:b/>
                <w:bCs/>
                <w:sz w:val="20"/>
                <w:szCs w:val="20"/>
                <w:lang w:eastAsia="ar-SA"/>
              </w:rPr>
              <w:t>+37 557 300</w:t>
            </w:r>
          </w:p>
        </w:tc>
      </w:tr>
    </w:tbl>
    <w:p w:rsidR="000C36C3" w:rsidRPr="000C36C3" w:rsidRDefault="000C36C3" w:rsidP="000C36C3">
      <w:pPr>
        <w:pStyle w:val="a8"/>
        <w:tabs>
          <w:tab w:val="left" w:pos="691"/>
          <w:tab w:val="left" w:pos="871"/>
        </w:tabs>
        <w:ind w:firstLine="567"/>
        <w:jc w:val="both"/>
        <w:rPr>
          <w:rFonts w:ascii="Times New Roman" w:eastAsia="Times New Roman" w:hAnsi="Times New Roman" w:cs="Times New Roman"/>
          <w:sz w:val="24"/>
          <w:szCs w:val="24"/>
          <w:lang w:eastAsia="ar-SA"/>
        </w:rPr>
      </w:pPr>
      <w:r w:rsidRPr="000C36C3">
        <w:rPr>
          <w:rFonts w:ascii="Times New Roman" w:eastAsia="Times New Roman" w:hAnsi="Times New Roman" w:cs="Times New Roman"/>
          <w:sz w:val="24"/>
          <w:szCs w:val="24"/>
          <w:lang w:eastAsia="ar-SA"/>
        </w:rPr>
        <w:t>- збільшення бюджетних призначень Київській районній адміністрації Одеської міської ради за КПКВКМБ 4013242 «Інші заходи у сфері соціального захисту і соціального забезпечення» у сумі 3 000 000 грн;</w:t>
      </w:r>
    </w:p>
    <w:p w:rsidR="000C36C3" w:rsidRPr="000C36C3" w:rsidRDefault="000C36C3" w:rsidP="000C36C3">
      <w:pPr>
        <w:pStyle w:val="a8"/>
        <w:tabs>
          <w:tab w:val="left" w:pos="691"/>
          <w:tab w:val="left" w:pos="871"/>
        </w:tabs>
        <w:ind w:firstLine="567"/>
        <w:jc w:val="both"/>
        <w:rPr>
          <w:rFonts w:ascii="Times New Roman" w:eastAsia="Times New Roman" w:hAnsi="Times New Roman" w:cs="Times New Roman"/>
          <w:sz w:val="24"/>
          <w:szCs w:val="24"/>
          <w:lang w:eastAsia="ar-SA"/>
        </w:rPr>
      </w:pPr>
      <w:r w:rsidRPr="000C36C3">
        <w:rPr>
          <w:rFonts w:ascii="Times New Roman" w:eastAsia="Times New Roman" w:hAnsi="Times New Roman" w:cs="Times New Roman"/>
          <w:sz w:val="24"/>
          <w:szCs w:val="24"/>
          <w:lang w:eastAsia="ar-SA"/>
        </w:rPr>
        <w:t>- збільшення бюджетних призначень Малиновській районній адміністрації Одеської міської ради за КПКВКМБ 4113242 «Інші заходи у сфері соціального захисту і соціального забезпечення» у сумі 1 500 000 грн;</w:t>
      </w:r>
    </w:p>
    <w:p w:rsidR="000C36C3" w:rsidRPr="000C36C3" w:rsidRDefault="000C36C3" w:rsidP="000C36C3">
      <w:pPr>
        <w:pStyle w:val="a8"/>
        <w:tabs>
          <w:tab w:val="left" w:pos="691"/>
          <w:tab w:val="left" w:pos="871"/>
        </w:tabs>
        <w:ind w:firstLine="567"/>
        <w:jc w:val="both"/>
        <w:rPr>
          <w:rFonts w:ascii="Times New Roman" w:eastAsia="Times New Roman" w:hAnsi="Times New Roman" w:cs="Times New Roman"/>
          <w:sz w:val="24"/>
          <w:szCs w:val="24"/>
          <w:lang w:eastAsia="ar-SA"/>
        </w:rPr>
      </w:pPr>
      <w:r w:rsidRPr="000C36C3">
        <w:rPr>
          <w:rFonts w:ascii="Times New Roman" w:eastAsia="Times New Roman" w:hAnsi="Times New Roman" w:cs="Times New Roman"/>
          <w:sz w:val="24"/>
          <w:szCs w:val="24"/>
          <w:lang w:eastAsia="ar-SA"/>
        </w:rPr>
        <w:lastRenderedPageBreak/>
        <w:t>- збільшення бюджетних призначень Приморській районній адміністрації Одеської міської ради за КПКВКМБ 4213242 «Інші заходи у сфері соціального захисту і соціального забезпечення» у сумі 3 000 000 грн;</w:t>
      </w:r>
    </w:p>
    <w:p w:rsidR="000C36C3" w:rsidRPr="000C36C3" w:rsidRDefault="000C36C3" w:rsidP="000C36C3">
      <w:pPr>
        <w:pStyle w:val="a8"/>
        <w:tabs>
          <w:tab w:val="left" w:pos="691"/>
          <w:tab w:val="left" w:pos="871"/>
        </w:tabs>
        <w:ind w:firstLine="567"/>
        <w:jc w:val="both"/>
        <w:rPr>
          <w:rFonts w:ascii="Times New Roman" w:eastAsia="Times New Roman" w:hAnsi="Times New Roman" w:cs="Times New Roman"/>
          <w:sz w:val="24"/>
          <w:szCs w:val="24"/>
          <w:lang w:eastAsia="ar-SA"/>
        </w:rPr>
      </w:pPr>
      <w:r w:rsidRPr="000C36C3">
        <w:rPr>
          <w:rFonts w:ascii="Times New Roman" w:eastAsia="Times New Roman" w:hAnsi="Times New Roman" w:cs="Times New Roman"/>
          <w:sz w:val="24"/>
          <w:szCs w:val="24"/>
          <w:lang w:eastAsia="ar-SA"/>
        </w:rPr>
        <w:t>- збільшення бюджетних призначень Суворовській районній адміністрації Одеської міської ради за КПКВКМБ 4313242 «Інші заходи у сфері соціального захисту і соціального забезпечення» у сумі 3 000 000 грн.</w:t>
      </w:r>
    </w:p>
    <w:p w:rsidR="000C36C3" w:rsidRPr="000C36C3" w:rsidRDefault="000C36C3" w:rsidP="000C36C3">
      <w:pPr>
        <w:ind w:firstLine="567"/>
        <w:jc w:val="both"/>
        <w:rPr>
          <w:rFonts w:ascii="Times New Roman" w:hAnsi="Times New Roman" w:cs="Times New Roman"/>
          <w:lang w:val="uk-UA"/>
        </w:rPr>
      </w:pPr>
      <w:r w:rsidRPr="000C36C3">
        <w:rPr>
          <w:rFonts w:ascii="Times New Roman" w:hAnsi="Times New Roman" w:cs="Times New Roman"/>
          <w:lang w:val="uk-UA"/>
        </w:rPr>
        <w:t>3. Визначення додаткових бюджетних призначень бюджету Одеської міської територіальної громади на 2023 рік, враховуючи наявний фінансовий ресурс та листи головних розпорядників бюджетних коштів (</w:t>
      </w:r>
      <w:r w:rsidRPr="000C36C3">
        <w:rPr>
          <w:rFonts w:ascii="Times New Roman" w:hAnsi="Times New Roman" w:cs="Times New Roman"/>
          <w:i/>
          <w:iCs/>
          <w:lang w:val="uk-UA"/>
        </w:rPr>
        <w:t>копії листів додаються</w:t>
      </w:r>
      <w:r w:rsidRPr="000C36C3">
        <w:rPr>
          <w:rFonts w:ascii="Times New Roman" w:hAnsi="Times New Roman" w:cs="Times New Roman"/>
          <w:lang w:val="uk-UA"/>
        </w:rPr>
        <w:t>), у загальній сумі 14 524 000 грн, у тому числі:</w:t>
      </w:r>
    </w:p>
    <w:p w:rsidR="000C36C3" w:rsidRPr="000C36C3" w:rsidRDefault="000C36C3" w:rsidP="000C36C3">
      <w:pPr>
        <w:ind w:firstLine="567"/>
        <w:jc w:val="both"/>
        <w:rPr>
          <w:rFonts w:ascii="Times New Roman" w:hAnsi="Times New Roman" w:cs="Times New Roman"/>
          <w:lang w:val="uk-UA" w:eastAsia="ar-SA"/>
        </w:rPr>
      </w:pPr>
      <w:bookmarkStart w:id="1" w:name="_Hlk89080093"/>
      <w:bookmarkStart w:id="2" w:name="_Hlk89084975"/>
      <w:r w:rsidRPr="000C36C3">
        <w:rPr>
          <w:rFonts w:ascii="Times New Roman" w:hAnsi="Times New Roman" w:cs="Times New Roman"/>
          <w:lang w:val="uk-UA" w:eastAsia="ar-SA"/>
        </w:rPr>
        <w:t>3.1. Департамент земельних ресурсів Одеської міської ради за КПКВКМБ 3017130 «Здійснення заходів із землеустрою» за рахунок коштів загального фонду бюджету для проведення інвентаризації земель промислових об’єктів на виконання рішення Одеської міської ради від 09 лютого 2022 року № 892-VIII «Про проведення інвентаризації земель м. Одеси на території промислового району Застава (територія вул. Промислова, вул. Боровського, Київське шосе, вул. Хімічна,  вул. М. Грушевського) у сумі 9 524 000 грн.</w:t>
      </w:r>
    </w:p>
    <w:p w:rsidR="000C36C3" w:rsidRPr="000C36C3" w:rsidRDefault="000C36C3" w:rsidP="000C36C3">
      <w:pPr>
        <w:ind w:firstLine="567"/>
        <w:jc w:val="both"/>
        <w:rPr>
          <w:rFonts w:ascii="Times New Roman" w:hAnsi="Times New Roman" w:cs="Times New Roman"/>
          <w:lang w:val="uk-UA" w:eastAsia="ar-SA"/>
        </w:rPr>
      </w:pPr>
      <w:r w:rsidRPr="000C36C3">
        <w:rPr>
          <w:rFonts w:ascii="Times New Roman" w:hAnsi="Times New Roman" w:cs="Times New Roman"/>
          <w:lang w:val="uk-UA" w:eastAsia="ar-SA"/>
        </w:rPr>
        <w:t>3.2. Департамент міського господарства Одеської міської ради за КПКВКМБ 1216017 «Інша діяльність, пов’язана з експлуатацією об’єктів житлово-комунального господарства» за рахунок коштів загального фонду бюджету для КП «Сервісний центр» для утримання захисних споруд цивільного захисту (бомбосховищ) у сумі 5 000 000 грн.</w:t>
      </w:r>
    </w:p>
    <w:p w:rsidR="000C36C3" w:rsidRPr="000C36C3" w:rsidRDefault="000C36C3" w:rsidP="000C36C3">
      <w:pPr>
        <w:ind w:right="-2" w:firstLine="567"/>
        <w:jc w:val="both"/>
        <w:rPr>
          <w:rFonts w:ascii="Times New Roman" w:hAnsi="Times New Roman" w:cs="Times New Roman"/>
          <w:i/>
          <w:iCs/>
          <w:lang w:val="uk-UA" w:eastAsia="ar-SA"/>
        </w:rPr>
      </w:pPr>
      <w:r w:rsidRPr="000C36C3">
        <w:rPr>
          <w:rFonts w:ascii="Times New Roman" w:hAnsi="Times New Roman" w:cs="Times New Roman"/>
          <w:i/>
          <w:iCs/>
          <w:lang w:val="uk-UA" w:eastAsia="ar-SA"/>
        </w:rPr>
        <w:t>Довідково: рішенням Виконавчого комітету Одеської міської ради від   27 жовтня 2022 року № 256 «Про передачу Комунальному підприємству «Сервісний центр» на баланс та закріплення за ним на праві господарського відання захисних споруд цивільного захисту» вирішено:</w:t>
      </w:r>
    </w:p>
    <w:p w:rsidR="000C36C3" w:rsidRPr="000C36C3" w:rsidRDefault="000C36C3" w:rsidP="000C36C3">
      <w:pPr>
        <w:numPr>
          <w:ilvl w:val="0"/>
          <w:numId w:val="8"/>
        </w:numPr>
        <w:tabs>
          <w:tab w:val="left" w:pos="993"/>
        </w:tabs>
        <w:suppressAutoHyphens w:val="0"/>
        <w:autoSpaceDN/>
        <w:ind w:left="0" w:firstLine="567"/>
        <w:jc w:val="both"/>
        <w:textAlignment w:val="auto"/>
        <w:rPr>
          <w:rFonts w:ascii="Times New Roman" w:hAnsi="Times New Roman" w:cs="Times New Roman"/>
          <w:i/>
          <w:iCs/>
          <w:lang w:val="uk-UA" w:eastAsia="ar-SA"/>
        </w:rPr>
      </w:pPr>
      <w:r w:rsidRPr="000C36C3">
        <w:rPr>
          <w:rFonts w:ascii="Times New Roman" w:hAnsi="Times New Roman" w:cs="Times New Roman"/>
          <w:i/>
          <w:iCs/>
          <w:lang w:val="uk-UA" w:eastAsia="ar-SA"/>
        </w:rPr>
        <w:t xml:space="preserve">передати Комунальному підприємству «Сервісний центр» на баланс та закріпити за ним на праві господарського відання захисні споруди цивільного захисту з інженерними мережами, які обліковуються на балансі комунальних підприємств житлово-комунального сервісу Одеської міської ради та затверджено їх перелік </w:t>
      </w:r>
    </w:p>
    <w:p w:rsidR="000C36C3" w:rsidRPr="000C36C3" w:rsidRDefault="000C36C3" w:rsidP="000C36C3">
      <w:pPr>
        <w:numPr>
          <w:ilvl w:val="0"/>
          <w:numId w:val="8"/>
        </w:numPr>
        <w:tabs>
          <w:tab w:val="left" w:pos="993"/>
        </w:tabs>
        <w:suppressAutoHyphens w:val="0"/>
        <w:autoSpaceDN/>
        <w:ind w:left="0" w:firstLine="567"/>
        <w:jc w:val="both"/>
        <w:textAlignment w:val="auto"/>
        <w:rPr>
          <w:rFonts w:ascii="Times New Roman" w:hAnsi="Times New Roman" w:cs="Times New Roman"/>
          <w:i/>
          <w:iCs/>
          <w:lang w:val="uk-UA" w:eastAsia="ar-SA"/>
        </w:rPr>
      </w:pPr>
      <w:r w:rsidRPr="000C36C3">
        <w:rPr>
          <w:rFonts w:ascii="Times New Roman" w:hAnsi="Times New Roman" w:cs="Times New Roman"/>
          <w:i/>
          <w:iCs/>
          <w:lang w:val="uk-UA" w:eastAsia="ar-SA"/>
        </w:rPr>
        <w:t>доручити Комунальному підприємству «Сервісний центр»:</w:t>
      </w:r>
      <w:r w:rsidRPr="000C36C3">
        <w:rPr>
          <w:rFonts w:ascii="Times New Roman" w:hAnsi="Times New Roman" w:cs="Times New Roman"/>
          <w:i/>
          <w:iCs/>
          <w:lang w:val="uk-UA" w:eastAsia="ar-SA"/>
        </w:rPr>
        <w:br/>
        <w:t>вжити заходів з державної реєстрації права господарського відання на майно; забезпечити утримання переданих захисних споруд цивільного захисту у належному санітарно-технічному стані.</w:t>
      </w:r>
    </w:p>
    <w:bookmarkEnd w:id="1"/>
    <w:p w:rsidR="000C36C3" w:rsidRPr="000C36C3" w:rsidRDefault="000C36C3" w:rsidP="000C36C3">
      <w:pPr>
        <w:ind w:right="-1" w:firstLine="567"/>
        <w:jc w:val="both"/>
        <w:rPr>
          <w:rFonts w:ascii="Times New Roman" w:hAnsi="Times New Roman" w:cs="Times New Roman"/>
          <w:lang w:val="uk-UA" w:eastAsia="ar-SA"/>
        </w:rPr>
      </w:pPr>
      <w:r w:rsidRPr="000C36C3">
        <w:rPr>
          <w:rFonts w:ascii="Times New Roman" w:hAnsi="Times New Roman" w:cs="Times New Roman"/>
          <w:lang w:val="uk-UA" w:eastAsia="ar-SA"/>
        </w:rPr>
        <w:t>4. Для реалізації заходів Міської цільової програми сприяння розвитку підрозділів територіальної оборони та добровольчих формувань територіальної громади міста Одеси на 2022 – 2023 роки (з урахуванням змін, внесених рішенням Виконавчого комітету Одеської міської ради від 27 жовтня 2022 року № 242</w:t>
      </w:r>
      <w:r w:rsidRPr="000C36C3">
        <w:rPr>
          <w:rFonts w:ascii="Times New Roman" w:hAnsi="Times New Roman" w:cs="Times New Roman"/>
          <w:lang w:val="uk-UA"/>
        </w:rPr>
        <w:t xml:space="preserve"> «Про внесення змін до Міської цільової програми сприяння розвитку підрозділів територіальної оборони та добровольчих формувань територіальної громади міста Одеси на 2022 – 2023 роки, затвердженої </w:t>
      </w:r>
      <w:r w:rsidRPr="000C36C3">
        <w:rPr>
          <w:rFonts w:ascii="Times New Roman" w:hAnsi="Times New Roman" w:cs="Times New Roman"/>
          <w:spacing w:val="-6"/>
          <w:lang w:val="uk-UA"/>
        </w:rPr>
        <w:t>рішенням Одеської міської ради від 09 лютого</w:t>
      </w:r>
      <w:r w:rsidRPr="000C36C3">
        <w:rPr>
          <w:rFonts w:ascii="Times New Roman" w:hAnsi="Times New Roman" w:cs="Times New Roman"/>
          <w:lang w:val="uk-UA"/>
        </w:rPr>
        <w:t xml:space="preserve"> 2022 року № 865-VIII»)</w:t>
      </w:r>
      <w:r w:rsidRPr="000C36C3">
        <w:rPr>
          <w:rFonts w:ascii="Times New Roman" w:hAnsi="Times New Roman" w:cs="Times New Roman"/>
          <w:lang w:val="uk-UA" w:eastAsia="ar-SA"/>
        </w:rPr>
        <w:t xml:space="preserve"> пропонується визначити додаткові бюджетні призначення за КТПКВКМБ 8240 «Заходи та роботи з територіальної оборони» у загальній сумі 106 419 300 грн, у тому числі:</w:t>
      </w:r>
    </w:p>
    <w:tbl>
      <w:tblPr>
        <w:tblW w:w="9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5"/>
        <w:gridCol w:w="1420"/>
        <w:gridCol w:w="1528"/>
        <w:gridCol w:w="4091"/>
      </w:tblGrid>
      <w:tr w:rsidR="000C36C3" w:rsidRPr="000C36C3" w:rsidTr="009E3E8E">
        <w:trPr>
          <w:trHeight w:val="824"/>
          <w:jc w:val="center"/>
        </w:trPr>
        <w:tc>
          <w:tcPr>
            <w:tcW w:w="2495" w:type="dxa"/>
            <w:shd w:val="clear" w:color="auto" w:fill="auto"/>
          </w:tcPr>
          <w:p w:rsidR="000C36C3" w:rsidRPr="000C36C3" w:rsidRDefault="000C36C3" w:rsidP="009E3E8E">
            <w:pPr>
              <w:jc w:val="center"/>
              <w:rPr>
                <w:rFonts w:ascii="Times New Roman" w:eastAsia="Calibri" w:hAnsi="Times New Roman" w:cs="Times New Roman"/>
                <w:sz w:val="20"/>
                <w:szCs w:val="20"/>
                <w:lang w:val="uk-UA"/>
              </w:rPr>
            </w:pPr>
            <w:r w:rsidRPr="000C36C3">
              <w:rPr>
                <w:rFonts w:ascii="Times New Roman" w:eastAsia="Calibri" w:hAnsi="Times New Roman" w:cs="Times New Roman"/>
                <w:sz w:val="20"/>
                <w:szCs w:val="20"/>
                <w:lang w:val="uk-UA"/>
              </w:rPr>
              <w:t xml:space="preserve">Найменування головного розпорядника коштів </w:t>
            </w:r>
          </w:p>
        </w:tc>
        <w:tc>
          <w:tcPr>
            <w:tcW w:w="1420" w:type="dxa"/>
            <w:shd w:val="clear" w:color="auto" w:fill="auto"/>
          </w:tcPr>
          <w:p w:rsidR="000C36C3" w:rsidRPr="000C36C3" w:rsidRDefault="000C36C3" w:rsidP="009E3E8E">
            <w:pPr>
              <w:jc w:val="center"/>
              <w:rPr>
                <w:rFonts w:ascii="Times New Roman" w:eastAsia="Calibri" w:hAnsi="Times New Roman" w:cs="Times New Roman"/>
                <w:sz w:val="20"/>
                <w:szCs w:val="20"/>
                <w:lang w:val="uk-UA"/>
              </w:rPr>
            </w:pPr>
            <w:r w:rsidRPr="000C36C3">
              <w:rPr>
                <w:rFonts w:ascii="Times New Roman" w:eastAsia="Calibri" w:hAnsi="Times New Roman" w:cs="Times New Roman"/>
                <w:sz w:val="20"/>
                <w:szCs w:val="20"/>
                <w:lang w:val="uk-UA"/>
              </w:rPr>
              <w:t>Загальний</w:t>
            </w:r>
          </w:p>
          <w:p w:rsidR="000C36C3" w:rsidRPr="000C36C3" w:rsidRDefault="000C36C3" w:rsidP="009E3E8E">
            <w:pPr>
              <w:jc w:val="center"/>
              <w:rPr>
                <w:rFonts w:ascii="Times New Roman" w:eastAsia="Calibri" w:hAnsi="Times New Roman" w:cs="Times New Roman"/>
                <w:sz w:val="20"/>
                <w:szCs w:val="20"/>
                <w:lang w:val="uk-UA"/>
              </w:rPr>
            </w:pPr>
            <w:r w:rsidRPr="000C36C3">
              <w:rPr>
                <w:rFonts w:ascii="Times New Roman" w:eastAsia="Calibri" w:hAnsi="Times New Roman" w:cs="Times New Roman"/>
                <w:sz w:val="20"/>
                <w:szCs w:val="20"/>
                <w:lang w:val="uk-UA"/>
              </w:rPr>
              <w:t>фонд, грн</w:t>
            </w:r>
          </w:p>
        </w:tc>
        <w:tc>
          <w:tcPr>
            <w:tcW w:w="1528" w:type="dxa"/>
            <w:shd w:val="clear" w:color="auto" w:fill="auto"/>
          </w:tcPr>
          <w:p w:rsidR="000C36C3" w:rsidRPr="000C36C3" w:rsidRDefault="000C36C3" w:rsidP="009E3E8E">
            <w:pPr>
              <w:jc w:val="center"/>
              <w:rPr>
                <w:rFonts w:ascii="Times New Roman" w:eastAsia="Calibri" w:hAnsi="Times New Roman" w:cs="Times New Roman"/>
                <w:sz w:val="20"/>
                <w:szCs w:val="20"/>
                <w:lang w:val="uk-UA"/>
              </w:rPr>
            </w:pPr>
            <w:r w:rsidRPr="000C36C3">
              <w:rPr>
                <w:rFonts w:ascii="Times New Roman" w:eastAsia="Calibri" w:hAnsi="Times New Roman" w:cs="Times New Roman"/>
                <w:sz w:val="20"/>
                <w:szCs w:val="20"/>
                <w:lang w:val="uk-UA"/>
              </w:rPr>
              <w:t>Спеціальний фонд (бюджет розвитку), грн</w:t>
            </w:r>
          </w:p>
        </w:tc>
        <w:tc>
          <w:tcPr>
            <w:tcW w:w="4091" w:type="dxa"/>
            <w:shd w:val="clear" w:color="auto" w:fill="auto"/>
          </w:tcPr>
          <w:p w:rsidR="000C36C3" w:rsidRPr="000C36C3" w:rsidRDefault="000C36C3" w:rsidP="009E3E8E">
            <w:pPr>
              <w:jc w:val="center"/>
              <w:rPr>
                <w:rFonts w:ascii="Times New Roman" w:eastAsia="Calibri" w:hAnsi="Times New Roman" w:cs="Times New Roman"/>
                <w:sz w:val="20"/>
                <w:szCs w:val="20"/>
                <w:lang w:val="uk-UA"/>
              </w:rPr>
            </w:pPr>
            <w:r w:rsidRPr="000C36C3">
              <w:rPr>
                <w:rFonts w:ascii="Times New Roman" w:eastAsia="Calibri" w:hAnsi="Times New Roman" w:cs="Times New Roman"/>
                <w:sz w:val="20"/>
                <w:szCs w:val="20"/>
                <w:lang w:val="uk-UA"/>
              </w:rPr>
              <w:t>Найменування об’єкта бюджету розвитку</w:t>
            </w:r>
          </w:p>
        </w:tc>
      </w:tr>
      <w:tr w:rsidR="000C36C3" w:rsidRPr="000C36C3" w:rsidTr="009E3E8E">
        <w:tblPrEx>
          <w:tblLook w:val="04A0" w:firstRow="1" w:lastRow="0" w:firstColumn="1" w:lastColumn="0" w:noHBand="0" w:noVBand="1"/>
        </w:tblPrEx>
        <w:trPr>
          <w:jc w:val="center"/>
        </w:trPr>
        <w:tc>
          <w:tcPr>
            <w:tcW w:w="2495" w:type="dxa"/>
            <w:shd w:val="clear" w:color="auto" w:fill="auto"/>
          </w:tcPr>
          <w:p w:rsidR="000C36C3" w:rsidRPr="000C36C3" w:rsidRDefault="000C36C3" w:rsidP="009E3E8E">
            <w:pPr>
              <w:jc w:val="center"/>
              <w:rPr>
                <w:rFonts w:ascii="Times New Roman" w:eastAsia="Calibri" w:hAnsi="Times New Roman" w:cs="Times New Roman"/>
                <w:sz w:val="20"/>
                <w:szCs w:val="20"/>
                <w:lang w:val="uk-UA"/>
              </w:rPr>
            </w:pPr>
            <w:r w:rsidRPr="000C36C3">
              <w:rPr>
                <w:rFonts w:ascii="Times New Roman" w:eastAsia="Calibri" w:hAnsi="Times New Roman" w:cs="Times New Roman"/>
                <w:sz w:val="20"/>
                <w:szCs w:val="20"/>
                <w:lang w:val="uk-UA"/>
              </w:rPr>
              <w:t>Департамент охорони здоров’я Одеської міської ради</w:t>
            </w:r>
          </w:p>
        </w:tc>
        <w:tc>
          <w:tcPr>
            <w:tcW w:w="1420" w:type="dxa"/>
            <w:shd w:val="clear" w:color="auto" w:fill="auto"/>
          </w:tcPr>
          <w:p w:rsidR="000C36C3" w:rsidRPr="000C36C3" w:rsidRDefault="000C36C3" w:rsidP="009E3E8E">
            <w:pPr>
              <w:ind w:left="-102"/>
              <w:jc w:val="center"/>
              <w:rPr>
                <w:rFonts w:ascii="Times New Roman" w:eastAsia="Calibri" w:hAnsi="Times New Roman" w:cs="Times New Roman"/>
                <w:sz w:val="20"/>
                <w:szCs w:val="20"/>
                <w:lang w:val="uk-UA"/>
              </w:rPr>
            </w:pPr>
            <w:r w:rsidRPr="000C36C3">
              <w:rPr>
                <w:rFonts w:ascii="Times New Roman" w:eastAsia="Calibri" w:hAnsi="Times New Roman" w:cs="Times New Roman"/>
                <w:sz w:val="20"/>
                <w:szCs w:val="20"/>
                <w:lang w:val="uk-UA"/>
              </w:rPr>
              <w:t>+11 747 800</w:t>
            </w:r>
          </w:p>
        </w:tc>
        <w:tc>
          <w:tcPr>
            <w:tcW w:w="1528" w:type="dxa"/>
            <w:shd w:val="clear" w:color="auto" w:fill="auto"/>
          </w:tcPr>
          <w:p w:rsidR="000C36C3" w:rsidRPr="000C36C3" w:rsidRDefault="000C36C3" w:rsidP="009E3E8E">
            <w:pPr>
              <w:jc w:val="center"/>
              <w:rPr>
                <w:rFonts w:ascii="Times New Roman" w:eastAsia="Calibri" w:hAnsi="Times New Roman" w:cs="Times New Roman"/>
                <w:sz w:val="20"/>
                <w:szCs w:val="20"/>
                <w:lang w:val="uk-UA"/>
              </w:rPr>
            </w:pPr>
          </w:p>
        </w:tc>
        <w:tc>
          <w:tcPr>
            <w:tcW w:w="4091" w:type="dxa"/>
            <w:shd w:val="clear" w:color="auto" w:fill="auto"/>
          </w:tcPr>
          <w:p w:rsidR="000C36C3" w:rsidRPr="000C36C3" w:rsidRDefault="000C36C3" w:rsidP="009E3E8E">
            <w:pPr>
              <w:jc w:val="center"/>
              <w:rPr>
                <w:rFonts w:ascii="Times New Roman" w:eastAsia="Calibri" w:hAnsi="Times New Roman" w:cs="Times New Roman"/>
                <w:sz w:val="20"/>
                <w:szCs w:val="20"/>
                <w:lang w:val="uk-UA"/>
              </w:rPr>
            </w:pPr>
          </w:p>
        </w:tc>
      </w:tr>
      <w:tr w:rsidR="000C36C3" w:rsidRPr="000C36C3" w:rsidTr="009E3E8E">
        <w:tblPrEx>
          <w:tblLook w:val="04A0" w:firstRow="1" w:lastRow="0" w:firstColumn="1" w:lastColumn="0" w:noHBand="0" w:noVBand="1"/>
        </w:tblPrEx>
        <w:trPr>
          <w:jc w:val="center"/>
        </w:trPr>
        <w:tc>
          <w:tcPr>
            <w:tcW w:w="2495" w:type="dxa"/>
            <w:shd w:val="clear" w:color="auto" w:fill="auto"/>
          </w:tcPr>
          <w:p w:rsidR="000C36C3" w:rsidRPr="000C36C3" w:rsidRDefault="000C36C3" w:rsidP="009E3E8E">
            <w:pPr>
              <w:jc w:val="center"/>
              <w:rPr>
                <w:rFonts w:ascii="Times New Roman" w:eastAsia="Calibri" w:hAnsi="Times New Roman" w:cs="Times New Roman"/>
                <w:sz w:val="20"/>
                <w:szCs w:val="20"/>
                <w:lang w:val="uk-UA"/>
              </w:rPr>
            </w:pPr>
            <w:r w:rsidRPr="000C36C3">
              <w:rPr>
                <w:rFonts w:ascii="Times New Roman" w:eastAsia="Calibri" w:hAnsi="Times New Roman" w:cs="Times New Roman"/>
                <w:sz w:val="20"/>
                <w:szCs w:val="20"/>
                <w:lang w:val="uk-UA"/>
              </w:rPr>
              <w:t>Департамент міського господарства Одеської міської ради</w:t>
            </w:r>
          </w:p>
        </w:tc>
        <w:tc>
          <w:tcPr>
            <w:tcW w:w="1420" w:type="dxa"/>
            <w:shd w:val="clear" w:color="auto" w:fill="auto"/>
          </w:tcPr>
          <w:p w:rsidR="000C36C3" w:rsidRPr="000C36C3" w:rsidRDefault="000C36C3" w:rsidP="009E3E8E">
            <w:pPr>
              <w:jc w:val="center"/>
              <w:rPr>
                <w:rFonts w:ascii="Times New Roman" w:eastAsia="Calibri" w:hAnsi="Times New Roman" w:cs="Times New Roman"/>
                <w:sz w:val="20"/>
                <w:szCs w:val="20"/>
                <w:lang w:val="uk-UA"/>
              </w:rPr>
            </w:pPr>
            <w:r w:rsidRPr="000C36C3">
              <w:rPr>
                <w:rFonts w:ascii="Times New Roman" w:eastAsia="Calibri" w:hAnsi="Times New Roman" w:cs="Times New Roman"/>
                <w:sz w:val="20"/>
                <w:szCs w:val="20"/>
                <w:lang w:val="uk-UA"/>
              </w:rPr>
              <w:t>+1 200 000</w:t>
            </w:r>
          </w:p>
        </w:tc>
        <w:tc>
          <w:tcPr>
            <w:tcW w:w="1528" w:type="dxa"/>
            <w:shd w:val="clear" w:color="auto" w:fill="auto"/>
          </w:tcPr>
          <w:p w:rsidR="000C36C3" w:rsidRPr="000C36C3" w:rsidRDefault="000C36C3" w:rsidP="009E3E8E">
            <w:pPr>
              <w:jc w:val="center"/>
              <w:rPr>
                <w:rFonts w:ascii="Times New Roman" w:eastAsia="Calibri" w:hAnsi="Times New Roman" w:cs="Times New Roman"/>
                <w:sz w:val="20"/>
                <w:szCs w:val="20"/>
                <w:lang w:val="uk-UA"/>
              </w:rPr>
            </w:pPr>
          </w:p>
        </w:tc>
        <w:tc>
          <w:tcPr>
            <w:tcW w:w="4091" w:type="dxa"/>
            <w:shd w:val="clear" w:color="auto" w:fill="auto"/>
          </w:tcPr>
          <w:p w:rsidR="000C36C3" w:rsidRPr="000C36C3" w:rsidRDefault="000C36C3" w:rsidP="009E3E8E">
            <w:pPr>
              <w:jc w:val="center"/>
              <w:rPr>
                <w:rFonts w:ascii="Times New Roman" w:eastAsia="Calibri" w:hAnsi="Times New Roman" w:cs="Times New Roman"/>
                <w:sz w:val="20"/>
                <w:szCs w:val="20"/>
                <w:lang w:val="uk-UA"/>
              </w:rPr>
            </w:pPr>
          </w:p>
        </w:tc>
      </w:tr>
      <w:tr w:rsidR="000C36C3" w:rsidRPr="000C36C3" w:rsidTr="009E3E8E">
        <w:tblPrEx>
          <w:tblLook w:val="04A0" w:firstRow="1" w:lastRow="0" w:firstColumn="1" w:lastColumn="0" w:noHBand="0" w:noVBand="1"/>
        </w:tblPrEx>
        <w:trPr>
          <w:jc w:val="center"/>
        </w:trPr>
        <w:tc>
          <w:tcPr>
            <w:tcW w:w="2495" w:type="dxa"/>
            <w:shd w:val="clear" w:color="auto" w:fill="auto"/>
          </w:tcPr>
          <w:p w:rsidR="000C36C3" w:rsidRPr="000C36C3" w:rsidRDefault="000C36C3" w:rsidP="009E3E8E">
            <w:pPr>
              <w:jc w:val="center"/>
              <w:rPr>
                <w:rFonts w:ascii="Times New Roman" w:eastAsia="Calibri" w:hAnsi="Times New Roman" w:cs="Times New Roman"/>
                <w:sz w:val="20"/>
                <w:szCs w:val="20"/>
                <w:lang w:val="uk-UA"/>
              </w:rPr>
            </w:pPr>
            <w:r w:rsidRPr="000C36C3">
              <w:rPr>
                <w:rFonts w:ascii="Times New Roman" w:eastAsia="Calibri" w:hAnsi="Times New Roman" w:cs="Times New Roman"/>
                <w:sz w:val="20"/>
                <w:szCs w:val="20"/>
                <w:lang w:val="uk-UA"/>
              </w:rPr>
              <w:t>Управління капітального будівництва Одеської міської ради</w:t>
            </w:r>
          </w:p>
        </w:tc>
        <w:tc>
          <w:tcPr>
            <w:tcW w:w="1420" w:type="dxa"/>
            <w:shd w:val="clear" w:color="auto" w:fill="auto"/>
          </w:tcPr>
          <w:p w:rsidR="000C36C3" w:rsidRPr="000C36C3" w:rsidRDefault="000C36C3" w:rsidP="009E3E8E">
            <w:pPr>
              <w:jc w:val="center"/>
              <w:rPr>
                <w:rFonts w:ascii="Times New Roman" w:eastAsia="Calibri" w:hAnsi="Times New Roman" w:cs="Times New Roman"/>
                <w:sz w:val="20"/>
                <w:szCs w:val="20"/>
                <w:lang w:val="uk-UA"/>
              </w:rPr>
            </w:pPr>
          </w:p>
        </w:tc>
        <w:tc>
          <w:tcPr>
            <w:tcW w:w="1528" w:type="dxa"/>
            <w:shd w:val="clear" w:color="auto" w:fill="auto"/>
          </w:tcPr>
          <w:p w:rsidR="000C36C3" w:rsidRPr="000C36C3" w:rsidRDefault="000C36C3" w:rsidP="009E3E8E">
            <w:pPr>
              <w:jc w:val="center"/>
              <w:rPr>
                <w:rFonts w:ascii="Times New Roman" w:eastAsia="Calibri" w:hAnsi="Times New Roman" w:cs="Times New Roman"/>
                <w:sz w:val="20"/>
                <w:szCs w:val="20"/>
                <w:lang w:val="uk-UA"/>
              </w:rPr>
            </w:pPr>
            <w:r w:rsidRPr="000C36C3">
              <w:rPr>
                <w:rFonts w:ascii="Times New Roman" w:eastAsia="Calibri" w:hAnsi="Times New Roman" w:cs="Times New Roman"/>
                <w:sz w:val="20"/>
                <w:szCs w:val="20"/>
                <w:lang w:val="uk-UA"/>
              </w:rPr>
              <w:t>+23 730 000</w:t>
            </w:r>
          </w:p>
        </w:tc>
        <w:tc>
          <w:tcPr>
            <w:tcW w:w="4091" w:type="dxa"/>
            <w:shd w:val="clear" w:color="auto" w:fill="auto"/>
          </w:tcPr>
          <w:p w:rsidR="000C36C3" w:rsidRPr="000C36C3" w:rsidRDefault="000C36C3" w:rsidP="009E3E8E">
            <w:pPr>
              <w:jc w:val="center"/>
              <w:rPr>
                <w:rFonts w:ascii="Times New Roman" w:eastAsia="Calibri" w:hAnsi="Times New Roman" w:cs="Times New Roman"/>
                <w:sz w:val="20"/>
                <w:szCs w:val="20"/>
                <w:lang w:val="uk-UA"/>
              </w:rPr>
            </w:pPr>
            <w:r w:rsidRPr="000C36C3">
              <w:rPr>
                <w:rFonts w:ascii="Times New Roman" w:eastAsia="Calibri" w:hAnsi="Times New Roman" w:cs="Times New Roman"/>
                <w:sz w:val="20"/>
                <w:szCs w:val="20"/>
                <w:lang w:val="uk-UA"/>
              </w:rPr>
              <w:t>Капітальний ремонт будівель для розміщення Регіонального управління Сил територіальної оборони «Південь» та добровольчих формувань у м. Одесі</w:t>
            </w:r>
          </w:p>
        </w:tc>
      </w:tr>
      <w:tr w:rsidR="000C36C3" w:rsidRPr="000C36C3" w:rsidTr="009E3E8E">
        <w:tblPrEx>
          <w:tblLook w:val="04A0" w:firstRow="1" w:lastRow="0" w:firstColumn="1" w:lastColumn="0" w:noHBand="0" w:noVBand="1"/>
        </w:tblPrEx>
        <w:trPr>
          <w:jc w:val="center"/>
        </w:trPr>
        <w:tc>
          <w:tcPr>
            <w:tcW w:w="2495" w:type="dxa"/>
            <w:shd w:val="clear" w:color="auto" w:fill="auto"/>
          </w:tcPr>
          <w:p w:rsidR="000C36C3" w:rsidRPr="000C36C3" w:rsidRDefault="000C36C3" w:rsidP="009E3E8E">
            <w:pPr>
              <w:jc w:val="center"/>
              <w:rPr>
                <w:rFonts w:ascii="Times New Roman" w:eastAsia="Calibri" w:hAnsi="Times New Roman" w:cs="Times New Roman"/>
                <w:sz w:val="20"/>
                <w:szCs w:val="20"/>
                <w:lang w:val="uk-UA"/>
              </w:rPr>
            </w:pPr>
            <w:r w:rsidRPr="000C36C3">
              <w:rPr>
                <w:rFonts w:ascii="Times New Roman" w:eastAsia="Calibri" w:hAnsi="Times New Roman" w:cs="Times New Roman"/>
                <w:sz w:val="20"/>
                <w:szCs w:val="20"/>
                <w:lang w:val="uk-UA"/>
              </w:rPr>
              <w:lastRenderedPageBreak/>
              <w:t>Департамент муніципальної безпеки Одеської міської ради</w:t>
            </w:r>
          </w:p>
        </w:tc>
        <w:tc>
          <w:tcPr>
            <w:tcW w:w="1420" w:type="dxa"/>
            <w:shd w:val="clear" w:color="auto" w:fill="auto"/>
          </w:tcPr>
          <w:p w:rsidR="000C36C3" w:rsidRPr="000C36C3" w:rsidRDefault="000C36C3" w:rsidP="009E3E8E">
            <w:pPr>
              <w:ind w:left="-102" w:right="-161" w:firstLine="46"/>
              <w:jc w:val="center"/>
              <w:rPr>
                <w:rFonts w:ascii="Times New Roman" w:eastAsia="Calibri" w:hAnsi="Times New Roman" w:cs="Times New Roman"/>
                <w:sz w:val="20"/>
                <w:szCs w:val="20"/>
                <w:lang w:val="uk-UA"/>
              </w:rPr>
            </w:pPr>
            <w:r w:rsidRPr="000C36C3">
              <w:rPr>
                <w:rFonts w:ascii="Times New Roman" w:eastAsia="Calibri" w:hAnsi="Times New Roman" w:cs="Times New Roman"/>
                <w:sz w:val="20"/>
                <w:szCs w:val="20"/>
                <w:lang w:val="uk-UA"/>
              </w:rPr>
              <w:t>+20 968 900</w:t>
            </w:r>
          </w:p>
        </w:tc>
        <w:tc>
          <w:tcPr>
            <w:tcW w:w="1528" w:type="dxa"/>
            <w:shd w:val="clear" w:color="auto" w:fill="auto"/>
          </w:tcPr>
          <w:p w:rsidR="000C36C3" w:rsidRPr="000C36C3" w:rsidRDefault="000C36C3" w:rsidP="009E3E8E">
            <w:pPr>
              <w:jc w:val="center"/>
              <w:rPr>
                <w:rFonts w:ascii="Times New Roman" w:eastAsia="Calibri" w:hAnsi="Times New Roman" w:cs="Times New Roman"/>
                <w:sz w:val="20"/>
                <w:szCs w:val="20"/>
                <w:lang w:val="uk-UA"/>
              </w:rPr>
            </w:pPr>
            <w:r w:rsidRPr="000C36C3">
              <w:rPr>
                <w:rFonts w:ascii="Times New Roman" w:eastAsia="Calibri" w:hAnsi="Times New Roman" w:cs="Times New Roman"/>
                <w:sz w:val="20"/>
                <w:szCs w:val="20"/>
                <w:lang w:val="uk-UA"/>
              </w:rPr>
              <w:t>+9 000 000</w:t>
            </w:r>
          </w:p>
        </w:tc>
        <w:tc>
          <w:tcPr>
            <w:tcW w:w="4091" w:type="dxa"/>
            <w:shd w:val="clear" w:color="auto" w:fill="auto"/>
          </w:tcPr>
          <w:p w:rsidR="000C36C3" w:rsidRPr="000C36C3" w:rsidRDefault="000C36C3" w:rsidP="009E3E8E">
            <w:pPr>
              <w:jc w:val="center"/>
              <w:rPr>
                <w:rFonts w:ascii="Times New Roman" w:eastAsia="Calibri" w:hAnsi="Times New Roman" w:cs="Times New Roman"/>
                <w:sz w:val="20"/>
                <w:szCs w:val="20"/>
                <w:lang w:val="uk-UA"/>
              </w:rPr>
            </w:pPr>
            <w:r w:rsidRPr="000C36C3">
              <w:rPr>
                <w:rFonts w:ascii="Times New Roman" w:eastAsia="Calibri" w:hAnsi="Times New Roman" w:cs="Times New Roman"/>
                <w:sz w:val="20"/>
                <w:szCs w:val="20"/>
                <w:lang w:val="uk-UA"/>
              </w:rPr>
              <w:t>Придбання обладнання і предметів довгострокового користування</w:t>
            </w:r>
          </w:p>
        </w:tc>
      </w:tr>
      <w:tr w:rsidR="000C36C3" w:rsidRPr="000C36C3" w:rsidTr="009E3E8E">
        <w:tblPrEx>
          <w:tblLook w:val="04A0" w:firstRow="1" w:lastRow="0" w:firstColumn="1" w:lastColumn="0" w:noHBand="0" w:noVBand="1"/>
        </w:tblPrEx>
        <w:trPr>
          <w:jc w:val="center"/>
        </w:trPr>
        <w:tc>
          <w:tcPr>
            <w:tcW w:w="2495" w:type="dxa"/>
            <w:shd w:val="clear" w:color="auto" w:fill="auto"/>
            <w:vAlign w:val="center"/>
          </w:tcPr>
          <w:p w:rsidR="000C36C3" w:rsidRPr="000C36C3" w:rsidRDefault="000C36C3" w:rsidP="009E3E8E">
            <w:pPr>
              <w:jc w:val="center"/>
              <w:rPr>
                <w:rFonts w:ascii="Times New Roman" w:eastAsia="Calibri" w:hAnsi="Times New Roman" w:cs="Times New Roman"/>
                <w:sz w:val="20"/>
                <w:szCs w:val="20"/>
                <w:lang w:val="uk-UA"/>
              </w:rPr>
            </w:pPr>
            <w:r w:rsidRPr="000C36C3">
              <w:rPr>
                <w:rFonts w:ascii="Times New Roman" w:eastAsia="Calibri" w:hAnsi="Times New Roman" w:cs="Times New Roman"/>
                <w:sz w:val="20"/>
                <w:szCs w:val="20"/>
                <w:lang w:val="uk-UA"/>
              </w:rPr>
              <w:t>Управління розвитку споживчого ринку та захисту прав споживачів Одеської міської ради</w:t>
            </w:r>
          </w:p>
        </w:tc>
        <w:tc>
          <w:tcPr>
            <w:tcW w:w="1420" w:type="dxa"/>
            <w:shd w:val="clear" w:color="auto" w:fill="auto"/>
            <w:vAlign w:val="center"/>
          </w:tcPr>
          <w:p w:rsidR="000C36C3" w:rsidRPr="000C36C3" w:rsidRDefault="000C36C3" w:rsidP="009E3E8E">
            <w:pPr>
              <w:ind w:right="-71"/>
              <w:jc w:val="center"/>
              <w:rPr>
                <w:rFonts w:ascii="Times New Roman" w:eastAsia="Calibri" w:hAnsi="Times New Roman" w:cs="Times New Roman"/>
                <w:b/>
                <w:sz w:val="20"/>
                <w:szCs w:val="20"/>
                <w:lang w:val="uk-UA"/>
              </w:rPr>
            </w:pPr>
            <w:r w:rsidRPr="000C36C3">
              <w:rPr>
                <w:rFonts w:ascii="Times New Roman" w:eastAsia="Calibri" w:hAnsi="Times New Roman" w:cs="Times New Roman"/>
                <w:sz w:val="20"/>
                <w:szCs w:val="20"/>
                <w:lang w:val="uk-UA"/>
              </w:rPr>
              <w:t>+39 772 600</w:t>
            </w:r>
          </w:p>
        </w:tc>
        <w:tc>
          <w:tcPr>
            <w:tcW w:w="1528" w:type="dxa"/>
            <w:shd w:val="clear" w:color="auto" w:fill="auto"/>
            <w:vAlign w:val="center"/>
          </w:tcPr>
          <w:p w:rsidR="000C36C3" w:rsidRPr="000C36C3" w:rsidRDefault="000C36C3" w:rsidP="009E3E8E">
            <w:pPr>
              <w:jc w:val="center"/>
              <w:rPr>
                <w:rFonts w:ascii="Times New Roman" w:eastAsia="Calibri" w:hAnsi="Times New Roman" w:cs="Times New Roman"/>
                <w:b/>
                <w:sz w:val="20"/>
                <w:szCs w:val="20"/>
                <w:highlight w:val="yellow"/>
                <w:lang w:val="uk-UA"/>
              </w:rPr>
            </w:pPr>
          </w:p>
        </w:tc>
        <w:tc>
          <w:tcPr>
            <w:tcW w:w="4091" w:type="dxa"/>
            <w:shd w:val="clear" w:color="auto" w:fill="auto"/>
            <w:vAlign w:val="center"/>
          </w:tcPr>
          <w:p w:rsidR="000C36C3" w:rsidRPr="000C36C3" w:rsidRDefault="000C36C3" w:rsidP="009E3E8E">
            <w:pPr>
              <w:jc w:val="center"/>
              <w:rPr>
                <w:rFonts w:ascii="Times New Roman" w:eastAsia="Calibri" w:hAnsi="Times New Roman" w:cs="Times New Roman"/>
                <w:b/>
                <w:sz w:val="20"/>
                <w:szCs w:val="20"/>
                <w:highlight w:val="yellow"/>
                <w:lang w:val="uk-UA"/>
              </w:rPr>
            </w:pPr>
          </w:p>
        </w:tc>
      </w:tr>
      <w:tr w:rsidR="000C36C3" w:rsidRPr="000C36C3" w:rsidTr="009E3E8E">
        <w:tblPrEx>
          <w:tblLook w:val="04A0" w:firstRow="1" w:lastRow="0" w:firstColumn="1" w:lastColumn="0" w:noHBand="0" w:noVBand="1"/>
        </w:tblPrEx>
        <w:trPr>
          <w:jc w:val="center"/>
        </w:trPr>
        <w:tc>
          <w:tcPr>
            <w:tcW w:w="2495" w:type="dxa"/>
            <w:shd w:val="clear" w:color="auto" w:fill="auto"/>
            <w:vAlign w:val="center"/>
          </w:tcPr>
          <w:p w:rsidR="000C36C3" w:rsidRPr="000C36C3" w:rsidRDefault="000C36C3" w:rsidP="009E3E8E">
            <w:pPr>
              <w:jc w:val="right"/>
              <w:rPr>
                <w:rFonts w:ascii="Times New Roman" w:eastAsia="Calibri" w:hAnsi="Times New Roman" w:cs="Times New Roman"/>
                <w:b/>
                <w:sz w:val="20"/>
                <w:szCs w:val="20"/>
                <w:lang w:val="uk-UA"/>
              </w:rPr>
            </w:pPr>
            <w:r w:rsidRPr="000C36C3">
              <w:rPr>
                <w:rFonts w:ascii="Times New Roman" w:eastAsia="Calibri" w:hAnsi="Times New Roman" w:cs="Times New Roman"/>
                <w:b/>
                <w:sz w:val="20"/>
                <w:szCs w:val="20"/>
                <w:lang w:val="uk-UA"/>
              </w:rPr>
              <w:t>Разом</w:t>
            </w:r>
          </w:p>
        </w:tc>
        <w:tc>
          <w:tcPr>
            <w:tcW w:w="1420" w:type="dxa"/>
            <w:shd w:val="clear" w:color="auto" w:fill="auto"/>
            <w:vAlign w:val="center"/>
          </w:tcPr>
          <w:p w:rsidR="000C36C3" w:rsidRPr="000C36C3" w:rsidRDefault="000C36C3" w:rsidP="009E3E8E">
            <w:pPr>
              <w:ind w:right="-71"/>
              <w:jc w:val="center"/>
              <w:rPr>
                <w:rFonts w:ascii="Times New Roman" w:eastAsia="Calibri" w:hAnsi="Times New Roman" w:cs="Times New Roman"/>
                <w:b/>
                <w:sz w:val="20"/>
                <w:szCs w:val="20"/>
                <w:lang w:val="uk-UA"/>
              </w:rPr>
            </w:pPr>
            <w:r w:rsidRPr="000C36C3">
              <w:rPr>
                <w:rFonts w:ascii="Times New Roman" w:eastAsia="Calibri" w:hAnsi="Times New Roman" w:cs="Times New Roman"/>
                <w:b/>
                <w:sz w:val="20"/>
                <w:szCs w:val="20"/>
                <w:lang w:val="uk-UA"/>
              </w:rPr>
              <w:t>+73 689 300</w:t>
            </w:r>
          </w:p>
        </w:tc>
        <w:tc>
          <w:tcPr>
            <w:tcW w:w="1528" w:type="dxa"/>
            <w:shd w:val="clear" w:color="auto" w:fill="auto"/>
            <w:vAlign w:val="center"/>
          </w:tcPr>
          <w:p w:rsidR="000C36C3" w:rsidRPr="000C36C3" w:rsidRDefault="000C36C3" w:rsidP="009E3E8E">
            <w:pPr>
              <w:jc w:val="center"/>
              <w:rPr>
                <w:rFonts w:ascii="Times New Roman" w:eastAsia="Calibri" w:hAnsi="Times New Roman" w:cs="Times New Roman"/>
                <w:b/>
                <w:sz w:val="20"/>
                <w:szCs w:val="20"/>
                <w:lang w:val="uk-UA"/>
              </w:rPr>
            </w:pPr>
            <w:r w:rsidRPr="000C36C3">
              <w:rPr>
                <w:rFonts w:ascii="Times New Roman" w:eastAsia="Calibri" w:hAnsi="Times New Roman" w:cs="Times New Roman"/>
                <w:b/>
                <w:sz w:val="20"/>
                <w:szCs w:val="20"/>
                <w:lang w:val="uk-UA"/>
              </w:rPr>
              <w:t>+32 730 000</w:t>
            </w:r>
          </w:p>
        </w:tc>
        <w:tc>
          <w:tcPr>
            <w:tcW w:w="4091" w:type="dxa"/>
            <w:shd w:val="clear" w:color="auto" w:fill="auto"/>
            <w:vAlign w:val="center"/>
          </w:tcPr>
          <w:p w:rsidR="000C36C3" w:rsidRPr="000C36C3" w:rsidRDefault="000C36C3" w:rsidP="009E3E8E">
            <w:pPr>
              <w:jc w:val="center"/>
              <w:rPr>
                <w:rFonts w:ascii="Times New Roman" w:eastAsia="Calibri" w:hAnsi="Times New Roman" w:cs="Times New Roman"/>
                <w:b/>
                <w:sz w:val="20"/>
                <w:szCs w:val="20"/>
                <w:lang w:val="uk-UA"/>
              </w:rPr>
            </w:pPr>
            <w:r w:rsidRPr="000C36C3">
              <w:rPr>
                <w:rFonts w:ascii="Times New Roman" w:eastAsia="Calibri" w:hAnsi="Times New Roman" w:cs="Times New Roman"/>
                <w:b/>
                <w:sz w:val="20"/>
                <w:szCs w:val="20"/>
                <w:lang w:val="uk-UA"/>
              </w:rPr>
              <w:t>Х</w:t>
            </w:r>
          </w:p>
        </w:tc>
      </w:tr>
    </w:tbl>
    <w:bookmarkEnd w:id="2"/>
    <w:p w:rsidR="000C36C3" w:rsidRPr="000C36C3" w:rsidRDefault="000C36C3" w:rsidP="000C36C3">
      <w:pPr>
        <w:pStyle w:val="a8"/>
        <w:tabs>
          <w:tab w:val="left" w:pos="993"/>
        </w:tabs>
        <w:ind w:firstLine="567"/>
        <w:jc w:val="both"/>
        <w:rPr>
          <w:rFonts w:ascii="Times New Roman" w:eastAsia="Times New Roman" w:hAnsi="Times New Roman"/>
          <w:sz w:val="24"/>
          <w:szCs w:val="24"/>
          <w:lang w:eastAsia="ar-SA"/>
        </w:rPr>
      </w:pPr>
      <w:r w:rsidRPr="000C36C3">
        <w:rPr>
          <w:rFonts w:ascii="Times New Roman" w:eastAsia="Times New Roman" w:hAnsi="Times New Roman"/>
          <w:sz w:val="24"/>
          <w:szCs w:val="24"/>
          <w:lang w:eastAsia="ar-SA"/>
        </w:rPr>
        <w:t>Для збалансування бюджету Одеської міської територіальної громади додаткові бюджетні призначення пропонується визначити за рахунок зменшення бюджетних призначень за КПКВКМБ 3717370 «Реалізація інших заходів щодо соціально-економічного розвитку територій» (нерозподілені видатки) (головний розпорядник бюджетних коштів – Департамент фінансів Одеської міської ради) у загальній сумі 169 000 600 грн, у тому числі:</w:t>
      </w:r>
    </w:p>
    <w:p w:rsidR="000C36C3" w:rsidRPr="000C36C3" w:rsidRDefault="000C36C3" w:rsidP="000C36C3">
      <w:pPr>
        <w:pStyle w:val="a8"/>
        <w:numPr>
          <w:ilvl w:val="0"/>
          <w:numId w:val="7"/>
        </w:numPr>
        <w:tabs>
          <w:tab w:val="left" w:pos="993"/>
        </w:tabs>
        <w:ind w:left="0" w:firstLine="567"/>
        <w:jc w:val="both"/>
        <w:rPr>
          <w:rFonts w:ascii="Times New Roman" w:eastAsia="Times New Roman" w:hAnsi="Times New Roman"/>
          <w:sz w:val="24"/>
          <w:szCs w:val="24"/>
          <w:lang w:eastAsia="ar-SA"/>
        </w:rPr>
      </w:pPr>
      <w:r w:rsidRPr="000C36C3">
        <w:rPr>
          <w:rFonts w:ascii="Times New Roman" w:eastAsia="Times New Roman" w:hAnsi="Times New Roman"/>
          <w:sz w:val="24"/>
          <w:szCs w:val="24"/>
          <w:lang w:eastAsia="ar-SA"/>
        </w:rPr>
        <w:t>загальний фонд – 136 270 600 грн;</w:t>
      </w:r>
    </w:p>
    <w:p w:rsidR="000C36C3" w:rsidRPr="000C36C3" w:rsidRDefault="000C36C3" w:rsidP="000C36C3">
      <w:pPr>
        <w:pStyle w:val="a8"/>
        <w:numPr>
          <w:ilvl w:val="0"/>
          <w:numId w:val="7"/>
        </w:numPr>
        <w:tabs>
          <w:tab w:val="left" w:pos="993"/>
        </w:tabs>
        <w:ind w:left="0" w:firstLine="567"/>
        <w:jc w:val="both"/>
        <w:rPr>
          <w:rFonts w:ascii="Times New Roman" w:eastAsia="Times New Roman" w:hAnsi="Times New Roman"/>
          <w:sz w:val="24"/>
          <w:szCs w:val="24"/>
          <w:lang w:eastAsia="ar-SA"/>
        </w:rPr>
      </w:pPr>
      <w:r w:rsidRPr="000C36C3">
        <w:rPr>
          <w:rFonts w:ascii="Times New Roman" w:eastAsia="Times New Roman" w:hAnsi="Times New Roman"/>
          <w:sz w:val="24"/>
          <w:szCs w:val="24"/>
          <w:lang w:eastAsia="ar-SA"/>
        </w:rPr>
        <w:t xml:space="preserve">спеціальний фонд (бюджет розвитку) – 32 730 000 грн.  </w:t>
      </w:r>
    </w:p>
    <w:p w:rsidR="000C36C3" w:rsidRPr="000C36C3" w:rsidRDefault="000C36C3" w:rsidP="000C36C3">
      <w:pPr>
        <w:pStyle w:val="a8"/>
        <w:ind w:firstLine="567"/>
        <w:jc w:val="both"/>
        <w:rPr>
          <w:rFonts w:ascii="Times New Roman" w:eastAsia="Times New Roman" w:hAnsi="Times New Roman"/>
          <w:sz w:val="24"/>
          <w:szCs w:val="24"/>
          <w:lang w:eastAsia="ar-SA"/>
        </w:rPr>
      </w:pPr>
      <w:r w:rsidRPr="000C36C3">
        <w:rPr>
          <w:rFonts w:ascii="Times New Roman" w:eastAsia="Times New Roman" w:hAnsi="Times New Roman"/>
          <w:sz w:val="24"/>
          <w:szCs w:val="24"/>
          <w:lang w:eastAsia="ar-SA"/>
        </w:rPr>
        <w:t xml:space="preserve">5. Виконавчим комітетом Одеської міської ради, Управлінням державного архітектурно-будівельного контролю Одеської міської ради, Юридичним департаментом Одеської міської ради надані </w:t>
      </w:r>
      <w:r w:rsidRPr="000C36C3">
        <w:rPr>
          <w:rFonts w:ascii="Times New Roman" w:hAnsi="Times New Roman"/>
          <w:sz w:val="24"/>
          <w:szCs w:val="24"/>
        </w:rPr>
        <w:t xml:space="preserve">додаткові бюджетні запити (Форма 2023-3) щодо визначення </w:t>
      </w:r>
      <w:r w:rsidRPr="000C36C3">
        <w:rPr>
          <w:rFonts w:ascii="Times New Roman" w:eastAsia="Times New Roman" w:hAnsi="Times New Roman"/>
          <w:sz w:val="24"/>
          <w:szCs w:val="24"/>
          <w:lang w:eastAsia="ar-SA"/>
        </w:rPr>
        <w:t xml:space="preserve">бюджетних призначень на виконання судових рішень за КТПКВКМБ 0180 «Інша діяльність у сфері державного управління». </w:t>
      </w:r>
    </w:p>
    <w:p w:rsidR="000C36C3" w:rsidRPr="000C36C3" w:rsidRDefault="000C36C3" w:rsidP="000C36C3">
      <w:pPr>
        <w:pStyle w:val="a8"/>
        <w:ind w:firstLine="567"/>
        <w:jc w:val="both"/>
        <w:rPr>
          <w:rFonts w:ascii="Times New Roman" w:eastAsia="Times New Roman" w:hAnsi="Times New Roman"/>
          <w:sz w:val="24"/>
          <w:szCs w:val="24"/>
          <w:lang w:eastAsia="ar-SA"/>
        </w:rPr>
      </w:pPr>
      <w:r w:rsidRPr="000C36C3">
        <w:rPr>
          <w:rFonts w:ascii="Times New Roman" w:eastAsia="Times New Roman" w:hAnsi="Times New Roman"/>
          <w:sz w:val="24"/>
          <w:szCs w:val="24"/>
          <w:lang w:eastAsia="ar-SA"/>
        </w:rPr>
        <w:t xml:space="preserve">Визначення додаткових призначень пропонується за рахунок відповідного зменшення бюджетних призначень, визначених за КПКВКМБ 0210150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та КТПКВКМБ 0160 «Керівництво і управління у відповідній сфері у містах (місті Києві), селищах, селах,  територіальних громадах». </w:t>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7"/>
        <w:gridCol w:w="6059"/>
        <w:gridCol w:w="1255"/>
      </w:tblGrid>
      <w:tr w:rsidR="000C36C3" w:rsidRPr="000C36C3" w:rsidTr="009E3E8E">
        <w:trPr>
          <w:trHeight w:val="824"/>
          <w:tblHeader/>
          <w:jc w:val="center"/>
        </w:trPr>
        <w:tc>
          <w:tcPr>
            <w:tcW w:w="1927" w:type="dxa"/>
            <w:shd w:val="clear" w:color="auto" w:fill="auto"/>
          </w:tcPr>
          <w:p w:rsidR="000C36C3" w:rsidRPr="000C36C3" w:rsidRDefault="000C36C3" w:rsidP="009E3E8E">
            <w:pPr>
              <w:jc w:val="center"/>
              <w:rPr>
                <w:rFonts w:eastAsia="Calibri"/>
                <w:sz w:val="20"/>
                <w:szCs w:val="20"/>
                <w:lang w:val="uk-UA"/>
              </w:rPr>
            </w:pPr>
            <w:r w:rsidRPr="000C36C3">
              <w:rPr>
                <w:rFonts w:eastAsia="Calibri"/>
                <w:sz w:val="20"/>
                <w:szCs w:val="20"/>
                <w:lang w:val="uk-UA"/>
              </w:rPr>
              <w:t>Найменування головного розпорядника коштів</w:t>
            </w:r>
          </w:p>
        </w:tc>
        <w:tc>
          <w:tcPr>
            <w:tcW w:w="6059" w:type="dxa"/>
            <w:shd w:val="clear" w:color="auto" w:fill="auto"/>
          </w:tcPr>
          <w:p w:rsidR="000C36C3" w:rsidRPr="000C36C3" w:rsidRDefault="000C36C3" w:rsidP="009E3E8E">
            <w:pPr>
              <w:jc w:val="center"/>
              <w:rPr>
                <w:rFonts w:eastAsia="Calibri"/>
                <w:sz w:val="20"/>
                <w:szCs w:val="20"/>
                <w:lang w:val="uk-UA"/>
              </w:rPr>
            </w:pPr>
            <w:r w:rsidRPr="000C36C3">
              <w:rPr>
                <w:rFonts w:eastAsia="Calibri"/>
                <w:sz w:val="20"/>
                <w:szCs w:val="20"/>
                <w:lang w:val="uk-UA"/>
              </w:rPr>
              <w:t>КПКВКМБ</w:t>
            </w:r>
          </w:p>
        </w:tc>
        <w:tc>
          <w:tcPr>
            <w:tcW w:w="1255" w:type="dxa"/>
            <w:shd w:val="clear" w:color="auto" w:fill="auto"/>
          </w:tcPr>
          <w:p w:rsidR="000C36C3" w:rsidRPr="000C36C3" w:rsidRDefault="000C36C3" w:rsidP="009E3E8E">
            <w:pPr>
              <w:jc w:val="center"/>
              <w:rPr>
                <w:rFonts w:eastAsia="Calibri"/>
                <w:sz w:val="20"/>
                <w:szCs w:val="20"/>
                <w:lang w:val="uk-UA"/>
              </w:rPr>
            </w:pPr>
            <w:r w:rsidRPr="000C36C3">
              <w:rPr>
                <w:rFonts w:eastAsia="Calibri"/>
                <w:sz w:val="20"/>
                <w:szCs w:val="20"/>
                <w:lang w:val="uk-UA"/>
              </w:rPr>
              <w:t>Сума, грн</w:t>
            </w:r>
          </w:p>
        </w:tc>
      </w:tr>
      <w:tr w:rsidR="000C36C3" w:rsidRPr="000C36C3" w:rsidTr="009E3E8E">
        <w:tblPrEx>
          <w:tblLook w:val="04A0" w:firstRow="1" w:lastRow="0" w:firstColumn="1" w:lastColumn="0" w:noHBand="0" w:noVBand="1"/>
        </w:tblPrEx>
        <w:trPr>
          <w:jc w:val="center"/>
        </w:trPr>
        <w:tc>
          <w:tcPr>
            <w:tcW w:w="1927" w:type="dxa"/>
            <w:vMerge w:val="restart"/>
            <w:shd w:val="clear" w:color="auto" w:fill="auto"/>
          </w:tcPr>
          <w:p w:rsidR="000C36C3" w:rsidRPr="000C36C3" w:rsidRDefault="000C36C3" w:rsidP="009E3E8E">
            <w:pPr>
              <w:jc w:val="center"/>
              <w:rPr>
                <w:rFonts w:eastAsia="Calibri"/>
                <w:sz w:val="20"/>
                <w:szCs w:val="20"/>
                <w:lang w:val="uk-UA"/>
              </w:rPr>
            </w:pPr>
            <w:r w:rsidRPr="000C36C3">
              <w:rPr>
                <w:sz w:val="20"/>
                <w:szCs w:val="20"/>
                <w:lang w:val="uk-UA" w:eastAsia="ar-SA"/>
              </w:rPr>
              <w:t>Виконавчий комітет Одеської міської ради</w:t>
            </w:r>
          </w:p>
        </w:tc>
        <w:tc>
          <w:tcPr>
            <w:tcW w:w="6059" w:type="dxa"/>
            <w:shd w:val="clear" w:color="auto" w:fill="auto"/>
          </w:tcPr>
          <w:p w:rsidR="000C36C3" w:rsidRPr="000C36C3" w:rsidRDefault="000C36C3" w:rsidP="009E3E8E">
            <w:pPr>
              <w:ind w:left="-102"/>
              <w:jc w:val="center"/>
              <w:rPr>
                <w:rFonts w:eastAsia="Calibri"/>
                <w:sz w:val="20"/>
                <w:szCs w:val="20"/>
                <w:lang w:val="uk-UA"/>
              </w:rPr>
            </w:pPr>
            <w:r w:rsidRPr="000C36C3">
              <w:rPr>
                <w:rFonts w:eastAsia="Calibri"/>
                <w:sz w:val="20"/>
                <w:szCs w:val="20"/>
                <w:lang w:val="uk-UA"/>
              </w:rPr>
              <w:t xml:space="preserve">0210150 </w:t>
            </w:r>
            <w:r w:rsidRPr="000C36C3">
              <w:rPr>
                <w:sz w:val="20"/>
                <w:szCs w:val="20"/>
                <w:lang w:val="uk-UA" w:eastAsia="ar-SA"/>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tc>
        <w:tc>
          <w:tcPr>
            <w:tcW w:w="1255" w:type="dxa"/>
            <w:shd w:val="clear" w:color="auto" w:fill="auto"/>
          </w:tcPr>
          <w:p w:rsidR="000C36C3" w:rsidRPr="000C36C3" w:rsidRDefault="000C36C3" w:rsidP="009E3E8E">
            <w:pPr>
              <w:ind w:left="-59"/>
              <w:rPr>
                <w:rFonts w:eastAsia="Calibri"/>
                <w:sz w:val="20"/>
                <w:szCs w:val="20"/>
                <w:lang w:val="uk-UA"/>
              </w:rPr>
            </w:pPr>
            <w:r w:rsidRPr="000C36C3">
              <w:rPr>
                <w:rFonts w:eastAsia="Calibri"/>
                <w:sz w:val="20"/>
                <w:szCs w:val="20"/>
                <w:lang w:val="uk-UA"/>
              </w:rPr>
              <w:t>-3 014 000</w:t>
            </w:r>
          </w:p>
        </w:tc>
      </w:tr>
      <w:tr w:rsidR="000C36C3" w:rsidRPr="000C36C3" w:rsidTr="009E3E8E">
        <w:tblPrEx>
          <w:tblLook w:val="04A0" w:firstRow="1" w:lastRow="0" w:firstColumn="1" w:lastColumn="0" w:noHBand="0" w:noVBand="1"/>
        </w:tblPrEx>
        <w:trPr>
          <w:jc w:val="center"/>
        </w:trPr>
        <w:tc>
          <w:tcPr>
            <w:tcW w:w="1927" w:type="dxa"/>
            <w:vMerge/>
            <w:shd w:val="clear" w:color="auto" w:fill="auto"/>
          </w:tcPr>
          <w:p w:rsidR="000C36C3" w:rsidRPr="000C36C3" w:rsidRDefault="000C36C3" w:rsidP="009E3E8E">
            <w:pPr>
              <w:jc w:val="center"/>
              <w:rPr>
                <w:rFonts w:eastAsia="Calibri"/>
                <w:sz w:val="20"/>
                <w:szCs w:val="20"/>
                <w:lang w:val="uk-UA"/>
              </w:rPr>
            </w:pPr>
          </w:p>
        </w:tc>
        <w:tc>
          <w:tcPr>
            <w:tcW w:w="6059" w:type="dxa"/>
            <w:shd w:val="clear" w:color="auto" w:fill="auto"/>
          </w:tcPr>
          <w:p w:rsidR="000C36C3" w:rsidRPr="000C36C3" w:rsidRDefault="000C36C3" w:rsidP="009E3E8E">
            <w:pPr>
              <w:pStyle w:val="a8"/>
              <w:ind w:left="-62" w:right="-115"/>
              <w:jc w:val="center"/>
              <w:rPr>
                <w:rFonts w:ascii="Times New Roman" w:hAnsi="Times New Roman"/>
                <w:sz w:val="20"/>
                <w:szCs w:val="20"/>
              </w:rPr>
            </w:pPr>
            <w:r w:rsidRPr="000C36C3">
              <w:rPr>
                <w:rFonts w:ascii="Times New Roman" w:eastAsia="Times New Roman" w:hAnsi="Times New Roman"/>
                <w:sz w:val="20"/>
                <w:szCs w:val="20"/>
                <w:lang w:eastAsia="ar-SA"/>
              </w:rPr>
              <w:t>0210180 «Інша діяльність у сфері державного управління»</w:t>
            </w:r>
          </w:p>
        </w:tc>
        <w:tc>
          <w:tcPr>
            <w:tcW w:w="1255" w:type="dxa"/>
            <w:shd w:val="clear" w:color="auto" w:fill="auto"/>
          </w:tcPr>
          <w:p w:rsidR="000C36C3" w:rsidRPr="000C36C3" w:rsidRDefault="000C36C3" w:rsidP="009E3E8E">
            <w:pPr>
              <w:ind w:left="-77"/>
              <w:jc w:val="center"/>
              <w:rPr>
                <w:rFonts w:eastAsia="Calibri"/>
                <w:sz w:val="20"/>
                <w:szCs w:val="20"/>
                <w:lang w:val="uk-UA"/>
              </w:rPr>
            </w:pPr>
            <w:r w:rsidRPr="000C36C3">
              <w:rPr>
                <w:rFonts w:eastAsia="Calibri"/>
                <w:sz w:val="20"/>
                <w:szCs w:val="20"/>
                <w:lang w:val="uk-UA"/>
              </w:rPr>
              <w:t>+3 014 000</w:t>
            </w:r>
          </w:p>
        </w:tc>
      </w:tr>
      <w:tr w:rsidR="000C36C3" w:rsidRPr="000C36C3" w:rsidTr="009E3E8E">
        <w:tblPrEx>
          <w:tblLook w:val="04A0" w:firstRow="1" w:lastRow="0" w:firstColumn="1" w:lastColumn="0" w:noHBand="0" w:noVBand="1"/>
        </w:tblPrEx>
        <w:trPr>
          <w:jc w:val="center"/>
        </w:trPr>
        <w:tc>
          <w:tcPr>
            <w:tcW w:w="1927" w:type="dxa"/>
            <w:vMerge w:val="restart"/>
            <w:shd w:val="clear" w:color="auto" w:fill="auto"/>
          </w:tcPr>
          <w:p w:rsidR="000C36C3" w:rsidRPr="000C36C3" w:rsidRDefault="000C36C3" w:rsidP="009E3E8E">
            <w:pPr>
              <w:jc w:val="center"/>
              <w:rPr>
                <w:rFonts w:eastAsia="Calibri"/>
                <w:sz w:val="20"/>
                <w:szCs w:val="20"/>
                <w:lang w:val="uk-UA"/>
              </w:rPr>
            </w:pPr>
            <w:r w:rsidRPr="000C36C3">
              <w:rPr>
                <w:sz w:val="20"/>
                <w:szCs w:val="20"/>
                <w:lang w:val="uk-UA" w:eastAsia="ar-SA"/>
              </w:rPr>
              <w:t>Управління державного архітектурно-будівельного контролю Одеської міської ради</w:t>
            </w:r>
          </w:p>
        </w:tc>
        <w:tc>
          <w:tcPr>
            <w:tcW w:w="6059" w:type="dxa"/>
            <w:shd w:val="clear" w:color="auto" w:fill="auto"/>
          </w:tcPr>
          <w:p w:rsidR="000C36C3" w:rsidRPr="000C36C3" w:rsidRDefault="000C36C3" w:rsidP="009E3E8E">
            <w:pPr>
              <w:pStyle w:val="a8"/>
              <w:ind w:firstLine="709"/>
              <w:jc w:val="center"/>
              <w:rPr>
                <w:rFonts w:ascii="Times New Roman" w:hAnsi="Times New Roman"/>
                <w:sz w:val="20"/>
                <w:szCs w:val="20"/>
              </w:rPr>
            </w:pPr>
            <w:r w:rsidRPr="000C36C3">
              <w:rPr>
                <w:rFonts w:ascii="Times New Roman" w:hAnsi="Times New Roman"/>
                <w:sz w:val="20"/>
                <w:szCs w:val="20"/>
              </w:rPr>
              <w:t xml:space="preserve">1710160 </w:t>
            </w:r>
            <w:r w:rsidRPr="000C36C3">
              <w:rPr>
                <w:rFonts w:ascii="Times New Roman" w:eastAsia="Times New Roman" w:hAnsi="Times New Roman"/>
                <w:sz w:val="20"/>
                <w:szCs w:val="20"/>
                <w:lang w:eastAsia="ar-SA"/>
              </w:rPr>
              <w:t>«Керівництво і управління у відповідній сфері у містах (місті Києві), селищах, селах,  територіальних громадах»</w:t>
            </w:r>
          </w:p>
        </w:tc>
        <w:tc>
          <w:tcPr>
            <w:tcW w:w="1255" w:type="dxa"/>
            <w:shd w:val="clear" w:color="auto" w:fill="auto"/>
          </w:tcPr>
          <w:p w:rsidR="000C36C3" w:rsidRPr="000C36C3" w:rsidRDefault="000C36C3" w:rsidP="009E3E8E">
            <w:pPr>
              <w:jc w:val="center"/>
              <w:rPr>
                <w:rFonts w:eastAsia="Calibri"/>
                <w:sz w:val="20"/>
                <w:szCs w:val="20"/>
                <w:lang w:val="uk-UA"/>
              </w:rPr>
            </w:pPr>
            <w:r w:rsidRPr="000C36C3">
              <w:rPr>
                <w:rFonts w:eastAsia="Calibri"/>
                <w:sz w:val="20"/>
                <w:szCs w:val="20"/>
                <w:lang w:val="uk-UA"/>
              </w:rPr>
              <w:t>-120 000</w:t>
            </w:r>
          </w:p>
        </w:tc>
      </w:tr>
      <w:tr w:rsidR="000C36C3" w:rsidRPr="000C36C3" w:rsidTr="009E3E8E">
        <w:tblPrEx>
          <w:tblLook w:val="04A0" w:firstRow="1" w:lastRow="0" w:firstColumn="1" w:lastColumn="0" w:noHBand="0" w:noVBand="1"/>
        </w:tblPrEx>
        <w:trPr>
          <w:jc w:val="center"/>
        </w:trPr>
        <w:tc>
          <w:tcPr>
            <w:tcW w:w="1927" w:type="dxa"/>
            <w:vMerge/>
            <w:shd w:val="clear" w:color="auto" w:fill="auto"/>
          </w:tcPr>
          <w:p w:rsidR="000C36C3" w:rsidRPr="000C36C3" w:rsidRDefault="000C36C3" w:rsidP="009E3E8E">
            <w:pPr>
              <w:jc w:val="center"/>
              <w:rPr>
                <w:rFonts w:eastAsia="Calibri"/>
                <w:sz w:val="20"/>
                <w:szCs w:val="20"/>
                <w:lang w:val="uk-UA"/>
              </w:rPr>
            </w:pPr>
          </w:p>
        </w:tc>
        <w:tc>
          <w:tcPr>
            <w:tcW w:w="6059" w:type="dxa"/>
            <w:shd w:val="clear" w:color="auto" w:fill="auto"/>
          </w:tcPr>
          <w:p w:rsidR="000C36C3" w:rsidRPr="000C36C3" w:rsidRDefault="000C36C3" w:rsidP="009E3E8E">
            <w:pPr>
              <w:pStyle w:val="a8"/>
              <w:ind w:firstLine="28"/>
              <w:jc w:val="center"/>
              <w:rPr>
                <w:rFonts w:ascii="Times New Roman" w:eastAsia="Times New Roman" w:hAnsi="Times New Roman"/>
                <w:sz w:val="20"/>
                <w:szCs w:val="20"/>
                <w:lang w:eastAsia="ar-SA"/>
              </w:rPr>
            </w:pPr>
            <w:r w:rsidRPr="000C36C3">
              <w:rPr>
                <w:rFonts w:ascii="Times New Roman" w:eastAsia="Times New Roman" w:hAnsi="Times New Roman"/>
                <w:sz w:val="20"/>
                <w:szCs w:val="20"/>
                <w:lang w:eastAsia="ar-SA"/>
              </w:rPr>
              <w:t>1710180 «Інша діяльність у сфері державного управління»</w:t>
            </w:r>
          </w:p>
          <w:p w:rsidR="000C36C3" w:rsidRPr="000C36C3" w:rsidRDefault="000C36C3" w:rsidP="009E3E8E">
            <w:pPr>
              <w:jc w:val="center"/>
              <w:rPr>
                <w:rFonts w:eastAsia="Calibri"/>
                <w:sz w:val="20"/>
                <w:szCs w:val="20"/>
                <w:lang w:val="uk-UA"/>
              </w:rPr>
            </w:pPr>
          </w:p>
        </w:tc>
        <w:tc>
          <w:tcPr>
            <w:tcW w:w="1255" w:type="dxa"/>
            <w:shd w:val="clear" w:color="auto" w:fill="auto"/>
          </w:tcPr>
          <w:p w:rsidR="000C36C3" w:rsidRPr="000C36C3" w:rsidRDefault="000C36C3" w:rsidP="009E3E8E">
            <w:pPr>
              <w:jc w:val="center"/>
              <w:rPr>
                <w:rFonts w:eastAsia="Calibri"/>
                <w:sz w:val="20"/>
                <w:szCs w:val="20"/>
                <w:lang w:val="uk-UA"/>
              </w:rPr>
            </w:pPr>
            <w:r w:rsidRPr="000C36C3">
              <w:rPr>
                <w:rFonts w:eastAsia="Calibri"/>
                <w:sz w:val="20"/>
                <w:szCs w:val="20"/>
                <w:lang w:val="uk-UA"/>
              </w:rPr>
              <w:t>+120 000</w:t>
            </w:r>
          </w:p>
        </w:tc>
      </w:tr>
      <w:tr w:rsidR="000C36C3" w:rsidRPr="000C36C3" w:rsidTr="009E3E8E">
        <w:tblPrEx>
          <w:tblLook w:val="04A0" w:firstRow="1" w:lastRow="0" w:firstColumn="1" w:lastColumn="0" w:noHBand="0" w:noVBand="1"/>
        </w:tblPrEx>
        <w:trPr>
          <w:jc w:val="center"/>
        </w:trPr>
        <w:tc>
          <w:tcPr>
            <w:tcW w:w="1927" w:type="dxa"/>
            <w:vMerge w:val="restart"/>
            <w:shd w:val="clear" w:color="auto" w:fill="auto"/>
          </w:tcPr>
          <w:p w:rsidR="000C36C3" w:rsidRPr="000C36C3" w:rsidRDefault="000C36C3" w:rsidP="009E3E8E">
            <w:pPr>
              <w:jc w:val="center"/>
              <w:rPr>
                <w:rFonts w:eastAsia="Calibri"/>
                <w:sz w:val="20"/>
                <w:szCs w:val="20"/>
                <w:lang w:val="uk-UA"/>
              </w:rPr>
            </w:pPr>
            <w:r w:rsidRPr="000C36C3">
              <w:rPr>
                <w:sz w:val="20"/>
                <w:szCs w:val="20"/>
                <w:lang w:val="uk-UA" w:eastAsia="ar-SA"/>
              </w:rPr>
              <w:t>Юридичний департамент Одеської міської ради</w:t>
            </w:r>
          </w:p>
        </w:tc>
        <w:tc>
          <w:tcPr>
            <w:tcW w:w="6059" w:type="dxa"/>
            <w:shd w:val="clear" w:color="auto" w:fill="auto"/>
          </w:tcPr>
          <w:p w:rsidR="000C36C3" w:rsidRPr="000C36C3" w:rsidRDefault="000C36C3" w:rsidP="009E3E8E">
            <w:pPr>
              <w:pStyle w:val="a8"/>
              <w:ind w:firstLine="709"/>
              <w:jc w:val="center"/>
              <w:rPr>
                <w:rFonts w:ascii="Times New Roman" w:hAnsi="Times New Roman"/>
                <w:sz w:val="20"/>
                <w:szCs w:val="20"/>
              </w:rPr>
            </w:pPr>
            <w:r w:rsidRPr="000C36C3">
              <w:rPr>
                <w:rFonts w:ascii="Times New Roman" w:hAnsi="Times New Roman"/>
                <w:sz w:val="20"/>
                <w:szCs w:val="20"/>
              </w:rPr>
              <w:t xml:space="preserve">3310160 </w:t>
            </w:r>
            <w:r w:rsidRPr="000C36C3">
              <w:rPr>
                <w:rFonts w:ascii="Times New Roman" w:eastAsia="Times New Roman" w:hAnsi="Times New Roman"/>
                <w:sz w:val="20"/>
                <w:szCs w:val="20"/>
                <w:lang w:eastAsia="ar-SA"/>
              </w:rPr>
              <w:t>«Керівництво і управління у відповідній сфері у містах (місті Києві), селищах, селах,  територіальних громадах»</w:t>
            </w:r>
          </w:p>
        </w:tc>
        <w:tc>
          <w:tcPr>
            <w:tcW w:w="1255" w:type="dxa"/>
            <w:shd w:val="clear" w:color="auto" w:fill="auto"/>
          </w:tcPr>
          <w:p w:rsidR="000C36C3" w:rsidRPr="000C36C3" w:rsidRDefault="000C36C3" w:rsidP="009E3E8E">
            <w:pPr>
              <w:jc w:val="center"/>
              <w:rPr>
                <w:rFonts w:eastAsia="Calibri"/>
                <w:sz w:val="20"/>
                <w:szCs w:val="20"/>
                <w:lang w:val="uk-UA"/>
              </w:rPr>
            </w:pPr>
            <w:r w:rsidRPr="000C36C3">
              <w:rPr>
                <w:rFonts w:eastAsia="Calibri"/>
                <w:sz w:val="20"/>
                <w:szCs w:val="20"/>
                <w:lang w:val="uk-UA"/>
              </w:rPr>
              <w:t>-200 000</w:t>
            </w:r>
          </w:p>
        </w:tc>
      </w:tr>
      <w:tr w:rsidR="000C36C3" w:rsidRPr="000C36C3" w:rsidTr="009E3E8E">
        <w:tblPrEx>
          <w:tblLook w:val="04A0" w:firstRow="1" w:lastRow="0" w:firstColumn="1" w:lastColumn="0" w:noHBand="0" w:noVBand="1"/>
        </w:tblPrEx>
        <w:trPr>
          <w:jc w:val="center"/>
        </w:trPr>
        <w:tc>
          <w:tcPr>
            <w:tcW w:w="1927" w:type="dxa"/>
            <w:vMerge/>
            <w:shd w:val="clear" w:color="auto" w:fill="auto"/>
          </w:tcPr>
          <w:p w:rsidR="000C36C3" w:rsidRPr="000C36C3" w:rsidRDefault="000C36C3" w:rsidP="009E3E8E">
            <w:pPr>
              <w:jc w:val="center"/>
              <w:rPr>
                <w:rFonts w:eastAsia="Calibri"/>
                <w:sz w:val="20"/>
                <w:szCs w:val="20"/>
              </w:rPr>
            </w:pPr>
          </w:p>
        </w:tc>
        <w:tc>
          <w:tcPr>
            <w:tcW w:w="6059" w:type="dxa"/>
            <w:shd w:val="clear" w:color="auto" w:fill="auto"/>
          </w:tcPr>
          <w:p w:rsidR="000C36C3" w:rsidRPr="000C36C3" w:rsidRDefault="000C36C3" w:rsidP="009E3E8E">
            <w:pPr>
              <w:pStyle w:val="a8"/>
              <w:ind w:firstLine="28"/>
              <w:jc w:val="center"/>
              <w:rPr>
                <w:rFonts w:ascii="Times New Roman" w:hAnsi="Times New Roman"/>
                <w:sz w:val="20"/>
                <w:szCs w:val="20"/>
              </w:rPr>
            </w:pPr>
            <w:r w:rsidRPr="000C36C3">
              <w:rPr>
                <w:rFonts w:ascii="Times New Roman" w:eastAsia="Times New Roman" w:hAnsi="Times New Roman"/>
                <w:sz w:val="20"/>
                <w:szCs w:val="20"/>
                <w:lang w:eastAsia="ar-SA"/>
              </w:rPr>
              <w:t>3310180 «Інша діяльність у сфері державного управління»</w:t>
            </w:r>
          </w:p>
        </w:tc>
        <w:tc>
          <w:tcPr>
            <w:tcW w:w="1255" w:type="dxa"/>
            <w:shd w:val="clear" w:color="auto" w:fill="auto"/>
          </w:tcPr>
          <w:p w:rsidR="000C36C3" w:rsidRPr="000C36C3" w:rsidRDefault="000C36C3" w:rsidP="009E3E8E">
            <w:pPr>
              <w:jc w:val="center"/>
              <w:rPr>
                <w:rFonts w:eastAsia="Calibri"/>
                <w:sz w:val="20"/>
                <w:szCs w:val="20"/>
              </w:rPr>
            </w:pPr>
            <w:r w:rsidRPr="000C36C3">
              <w:rPr>
                <w:rFonts w:eastAsia="Calibri"/>
                <w:sz w:val="20"/>
                <w:szCs w:val="20"/>
              </w:rPr>
              <w:t>+200 000</w:t>
            </w:r>
          </w:p>
        </w:tc>
      </w:tr>
      <w:tr w:rsidR="000C36C3" w:rsidRPr="000C36C3" w:rsidTr="009E3E8E">
        <w:tblPrEx>
          <w:tblLook w:val="04A0" w:firstRow="1" w:lastRow="0" w:firstColumn="1" w:lastColumn="0" w:noHBand="0" w:noVBand="1"/>
        </w:tblPrEx>
        <w:trPr>
          <w:jc w:val="center"/>
        </w:trPr>
        <w:tc>
          <w:tcPr>
            <w:tcW w:w="1927" w:type="dxa"/>
            <w:shd w:val="clear" w:color="auto" w:fill="auto"/>
          </w:tcPr>
          <w:p w:rsidR="000C36C3" w:rsidRPr="000C36C3" w:rsidRDefault="000C36C3" w:rsidP="009E3E8E">
            <w:pPr>
              <w:jc w:val="center"/>
              <w:rPr>
                <w:rFonts w:eastAsia="Calibri"/>
                <w:b/>
                <w:sz w:val="20"/>
                <w:szCs w:val="20"/>
              </w:rPr>
            </w:pPr>
            <w:r w:rsidRPr="000C36C3">
              <w:rPr>
                <w:rFonts w:eastAsia="Calibri"/>
                <w:b/>
                <w:sz w:val="20"/>
                <w:szCs w:val="20"/>
              </w:rPr>
              <w:t>Разом</w:t>
            </w:r>
          </w:p>
        </w:tc>
        <w:tc>
          <w:tcPr>
            <w:tcW w:w="6059" w:type="dxa"/>
            <w:shd w:val="clear" w:color="auto" w:fill="auto"/>
          </w:tcPr>
          <w:p w:rsidR="000C36C3" w:rsidRPr="000C36C3" w:rsidRDefault="000C36C3" w:rsidP="009E3E8E">
            <w:pPr>
              <w:ind w:right="-71"/>
              <w:jc w:val="center"/>
              <w:rPr>
                <w:rFonts w:eastAsia="Calibri"/>
                <w:b/>
                <w:sz w:val="20"/>
                <w:szCs w:val="20"/>
              </w:rPr>
            </w:pPr>
            <w:r w:rsidRPr="000C36C3">
              <w:rPr>
                <w:rFonts w:eastAsia="Calibri"/>
                <w:b/>
                <w:sz w:val="20"/>
                <w:szCs w:val="20"/>
              </w:rPr>
              <w:t>Х</w:t>
            </w:r>
          </w:p>
        </w:tc>
        <w:tc>
          <w:tcPr>
            <w:tcW w:w="1255" w:type="dxa"/>
            <w:shd w:val="clear" w:color="auto" w:fill="auto"/>
          </w:tcPr>
          <w:p w:rsidR="000C36C3" w:rsidRPr="000C36C3" w:rsidRDefault="000C36C3" w:rsidP="009E3E8E">
            <w:pPr>
              <w:jc w:val="center"/>
              <w:rPr>
                <w:rFonts w:eastAsia="Calibri"/>
                <w:b/>
                <w:sz w:val="20"/>
                <w:szCs w:val="20"/>
              </w:rPr>
            </w:pPr>
            <w:r w:rsidRPr="000C36C3">
              <w:rPr>
                <w:rFonts w:eastAsia="Calibri"/>
                <w:b/>
                <w:sz w:val="20"/>
                <w:szCs w:val="20"/>
              </w:rPr>
              <w:t>0</w:t>
            </w:r>
          </w:p>
        </w:tc>
      </w:tr>
    </w:tbl>
    <w:p w:rsidR="000C36C3" w:rsidRPr="000C36C3" w:rsidRDefault="000C36C3" w:rsidP="000C36C3">
      <w:pPr>
        <w:pStyle w:val="a8"/>
        <w:tabs>
          <w:tab w:val="left" w:pos="709"/>
        </w:tabs>
        <w:ind w:firstLine="567"/>
        <w:jc w:val="both"/>
        <w:rPr>
          <w:rFonts w:ascii="Times New Roman" w:hAnsi="Times New Roman"/>
          <w:bCs/>
          <w:iCs/>
          <w:sz w:val="24"/>
          <w:szCs w:val="24"/>
        </w:rPr>
      </w:pPr>
      <w:r w:rsidRPr="000C36C3">
        <w:rPr>
          <w:rFonts w:ascii="Times New Roman" w:hAnsi="Times New Roman"/>
          <w:bCs/>
          <w:iCs/>
          <w:sz w:val="24"/>
          <w:szCs w:val="24"/>
        </w:rPr>
        <w:t xml:space="preserve">6. Управлінням з питань органів самоорганізації населення Одеської міської ради пропонується перенесення бюджетних призначень на виконання Міської цільової програми розвитку органів самоорганізації населення в м. Одесі на 2020-2024 роки з КПКВКМБ 3610160 «Керівництво і управління у відповідній сфері у містах (місті Києві), селищах, селах,  територіальних громадах» на КПКВКМБ 3610180 «Інша діяльність у сфері державного управління» у сумі 8 334 300 грн. </w:t>
      </w:r>
    </w:p>
    <w:p w:rsidR="000C36C3" w:rsidRPr="000C36C3" w:rsidRDefault="000C36C3" w:rsidP="000C36C3">
      <w:pPr>
        <w:pStyle w:val="a8"/>
        <w:ind w:firstLine="567"/>
        <w:jc w:val="both"/>
        <w:rPr>
          <w:rFonts w:ascii="Times New Roman" w:hAnsi="Times New Roman"/>
          <w:sz w:val="24"/>
          <w:szCs w:val="24"/>
        </w:rPr>
      </w:pPr>
      <w:r w:rsidRPr="000C36C3">
        <w:rPr>
          <w:rFonts w:ascii="Times New Roman" w:hAnsi="Times New Roman"/>
          <w:sz w:val="24"/>
          <w:szCs w:val="24"/>
        </w:rPr>
        <w:t>Узагальнені зміни до додатку 3 «РОЗПОДІЛ видатків бюджету Одеської міської територіальної громади на 2023 рік» до Проєкту наведені у додатку 1 до цього листа (</w:t>
      </w:r>
      <w:r w:rsidRPr="000C36C3">
        <w:rPr>
          <w:rFonts w:ascii="Times New Roman" w:hAnsi="Times New Roman"/>
          <w:i/>
          <w:iCs/>
          <w:sz w:val="24"/>
          <w:szCs w:val="24"/>
        </w:rPr>
        <w:t>додається</w:t>
      </w:r>
      <w:r w:rsidRPr="000C36C3">
        <w:rPr>
          <w:rFonts w:ascii="Times New Roman" w:hAnsi="Times New Roman"/>
          <w:sz w:val="24"/>
          <w:szCs w:val="24"/>
        </w:rPr>
        <w:t>).</w:t>
      </w:r>
    </w:p>
    <w:p w:rsidR="000C36C3" w:rsidRPr="000C36C3" w:rsidRDefault="000C36C3" w:rsidP="000C36C3">
      <w:pPr>
        <w:pStyle w:val="a8"/>
        <w:ind w:firstLine="567"/>
        <w:jc w:val="both"/>
        <w:rPr>
          <w:rFonts w:ascii="Times New Roman" w:hAnsi="Times New Roman"/>
          <w:bCs/>
          <w:iCs/>
          <w:sz w:val="24"/>
          <w:szCs w:val="24"/>
        </w:rPr>
      </w:pPr>
      <w:r w:rsidRPr="000C36C3">
        <w:rPr>
          <w:rFonts w:ascii="Times New Roman" w:hAnsi="Times New Roman"/>
          <w:bCs/>
          <w:iCs/>
          <w:sz w:val="24"/>
          <w:szCs w:val="24"/>
        </w:rPr>
        <w:lastRenderedPageBreak/>
        <w:t>7. На підставі рішення Одеської міської ради від 28 вересня 2022 року № 997-VIII «Про зміну найменувань закладів загальної середньої освіти комунальної власності територіальної громади м. Одеси та затвердження статутів закладів у новій редакції» пропонується внести зміни до додатку 7 «Розподіл коштів бюджету розвитку на 2023 рік» до Проєкту, внесення змін в найменування 6-ох закладів загальної середньої освіти, які наведені у додатку 2 до цього листа (</w:t>
      </w:r>
      <w:r w:rsidRPr="000C36C3">
        <w:rPr>
          <w:rFonts w:ascii="Times New Roman" w:hAnsi="Times New Roman"/>
          <w:bCs/>
          <w:i/>
          <w:sz w:val="24"/>
          <w:szCs w:val="24"/>
        </w:rPr>
        <w:t>додається</w:t>
      </w:r>
      <w:r w:rsidRPr="000C36C3">
        <w:rPr>
          <w:rFonts w:ascii="Times New Roman" w:hAnsi="Times New Roman"/>
          <w:bCs/>
          <w:iCs/>
          <w:sz w:val="24"/>
          <w:szCs w:val="24"/>
        </w:rPr>
        <w:t>).</w:t>
      </w:r>
    </w:p>
    <w:p w:rsidR="00DA09CC" w:rsidRPr="00DA09CC" w:rsidRDefault="00DA09CC" w:rsidP="00DA09CC">
      <w:pPr>
        <w:ind w:firstLine="567"/>
        <w:jc w:val="both"/>
        <w:rPr>
          <w:rFonts w:ascii="Times New Roman" w:eastAsia="Times New Roman" w:hAnsi="Times New Roman" w:cs="Times New Roman"/>
          <w:b/>
          <w:sz w:val="28"/>
          <w:szCs w:val="28"/>
          <w:lang w:val="uk-UA" w:eastAsia="uk-UA"/>
        </w:rPr>
      </w:pPr>
      <w:r w:rsidRPr="00DA09CC">
        <w:rPr>
          <w:rFonts w:ascii="Times New Roman" w:eastAsia="Times New Roman" w:hAnsi="Times New Roman" w:cs="Times New Roman"/>
          <w:b/>
          <w:sz w:val="28"/>
          <w:szCs w:val="28"/>
          <w:lang w:val="uk-UA" w:eastAsia="uk-UA"/>
        </w:rPr>
        <w:t xml:space="preserve">За – одноголосно. </w:t>
      </w:r>
    </w:p>
    <w:p w:rsidR="000C36C3" w:rsidRPr="000C36C3" w:rsidRDefault="00DA09CC" w:rsidP="000C36C3">
      <w:pPr>
        <w:shd w:val="clear" w:color="auto" w:fill="FFFFFF"/>
        <w:ind w:firstLine="567"/>
        <w:jc w:val="both"/>
        <w:rPr>
          <w:rFonts w:ascii="Times New Roman" w:hAnsi="Times New Roman" w:cs="Times New Roman"/>
          <w:color w:val="000000" w:themeColor="text1"/>
          <w:sz w:val="28"/>
          <w:szCs w:val="28"/>
          <w:lang w:val="uk-UA"/>
        </w:rPr>
      </w:pPr>
      <w:r w:rsidRPr="000C36C3">
        <w:rPr>
          <w:rFonts w:ascii="Times New Roman" w:hAnsi="Times New Roman" w:cs="Times New Roman"/>
          <w:sz w:val="28"/>
          <w:szCs w:val="28"/>
          <w:lang w:val="uk-UA"/>
        </w:rPr>
        <w:t xml:space="preserve">ВИСНОВОК: Погодити </w:t>
      </w:r>
      <w:r w:rsidR="000C36C3" w:rsidRPr="000C36C3">
        <w:rPr>
          <w:rFonts w:ascii="Times New Roman" w:hAnsi="Times New Roman" w:cs="Times New Roman"/>
          <w:sz w:val="28"/>
          <w:szCs w:val="28"/>
          <w:lang w:val="uk-UA"/>
        </w:rPr>
        <w:t xml:space="preserve">поправки </w:t>
      </w:r>
      <w:r w:rsidR="000C36C3" w:rsidRPr="000C36C3">
        <w:rPr>
          <w:rFonts w:ascii="Times New Roman" w:hAnsi="Times New Roman" w:cs="Times New Roman"/>
          <w:color w:val="000000" w:themeColor="text1"/>
          <w:sz w:val="28"/>
          <w:szCs w:val="28"/>
          <w:lang w:val="uk-UA"/>
        </w:rPr>
        <w:t>до проєкту рішення «</w:t>
      </w:r>
      <w:r w:rsidR="000C36C3" w:rsidRPr="000C36C3">
        <w:rPr>
          <w:rFonts w:ascii="Times New Roman" w:hAnsi="Times New Roman" w:cs="Times New Roman"/>
          <w:color w:val="000000" w:themeColor="text1"/>
          <w:sz w:val="28"/>
          <w:szCs w:val="28"/>
          <w:shd w:val="clear" w:color="auto" w:fill="FFFFFF"/>
          <w:lang w:val="uk-UA"/>
        </w:rPr>
        <w:t xml:space="preserve">Про бюджет Одеської міської територіальної громади на 2023 рік» за </w:t>
      </w:r>
      <w:r w:rsidR="000C36C3" w:rsidRPr="000C36C3">
        <w:rPr>
          <w:rFonts w:ascii="Times New Roman" w:hAnsi="Times New Roman" w:cs="Times New Roman"/>
          <w:color w:val="000000" w:themeColor="text1"/>
          <w:sz w:val="28"/>
          <w:szCs w:val="28"/>
          <w:lang w:val="uk-UA"/>
        </w:rPr>
        <w:t>листом Департаменту фінансів №04-14/294/1254 від 18.11.2022 року.</w:t>
      </w:r>
    </w:p>
    <w:p w:rsidR="00DA09CC" w:rsidRPr="000C36C3" w:rsidRDefault="00DA09CC" w:rsidP="000C36C3">
      <w:pPr>
        <w:pStyle w:val="rvps2"/>
        <w:shd w:val="clear" w:color="auto" w:fill="FFFFFF"/>
        <w:spacing w:before="0" w:beforeAutospacing="0" w:after="0" w:afterAutospacing="0"/>
        <w:ind w:firstLine="709"/>
        <w:jc w:val="both"/>
        <w:rPr>
          <w:bCs/>
          <w:color w:val="000000"/>
          <w:sz w:val="28"/>
          <w:szCs w:val="28"/>
        </w:rPr>
      </w:pPr>
    </w:p>
    <w:p w:rsidR="00DA09CC" w:rsidRDefault="00DA09CC" w:rsidP="00DD6B0A">
      <w:pPr>
        <w:ind w:firstLine="567"/>
        <w:jc w:val="both"/>
        <w:rPr>
          <w:rFonts w:ascii="Times New Roman" w:hAnsi="Times New Roman" w:cs="Times New Roman"/>
          <w:bCs/>
          <w:color w:val="000000"/>
          <w:sz w:val="28"/>
          <w:szCs w:val="28"/>
          <w:lang w:val="uk-UA"/>
        </w:rPr>
      </w:pPr>
    </w:p>
    <w:p w:rsidR="000C36C3" w:rsidRPr="00802E9C" w:rsidRDefault="00DA09CC" w:rsidP="000C36C3">
      <w:pPr>
        <w:shd w:val="clear" w:color="auto" w:fill="FFFFFF"/>
        <w:ind w:firstLine="567"/>
        <w:jc w:val="both"/>
        <w:rPr>
          <w:color w:val="000000" w:themeColor="text1"/>
          <w:sz w:val="28"/>
          <w:szCs w:val="28"/>
          <w:shd w:val="clear" w:color="auto" w:fill="FFFFFF"/>
          <w:lang w:val="uk-UA"/>
        </w:rPr>
      </w:pPr>
      <w:r w:rsidRPr="00802E9C">
        <w:rPr>
          <w:sz w:val="28"/>
          <w:szCs w:val="28"/>
          <w:lang w:val="uk-UA"/>
        </w:rPr>
        <w:t xml:space="preserve">СЛУХАЛИ: Інформацію заступника міського голови - директора Департаменту фінансів Одеської міської ради </w:t>
      </w:r>
      <w:proofErr w:type="spellStart"/>
      <w:r w:rsidRPr="00802E9C">
        <w:rPr>
          <w:sz w:val="28"/>
          <w:szCs w:val="28"/>
          <w:lang w:val="uk-UA"/>
        </w:rPr>
        <w:t>Бедреги</w:t>
      </w:r>
      <w:proofErr w:type="spellEnd"/>
      <w:r w:rsidRPr="00802E9C">
        <w:rPr>
          <w:sz w:val="28"/>
          <w:szCs w:val="28"/>
          <w:lang w:val="uk-UA"/>
        </w:rPr>
        <w:t xml:space="preserve"> С.М. щодо </w:t>
      </w:r>
      <w:r w:rsidR="000C36C3" w:rsidRPr="00802E9C">
        <w:rPr>
          <w:color w:val="000000" w:themeColor="text1"/>
          <w:sz w:val="28"/>
          <w:szCs w:val="28"/>
          <w:lang w:val="uk-UA"/>
        </w:rPr>
        <w:t>поправок до проєкту рішення «</w:t>
      </w:r>
      <w:r w:rsidR="000C36C3" w:rsidRPr="00802E9C">
        <w:rPr>
          <w:color w:val="000000" w:themeColor="text1"/>
          <w:sz w:val="28"/>
          <w:szCs w:val="28"/>
          <w:shd w:val="clear" w:color="auto" w:fill="FFFFFF"/>
          <w:lang w:val="uk-UA"/>
        </w:rPr>
        <w:t>Про бюджет Одеської міської територіальної громади на 2023 рік» (</w:t>
      </w:r>
      <w:r w:rsidR="000C36C3" w:rsidRPr="00802E9C">
        <w:rPr>
          <w:color w:val="000000" w:themeColor="text1"/>
          <w:sz w:val="28"/>
          <w:szCs w:val="28"/>
          <w:lang w:val="uk-UA"/>
        </w:rPr>
        <w:t>лист Департаменту фінансів Одеської міської ради</w:t>
      </w:r>
      <w:r w:rsidR="000C36C3" w:rsidRPr="00802E9C">
        <w:rPr>
          <w:sz w:val="28"/>
          <w:szCs w:val="28"/>
          <w:lang w:val="uk-UA"/>
        </w:rPr>
        <w:t xml:space="preserve"> № 04-14/299/1271 від 25.11.2022 року).</w:t>
      </w:r>
      <w:r w:rsidR="000C36C3" w:rsidRPr="00802E9C">
        <w:rPr>
          <w:color w:val="000000" w:themeColor="text1"/>
          <w:sz w:val="28"/>
          <w:szCs w:val="28"/>
          <w:lang w:val="uk-UA"/>
        </w:rPr>
        <w:t xml:space="preserve"> </w:t>
      </w:r>
    </w:p>
    <w:p w:rsidR="00DA09CC" w:rsidRPr="00802E9C" w:rsidRDefault="00DA09CC" w:rsidP="000C36C3">
      <w:pPr>
        <w:pStyle w:val="rvps2"/>
        <w:shd w:val="clear" w:color="auto" w:fill="FFFFFF"/>
        <w:spacing w:before="0" w:beforeAutospacing="0" w:after="0" w:afterAutospacing="0"/>
        <w:ind w:firstLine="709"/>
        <w:jc w:val="both"/>
        <w:rPr>
          <w:color w:val="000000" w:themeColor="text1"/>
          <w:sz w:val="28"/>
          <w:szCs w:val="28"/>
          <w:lang w:val="uk-UA"/>
        </w:rPr>
      </w:pPr>
      <w:r w:rsidRPr="00802E9C">
        <w:rPr>
          <w:kern w:val="2"/>
          <w:sz w:val="28"/>
          <w:szCs w:val="28"/>
          <w:lang w:val="uk-UA"/>
        </w:rPr>
        <w:t>Голосували за наступні коригування</w:t>
      </w:r>
      <w:r w:rsidRPr="00802E9C">
        <w:rPr>
          <w:color w:val="000000" w:themeColor="text1"/>
          <w:sz w:val="28"/>
          <w:szCs w:val="28"/>
          <w:lang w:val="uk-UA"/>
        </w:rPr>
        <w:t>:</w:t>
      </w:r>
    </w:p>
    <w:p w:rsidR="000C36C3" w:rsidRPr="00802E9C" w:rsidRDefault="000C36C3" w:rsidP="000C36C3">
      <w:pPr>
        <w:ind w:firstLine="708"/>
        <w:jc w:val="both"/>
        <w:rPr>
          <w:sz w:val="25"/>
          <w:szCs w:val="25"/>
          <w:lang w:val="uk-UA"/>
        </w:rPr>
      </w:pPr>
      <w:r w:rsidRPr="00802E9C">
        <w:rPr>
          <w:sz w:val="25"/>
          <w:szCs w:val="25"/>
          <w:lang w:val="uk-UA"/>
        </w:rPr>
        <w:t>- спеціального фонду (бюджету розвитку) за КПКВКМБ 1217670 «Внески до статутного капіталу суб'єктів господарювання» (найменування об’єкту бюджету розвитку: «Внески до статутного капіталу комунального підприємства «Одесміськелектротранс» для сплати ПДВ за придбання нових трамвайних вагонів в рамках реалізації проєкту «Міський громадський транспорт України») у сумі 15 500 000 грн;</w:t>
      </w:r>
    </w:p>
    <w:p w:rsidR="000C36C3" w:rsidRPr="00802E9C" w:rsidRDefault="000C36C3" w:rsidP="000C36C3">
      <w:pPr>
        <w:ind w:firstLine="708"/>
        <w:jc w:val="both"/>
        <w:rPr>
          <w:sz w:val="25"/>
          <w:szCs w:val="25"/>
          <w:lang w:val="uk-UA"/>
        </w:rPr>
      </w:pPr>
      <w:r w:rsidRPr="00802E9C">
        <w:rPr>
          <w:sz w:val="25"/>
          <w:szCs w:val="25"/>
          <w:lang w:val="uk-UA"/>
        </w:rPr>
        <w:t>- загального фонду за КПКВКМБ 1213242 «Інші заходи у сфері соціального захисту і соціального забезпечення» (</w:t>
      </w:r>
      <w:r w:rsidRPr="00802E9C">
        <w:rPr>
          <w:i/>
          <w:sz w:val="25"/>
          <w:szCs w:val="25"/>
          <w:lang w:val="uk-UA"/>
        </w:rPr>
        <w:t>видатки споживання</w:t>
      </w:r>
      <w:r w:rsidRPr="00802E9C">
        <w:rPr>
          <w:sz w:val="25"/>
          <w:szCs w:val="25"/>
          <w:lang w:val="uk-UA"/>
        </w:rPr>
        <w:t>) для КП «Спеціалізоване підприємство комунально-побутового обслуговування» для проведення розрахунків за спожитий природний газ у сумі 1 639 600 грн.</w:t>
      </w:r>
    </w:p>
    <w:p w:rsidR="000C36C3" w:rsidRPr="00802E9C" w:rsidRDefault="000C36C3" w:rsidP="000C36C3">
      <w:pPr>
        <w:pStyle w:val="a7"/>
        <w:ind w:left="0" w:firstLine="709"/>
        <w:jc w:val="both"/>
        <w:rPr>
          <w:bCs/>
          <w:sz w:val="25"/>
          <w:szCs w:val="25"/>
          <w:lang w:val="uk-UA"/>
        </w:rPr>
      </w:pPr>
      <w:r w:rsidRPr="00802E9C">
        <w:rPr>
          <w:bCs/>
          <w:sz w:val="25"/>
          <w:szCs w:val="25"/>
          <w:lang w:val="uk-UA"/>
        </w:rPr>
        <w:t>Для збалансування бюджету Одеської міської територіальної громади додаткові бюджетні призначення пропонується визначити за рахунок зменшення бюджетних призначень за КПКВКМБ 3717370 «Реалізація інших заходів щодо соціально-економічного розвитку територій» (нерозподілені видатки) (головний розпорядник бюджетних коштів – Департамент фінансів Одеської міської ради) у загальній сумі 17 139 600 грн, у тому числі:</w:t>
      </w:r>
    </w:p>
    <w:p w:rsidR="000C36C3" w:rsidRPr="00802E9C" w:rsidRDefault="000C36C3" w:rsidP="000C36C3">
      <w:pPr>
        <w:pStyle w:val="a7"/>
        <w:numPr>
          <w:ilvl w:val="0"/>
          <w:numId w:val="9"/>
        </w:numPr>
        <w:jc w:val="both"/>
        <w:rPr>
          <w:bCs/>
          <w:sz w:val="25"/>
          <w:szCs w:val="25"/>
          <w:lang w:val="uk-UA"/>
        </w:rPr>
      </w:pPr>
      <w:r w:rsidRPr="00802E9C">
        <w:rPr>
          <w:bCs/>
          <w:sz w:val="25"/>
          <w:szCs w:val="25"/>
          <w:lang w:val="uk-UA"/>
        </w:rPr>
        <w:t>загальний фонд – 1 639 600 грн;</w:t>
      </w:r>
    </w:p>
    <w:p w:rsidR="000C36C3" w:rsidRPr="00802E9C" w:rsidRDefault="000C36C3" w:rsidP="000C36C3">
      <w:pPr>
        <w:pStyle w:val="a7"/>
        <w:numPr>
          <w:ilvl w:val="0"/>
          <w:numId w:val="9"/>
        </w:numPr>
        <w:jc w:val="both"/>
        <w:rPr>
          <w:bCs/>
          <w:sz w:val="25"/>
          <w:szCs w:val="25"/>
          <w:lang w:val="uk-UA"/>
        </w:rPr>
      </w:pPr>
      <w:r w:rsidRPr="00802E9C">
        <w:rPr>
          <w:bCs/>
          <w:sz w:val="25"/>
          <w:szCs w:val="25"/>
          <w:lang w:val="uk-UA"/>
        </w:rPr>
        <w:t>спеціальний фонд (бюджет розвитку) – 15 500 000 грн.</w:t>
      </w:r>
    </w:p>
    <w:p w:rsidR="00DA09CC" w:rsidRPr="009E3E8E" w:rsidRDefault="00DA09CC" w:rsidP="00DA09CC">
      <w:pPr>
        <w:ind w:firstLine="567"/>
        <w:jc w:val="both"/>
        <w:rPr>
          <w:rFonts w:ascii="Times New Roman" w:eastAsia="Times New Roman" w:hAnsi="Times New Roman" w:cs="Times New Roman"/>
          <w:b/>
          <w:color w:val="000000" w:themeColor="text1"/>
          <w:sz w:val="28"/>
          <w:szCs w:val="28"/>
          <w:lang w:val="uk-UA" w:eastAsia="uk-UA"/>
        </w:rPr>
      </w:pPr>
      <w:r w:rsidRPr="009E3E8E">
        <w:rPr>
          <w:rFonts w:ascii="Times New Roman" w:eastAsia="Times New Roman" w:hAnsi="Times New Roman" w:cs="Times New Roman"/>
          <w:b/>
          <w:color w:val="000000" w:themeColor="text1"/>
          <w:sz w:val="28"/>
          <w:szCs w:val="28"/>
          <w:lang w:val="uk-UA" w:eastAsia="uk-UA"/>
        </w:rPr>
        <w:t xml:space="preserve">За – одноголосно. </w:t>
      </w:r>
    </w:p>
    <w:p w:rsidR="000C36C3" w:rsidRPr="009E3E8E" w:rsidRDefault="00DA09CC" w:rsidP="000C36C3">
      <w:pPr>
        <w:shd w:val="clear" w:color="auto" w:fill="FFFFFF"/>
        <w:ind w:firstLine="567"/>
        <w:jc w:val="both"/>
        <w:rPr>
          <w:rFonts w:ascii="Times New Roman" w:hAnsi="Times New Roman" w:cs="Times New Roman"/>
          <w:color w:val="000000" w:themeColor="text1"/>
          <w:sz w:val="28"/>
          <w:szCs w:val="28"/>
          <w:shd w:val="clear" w:color="auto" w:fill="FFFFFF"/>
        </w:rPr>
      </w:pPr>
      <w:r w:rsidRPr="009E3E8E">
        <w:rPr>
          <w:rFonts w:ascii="Times New Roman" w:hAnsi="Times New Roman" w:cs="Times New Roman"/>
          <w:color w:val="000000" w:themeColor="text1"/>
          <w:sz w:val="28"/>
          <w:szCs w:val="28"/>
          <w:lang w:val="uk-UA"/>
        </w:rPr>
        <w:t xml:space="preserve">ВИСНОВОК: </w:t>
      </w:r>
      <w:r w:rsidR="000C36C3" w:rsidRPr="009E3E8E">
        <w:rPr>
          <w:rFonts w:ascii="Times New Roman" w:hAnsi="Times New Roman" w:cs="Times New Roman"/>
          <w:color w:val="000000" w:themeColor="text1"/>
          <w:sz w:val="28"/>
          <w:szCs w:val="28"/>
          <w:lang w:val="uk-UA"/>
        </w:rPr>
        <w:t>Погодити поправки до проєкту рішення «</w:t>
      </w:r>
      <w:r w:rsidR="000C36C3" w:rsidRPr="009E3E8E">
        <w:rPr>
          <w:rFonts w:ascii="Times New Roman" w:hAnsi="Times New Roman" w:cs="Times New Roman"/>
          <w:color w:val="000000" w:themeColor="text1"/>
          <w:sz w:val="28"/>
          <w:szCs w:val="28"/>
          <w:shd w:val="clear" w:color="auto" w:fill="FFFFFF"/>
          <w:lang w:val="uk-UA"/>
        </w:rPr>
        <w:t xml:space="preserve">Про бюджет Одеської міської територіальної громади на 2023 рік» за </w:t>
      </w:r>
      <w:r w:rsidR="000C36C3" w:rsidRPr="009E3E8E">
        <w:rPr>
          <w:rFonts w:ascii="Times New Roman" w:hAnsi="Times New Roman" w:cs="Times New Roman"/>
          <w:color w:val="000000" w:themeColor="text1"/>
          <w:sz w:val="28"/>
          <w:szCs w:val="28"/>
          <w:lang w:val="uk-UA"/>
        </w:rPr>
        <w:t xml:space="preserve">листом Департаменту фінансів Одеської міської ради </w:t>
      </w:r>
      <w:r w:rsidR="000C36C3" w:rsidRPr="009E3E8E">
        <w:rPr>
          <w:rFonts w:ascii="Times New Roman" w:hAnsi="Times New Roman" w:cs="Times New Roman"/>
          <w:color w:val="000000" w:themeColor="text1"/>
          <w:sz w:val="28"/>
          <w:szCs w:val="28"/>
        </w:rPr>
        <w:t xml:space="preserve">№ 04-14/299/1271 </w:t>
      </w:r>
      <w:r w:rsidR="00802E9C" w:rsidRPr="009E3E8E">
        <w:rPr>
          <w:rFonts w:ascii="Times New Roman" w:hAnsi="Times New Roman" w:cs="Times New Roman"/>
          <w:color w:val="000000" w:themeColor="text1"/>
          <w:sz w:val="28"/>
          <w:szCs w:val="28"/>
          <w:lang w:val="uk-UA"/>
        </w:rPr>
        <w:t>в</w:t>
      </w:r>
      <w:proofErr w:type="spellStart"/>
      <w:r w:rsidR="000C36C3" w:rsidRPr="009E3E8E">
        <w:rPr>
          <w:rFonts w:ascii="Times New Roman" w:hAnsi="Times New Roman" w:cs="Times New Roman"/>
          <w:color w:val="000000" w:themeColor="text1"/>
          <w:sz w:val="28"/>
          <w:szCs w:val="28"/>
        </w:rPr>
        <w:t>ід</w:t>
      </w:r>
      <w:proofErr w:type="spellEnd"/>
      <w:r w:rsidR="000C36C3" w:rsidRPr="009E3E8E">
        <w:rPr>
          <w:rFonts w:ascii="Times New Roman" w:hAnsi="Times New Roman" w:cs="Times New Roman"/>
          <w:color w:val="000000" w:themeColor="text1"/>
          <w:sz w:val="28"/>
          <w:szCs w:val="28"/>
        </w:rPr>
        <w:t xml:space="preserve"> 25.11.2022 року. </w:t>
      </w:r>
    </w:p>
    <w:p w:rsidR="00DA09CC" w:rsidRPr="009E3E8E" w:rsidRDefault="00DA09CC" w:rsidP="000C36C3">
      <w:pPr>
        <w:shd w:val="clear" w:color="auto" w:fill="FFFFFF"/>
        <w:ind w:firstLine="567"/>
        <w:jc w:val="both"/>
        <w:rPr>
          <w:rFonts w:ascii="Times New Roman" w:hAnsi="Times New Roman" w:cs="Times New Roman"/>
          <w:bCs/>
          <w:color w:val="000000" w:themeColor="text1"/>
          <w:sz w:val="28"/>
          <w:szCs w:val="28"/>
        </w:rPr>
      </w:pPr>
    </w:p>
    <w:p w:rsidR="00DD6B0A" w:rsidRDefault="00DD6B0A" w:rsidP="00DD6B0A">
      <w:pPr>
        <w:ind w:firstLine="567"/>
        <w:jc w:val="both"/>
        <w:rPr>
          <w:rFonts w:ascii="Times New Roman" w:hAnsi="Times New Roman" w:cs="Times New Roman"/>
          <w:bCs/>
          <w:color w:val="000000"/>
          <w:sz w:val="28"/>
          <w:szCs w:val="28"/>
          <w:lang w:val="uk-UA"/>
        </w:rPr>
      </w:pPr>
    </w:p>
    <w:p w:rsidR="00802E9C" w:rsidRPr="00F745AB" w:rsidRDefault="00DD6B0A" w:rsidP="00ED4FA4">
      <w:pPr>
        <w:tabs>
          <w:tab w:val="left" w:pos="916"/>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line="216" w:lineRule="auto"/>
        <w:ind w:firstLine="567"/>
        <w:jc w:val="both"/>
        <w:rPr>
          <w:rFonts w:ascii="Times New Roman" w:hAnsi="Times New Roman"/>
          <w:sz w:val="28"/>
          <w:szCs w:val="28"/>
          <w:lang w:val="uk-UA"/>
        </w:rPr>
      </w:pPr>
      <w:r>
        <w:rPr>
          <w:rFonts w:ascii="Times New Roman" w:hAnsi="Times New Roman" w:cs="Times New Roman"/>
          <w:bCs/>
          <w:color w:val="000000"/>
          <w:sz w:val="28"/>
          <w:szCs w:val="28"/>
          <w:lang w:val="uk-UA"/>
        </w:rPr>
        <w:t xml:space="preserve">СЛУХАЛИ: </w:t>
      </w:r>
      <w:r w:rsidR="000C36C3">
        <w:rPr>
          <w:rFonts w:ascii="Times New Roman" w:hAnsi="Times New Roman" w:cs="Times New Roman"/>
          <w:bCs/>
          <w:color w:val="000000"/>
          <w:sz w:val="28"/>
          <w:szCs w:val="28"/>
          <w:lang w:val="uk-UA"/>
        </w:rPr>
        <w:t xml:space="preserve">Пропозиції Департаменту муніципальної безпеки Одеської міської ради </w:t>
      </w:r>
      <w:r w:rsidR="00802E9C">
        <w:rPr>
          <w:bCs/>
          <w:color w:val="000000"/>
          <w:sz w:val="28"/>
          <w:szCs w:val="28"/>
          <w:lang w:val="uk-UA"/>
        </w:rPr>
        <w:t xml:space="preserve">щодо </w:t>
      </w:r>
      <w:r w:rsidR="000C36C3" w:rsidRPr="00D65252">
        <w:rPr>
          <w:sz w:val="28"/>
          <w:szCs w:val="28"/>
          <w:lang w:val="uk-UA"/>
        </w:rPr>
        <w:t>внесення змін до Міської цільової програми цивільного захисту населення і територій від надзвичайних ситуацій техногенного</w:t>
      </w:r>
      <w:r w:rsidR="000C36C3">
        <w:rPr>
          <w:sz w:val="28"/>
          <w:szCs w:val="28"/>
          <w:lang w:val="uk-UA"/>
        </w:rPr>
        <w:t xml:space="preserve"> </w:t>
      </w:r>
      <w:r w:rsidR="000C36C3" w:rsidRPr="00D65252">
        <w:rPr>
          <w:sz w:val="28"/>
          <w:szCs w:val="28"/>
          <w:lang w:val="uk-UA"/>
        </w:rPr>
        <w:t xml:space="preserve"> і природного характеру, забезпечення пожежної безпеки на території м. Одеси на 2022 – 2026 роки, затвердженої рішенням Виконавчого комітету</w:t>
      </w:r>
      <w:r w:rsidR="000C36C3">
        <w:rPr>
          <w:sz w:val="28"/>
          <w:szCs w:val="28"/>
          <w:lang w:val="uk-UA"/>
        </w:rPr>
        <w:t xml:space="preserve"> </w:t>
      </w:r>
      <w:r w:rsidR="000C36C3" w:rsidRPr="00D65252">
        <w:rPr>
          <w:sz w:val="28"/>
          <w:szCs w:val="28"/>
          <w:lang w:val="uk-UA"/>
        </w:rPr>
        <w:t xml:space="preserve"> Одеської </w:t>
      </w:r>
      <w:r w:rsidR="000C36C3" w:rsidRPr="00D65252">
        <w:rPr>
          <w:sz w:val="28"/>
          <w:szCs w:val="28"/>
          <w:lang w:val="uk-UA"/>
        </w:rPr>
        <w:lastRenderedPageBreak/>
        <w:t>міської ради від 05 квітня 2022 року № 40</w:t>
      </w:r>
      <w:r w:rsidR="00802E9C">
        <w:rPr>
          <w:sz w:val="28"/>
          <w:szCs w:val="28"/>
          <w:lang w:val="uk-UA"/>
        </w:rPr>
        <w:t xml:space="preserve">, щодо </w:t>
      </w:r>
      <w:r w:rsidR="00802E9C" w:rsidRPr="00F745AB">
        <w:rPr>
          <w:rFonts w:ascii="Times New Roman" w:hAnsi="Times New Roman"/>
          <w:sz w:val="28"/>
          <w:szCs w:val="28"/>
          <w:lang w:val="uk-UA"/>
        </w:rPr>
        <w:t>здійснення часткової компенсації вартості закупівлі електрогенераторів власникам багатокварти</w:t>
      </w:r>
      <w:r w:rsidR="00802E9C">
        <w:rPr>
          <w:rFonts w:ascii="Times New Roman" w:hAnsi="Times New Roman"/>
          <w:sz w:val="28"/>
          <w:szCs w:val="28"/>
          <w:lang w:val="uk-UA"/>
        </w:rPr>
        <w:t>рни</w:t>
      </w:r>
      <w:r w:rsidR="00802E9C" w:rsidRPr="00F745AB">
        <w:rPr>
          <w:rFonts w:ascii="Times New Roman" w:hAnsi="Times New Roman"/>
          <w:sz w:val="28"/>
          <w:szCs w:val="28"/>
          <w:lang w:val="uk-UA"/>
        </w:rPr>
        <w:t>х будинків (ОСББ та ЖБК).</w:t>
      </w:r>
      <w:r w:rsidR="00802E9C">
        <w:rPr>
          <w:rFonts w:ascii="Times New Roman" w:hAnsi="Times New Roman"/>
          <w:sz w:val="28"/>
          <w:szCs w:val="28"/>
          <w:lang w:val="uk-UA"/>
        </w:rPr>
        <w:t xml:space="preserve"> </w:t>
      </w:r>
    </w:p>
    <w:p w:rsidR="000C36C3" w:rsidRPr="00ED4FA4" w:rsidRDefault="000C36C3" w:rsidP="000C36C3">
      <w:pPr>
        <w:pStyle w:val="ab"/>
        <w:shd w:val="clear" w:color="auto" w:fill="FFFFFF"/>
        <w:spacing w:before="0" w:beforeAutospacing="0" w:after="0" w:afterAutospacing="0"/>
        <w:ind w:firstLine="567"/>
        <w:jc w:val="both"/>
        <w:rPr>
          <w:sz w:val="28"/>
          <w:szCs w:val="28"/>
          <w:lang w:val="uk-UA"/>
        </w:rPr>
      </w:pPr>
      <w:r>
        <w:rPr>
          <w:sz w:val="28"/>
          <w:szCs w:val="28"/>
          <w:lang w:val="uk-UA"/>
        </w:rPr>
        <w:t xml:space="preserve">Виступили: Потапський О.Ю., </w:t>
      </w:r>
      <w:r w:rsidR="00802E9C">
        <w:rPr>
          <w:sz w:val="28"/>
          <w:szCs w:val="28"/>
          <w:lang w:val="uk-UA"/>
        </w:rPr>
        <w:t xml:space="preserve">Танцюра Д.М., </w:t>
      </w:r>
      <w:proofErr w:type="spellStart"/>
      <w:r w:rsidR="00802E9C">
        <w:rPr>
          <w:sz w:val="28"/>
          <w:szCs w:val="28"/>
          <w:lang w:val="uk-UA"/>
        </w:rPr>
        <w:t>Звягін</w:t>
      </w:r>
      <w:proofErr w:type="spellEnd"/>
      <w:r w:rsidR="00802E9C">
        <w:rPr>
          <w:sz w:val="28"/>
          <w:szCs w:val="28"/>
          <w:lang w:val="uk-UA"/>
        </w:rPr>
        <w:t xml:space="preserve"> О.С., </w:t>
      </w:r>
      <w:proofErr w:type="spellStart"/>
      <w:r w:rsidR="00802E9C">
        <w:rPr>
          <w:sz w:val="28"/>
          <w:szCs w:val="28"/>
          <w:lang w:val="uk-UA"/>
        </w:rPr>
        <w:t>Бедрега</w:t>
      </w:r>
      <w:proofErr w:type="spellEnd"/>
      <w:r w:rsidR="00802E9C">
        <w:rPr>
          <w:sz w:val="28"/>
          <w:szCs w:val="28"/>
          <w:lang w:val="uk-UA"/>
        </w:rPr>
        <w:t xml:space="preserve"> С.М., </w:t>
      </w:r>
      <w:proofErr w:type="spellStart"/>
      <w:r w:rsidR="00802E9C" w:rsidRPr="00ED4FA4">
        <w:rPr>
          <w:sz w:val="28"/>
          <w:szCs w:val="28"/>
          <w:lang w:val="uk-UA"/>
        </w:rPr>
        <w:t>Єремиця</w:t>
      </w:r>
      <w:proofErr w:type="spellEnd"/>
      <w:r w:rsidR="00802E9C" w:rsidRPr="00ED4FA4">
        <w:rPr>
          <w:sz w:val="28"/>
          <w:szCs w:val="28"/>
          <w:lang w:val="uk-UA"/>
        </w:rPr>
        <w:t xml:space="preserve"> О.М.</w:t>
      </w:r>
      <w:r w:rsidR="009E3E8E">
        <w:rPr>
          <w:sz w:val="28"/>
          <w:szCs w:val="28"/>
          <w:lang w:val="uk-UA"/>
        </w:rPr>
        <w:t>,</w:t>
      </w:r>
      <w:r w:rsidR="00802E9C" w:rsidRPr="00ED4FA4">
        <w:rPr>
          <w:sz w:val="28"/>
          <w:szCs w:val="28"/>
          <w:lang w:val="uk-UA"/>
        </w:rPr>
        <w:t xml:space="preserve"> </w:t>
      </w:r>
      <w:proofErr w:type="spellStart"/>
      <w:r w:rsidR="00802E9C" w:rsidRPr="00ED4FA4">
        <w:rPr>
          <w:sz w:val="28"/>
          <w:szCs w:val="28"/>
          <w:lang w:val="uk-UA"/>
        </w:rPr>
        <w:t>Макогонюк</w:t>
      </w:r>
      <w:proofErr w:type="spellEnd"/>
      <w:r w:rsidR="00802E9C" w:rsidRPr="00ED4FA4">
        <w:rPr>
          <w:sz w:val="28"/>
          <w:szCs w:val="28"/>
          <w:lang w:val="uk-UA"/>
        </w:rPr>
        <w:t xml:space="preserve"> О.О., Узунов С.О.</w:t>
      </w:r>
    </w:p>
    <w:p w:rsidR="00802E9C" w:rsidRPr="00ED4FA4" w:rsidRDefault="00802E9C" w:rsidP="000C36C3">
      <w:pPr>
        <w:pStyle w:val="ab"/>
        <w:shd w:val="clear" w:color="auto" w:fill="FFFFFF"/>
        <w:spacing w:before="0" w:beforeAutospacing="0" w:after="0" w:afterAutospacing="0"/>
        <w:ind w:firstLine="567"/>
        <w:jc w:val="both"/>
        <w:rPr>
          <w:sz w:val="28"/>
          <w:szCs w:val="28"/>
          <w:lang w:val="uk-UA"/>
        </w:rPr>
      </w:pPr>
      <w:r w:rsidRPr="00ED4FA4">
        <w:rPr>
          <w:sz w:val="28"/>
          <w:szCs w:val="28"/>
          <w:lang w:val="uk-UA"/>
        </w:rPr>
        <w:t xml:space="preserve">Голосували за внесення поправки до проекту рішення «Про внесення змін до Міської цільової програми цивільного захисту населення і територій від надзвичайних ситуацій техногенного і природного характеру, забезпечення пожежної безпеки на території м. Одеси на 2022 – 2026 роки, затвердженої рішенням Виконавчого комітету  Одеської міської ради від </w:t>
      </w:r>
      <w:r w:rsidR="009E3E8E">
        <w:rPr>
          <w:sz w:val="28"/>
          <w:szCs w:val="28"/>
          <w:lang w:val="uk-UA"/>
        </w:rPr>
        <w:t xml:space="preserve">       </w:t>
      </w:r>
      <w:r w:rsidRPr="00ED4FA4">
        <w:rPr>
          <w:sz w:val="28"/>
          <w:szCs w:val="28"/>
          <w:lang w:val="uk-UA"/>
        </w:rPr>
        <w:t>05 квітня 2022 року № 40»:</w:t>
      </w:r>
    </w:p>
    <w:p w:rsidR="00802E9C" w:rsidRPr="009E3E8E" w:rsidRDefault="00802E9C" w:rsidP="000C36C3">
      <w:pPr>
        <w:pStyle w:val="ab"/>
        <w:shd w:val="clear" w:color="auto" w:fill="FFFFFF"/>
        <w:spacing w:before="0" w:beforeAutospacing="0" w:after="0" w:afterAutospacing="0"/>
        <w:ind w:firstLine="567"/>
        <w:jc w:val="both"/>
        <w:rPr>
          <w:b/>
          <w:sz w:val="28"/>
          <w:szCs w:val="28"/>
          <w:lang w:val="uk-UA"/>
        </w:rPr>
      </w:pPr>
      <w:r w:rsidRPr="009E3E8E">
        <w:rPr>
          <w:b/>
          <w:sz w:val="28"/>
          <w:szCs w:val="28"/>
          <w:lang w:val="uk-UA"/>
        </w:rPr>
        <w:t>За – одноголосно.</w:t>
      </w:r>
    </w:p>
    <w:p w:rsidR="00802E9C" w:rsidRPr="00ED4FA4" w:rsidRDefault="00802E9C" w:rsidP="00802E9C">
      <w:pPr>
        <w:tabs>
          <w:tab w:val="left" w:pos="916"/>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line="216" w:lineRule="auto"/>
        <w:ind w:firstLine="567"/>
        <w:jc w:val="both"/>
        <w:rPr>
          <w:rFonts w:ascii="Times New Roman" w:hAnsi="Times New Roman" w:cs="Times New Roman"/>
          <w:sz w:val="28"/>
          <w:szCs w:val="28"/>
          <w:lang w:val="uk-UA"/>
        </w:rPr>
      </w:pPr>
      <w:r w:rsidRPr="00ED4FA4">
        <w:rPr>
          <w:rFonts w:ascii="Times New Roman" w:hAnsi="Times New Roman" w:cs="Times New Roman"/>
          <w:sz w:val="28"/>
          <w:szCs w:val="28"/>
          <w:lang w:val="uk-UA"/>
        </w:rPr>
        <w:t xml:space="preserve">ВИСНОВОК: Внести поправку до проекту рішення «Про внесення змін до Міської цільової програми цивільного захисту населення і територій від надзвичайних ситуацій техногенного і природного характеру, забезпечення пожежної безпеки на території м. Одеси на 2022 – 2026 роки, затвердженої рішенням Виконавчого комітету  Одеської міської ради від 05 квітня 2022 року № 40», в частині здійснення часткової компенсації вартості закупівлі електрогенераторів власникам багатоквартирних будинків (ОСББ та ЖБК) (поправка додається). </w:t>
      </w:r>
    </w:p>
    <w:p w:rsidR="00802E9C" w:rsidRDefault="00802E9C" w:rsidP="00802E9C">
      <w:pPr>
        <w:pStyle w:val="ab"/>
        <w:shd w:val="clear" w:color="auto" w:fill="FFFFFF"/>
        <w:spacing w:before="0" w:beforeAutospacing="0" w:after="0" w:afterAutospacing="0"/>
        <w:ind w:firstLine="567"/>
        <w:jc w:val="both"/>
        <w:rPr>
          <w:sz w:val="28"/>
          <w:szCs w:val="28"/>
          <w:lang w:val="uk-UA"/>
        </w:rPr>
      </w:pPr>
    </w:p>
    <w:p w:rsidR="00802E9C" w:rsidRPr="00D65252" w:rsidRDefault="00802E9C" w:rsidP="000C36C3">
      <w:pPr>
        <w:pStyle w:val="ab"/>
        <w:shd w:val="clear" w:color="auto" w:fill="FFFFFF"/>
        <w:spacing w:before="0" w:beforeAutospacing="0" w:after="0" w:afterAutospacing="0"/>
        <w:ind w:firstLine="567"/>
        <w:jc w:val="both"/>
        <w:rPr>
          <w:sz w:val="28"/>
          <w:szCs w:val="28"/>
          <w:lang w:val="uk-UA"/>
        </w:rPr>
      </w:pPr>
    </w:p>
    <w:p w:rsidR="000C36C3" w:rsidRDefault="000C36C3" w:rsidP="000C36C3">
      <w:pPr>
        <w:ind w:firstLine="567"/>
        <w:jc w:val="both"/>
        <w:rPr>
          <w:rFonts w:ascii="Times New Roman" w:hAnsi="Times New Roman" w:cs="Times New Roman"/>
          <w:bCs/>
          <w:color w:val="000000"/>
          <w:sz w:val="28"/>
          <w:szCs w:val="28"/>
          <w:lang w:val="uk-UA"/>
        </w:rPr>
      </w:pPr>
    </w:p>
    <w:p w:rsidR="000C36C3" w:rsidRDefault="000C36C3" w:rsidP="000C36C3">
      <w:pPr>
        <w:ind w:firstLine="567"/>
        <w:jc w:val="both"/>
        <w:rPr>
          <w:rFonts w:ascii="Times New Roman" w:hAnsi="Times New Roman" w:cs="Times New Roman"/>
          <w:bCs/>
          <w:color w:val="000000"/>
          <w:sz w:val="28"/>
          <w:szCs w:val="28"/>
          <w:lang w:val="uk-UA"/>
        </w:rPr>
      </w:pPr>
    </w:p>
    <w:p w:rsidR="00DD6B0A" w:rsidRDefault="00DD6B0A" w:rsidP="00DD6B0A">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Pr="004057E8">
        <w:rPr>
          <w:rFonts w:ascii="Times New Roman" w:hAnsi="Times New Roman" w:cs="Times New Roman"/>
          <w:sz w:val="28"/>
          <w:szCs w:val="28"/>
          <w:lang w:val="uk-UA"/>
        </w:rPr>
        <w:t>олов</w:t>
      </w:r>
      <w:r>
        <w:rPr>
          <w:rFonts w:ascii="Times New Roman" w:hAnsi="Times New Roman" w:cs="Times New Roman"/>
          <w:sz w:val="28"/>
          <w:szCs w:val="28"/>
          <w:lang w:val="uk-UA"/>
        </w:rPr>
        <w:t>а</w:t>
      </w:r>
      <w:r w:rsidRPr="004057E8">
        <w:rPr>
          <w:rFonts w:ascii="Times New Roman" w:hAnsi="Times New Roman" w:cs="Times New Roman"/>
          <w:sz w:val="28"/>
          <w:szCs w:val="28"/>
          <w:lang w:val="uk-UA"/>
        </w:rPr>
        <w:t xml:space="preserve"> комісії</w:t>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Pr>
          <w:rFonts w:ascii="Times New Roman" w:hAnsi="Times New Roman" w:cs="Times New Roman"/>
          <w:sz w:val="28"/>
          <w:szCs w:val="28"/>
          <w:lang w:val="uk-UA"/>
        </w:rPr>
        <w:t>Олексій ПОТАПСЬКИЙ</w:t>
      </w:r>
    </w:p>
    <w:p w:rsidR="00DD6B0A" w:rsidRDefault="00DD6B0A" w:rsidP="00DD6B0A">
      <w:pPr>
        <w:ind w:firstLine="567"/>
        <w:jc w:val="both"/>
        <w:rPr>
          <w:rFonts w:ascii="Times New Roman" w:hAnsi="Times New Roman" w:cs="Times New Roman"/>
          <w:sz w:val="28"/>
          <w:szCs w:val="28"/>
          <w:lang w:val="uk-UA"/>
        </w:rPr>
      </w:pPr>
    </w:p>
    <w:p w:rsidR="00DD6B0A" w:rsidRPr="004057E8" w:rsidRDefault="00DD6B0A" w:rsidP="00DD6B0A">
      <w:pPr>
        <w:ind w:firstLine="567"/>
        <w:jc w:val="both"/>
        <w:rPr>
          <w:rFonts w:ascii="Times New Roman" w:hAnsi="Times New Roman" w:cs="Times New Roman"/>
          <w:sz w:val="28"/>
          <w:szCs w:val="28"/>
          <w:lang w:val="uk-UA"/>
        </w:rPr>
      </w:pPr>
    </w:p>
    <w:p w:rsidR="00DD6B0A" w:rsidRDefault="00DD6B0A" w:rsidP="00DD6B0A">
      <w:pPr>
        <w:ind w:firstLine="567"/>
        <w:jc w:val="both"/>
        <w:rPr>
          <w:lang w:val="uk-UA"/>
        </w:rPr>
      </w:pPr>
      <w:r>
        <w:rPr>
          <w:rFonts w:ascii="Times New Roman" w:hAnsi="Times New Roman" w:cs="Times New Roman"/>
          <w:sz w:val="28"/>
          <w:szCs w:val="28"/>
          <w:lang w:val="uk-UA"/>
        </w:rPr>
        <w:t>Секретар комісії</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Ольга МАКОГОНЮК</w:t>
      </w:r>
    </w:p>
    <w:p w:rsidR="00DD6B0A" w:rsidRPr="0047114F" w:rsidRDefault="00DD6B0A" w:rsidP="00DD6B0A">
      <w:pPr>
        <w:shd w:val="clear" w:color="auto" w:fill="FFFFFF"/>
        <w:ind w:firstLine="567"/>
        <w:jc w:val="both"/>
        <w:rPr>
          <w:bCs/>
          <w:sz w:val="28"/>
          <w:szCs w:val="28"/>
          <w:lang w:val="uk-UA" w:eastAsia="uk-UA"/>
        </w:rPr>
      </w:pPr>
      <w:bookmarkStart w:id="3" w:name="_GoBack"/>
      <w:bookmarkEnd w:id="3"/>
    </w:p>
    <w:sectPr w:rsidR="00DD6B0A" w:rsidRPr="004711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Noto Sans CJK SC Regular">
    <w:altName w:val="Times New Roman"/>
    <w:charset w:val="00"/>
    <w:family w:val="auto"/>
    <w:pitch w:val="variable"/>
  </w:font>
  <w:font w:name="FreeSans">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ntiqua">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20162"/>
    <w:multiLevelType w:val="hybridMultilevel"/>
    <w:tmpl w:val="A2F29188"/>
    <w:lvl w:ilvl="0" w:tplc="17463806">
      <w:start w:val="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5006531"/>
    <w:multiLevelType w:val="hybridMultilevel"/>
    <w:tmpl w:val="08F89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1021D"/>
    <w:multiLevelType w:val="hybridMultilevel"/>
    <w:tmpl w:val="295C3990"/>
    <w:lvl w:ilvl="0" w:tplc="4A946F7A">
      <w:start w:val="1"/>
      <w:numFmt w:val="decimal"/>
      <w:lvlText w:val="%1."/>
      <w:lvlJc w:val="left"/>
      <w:pPr>
        <w:ind w:left="1116" w:hanging="4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2D5A1FFB"/>
    <w:multiLevelType w:val="hybridMultilevel"/>
    <w:tmpl w:val="71926DF6"/>
    <w:lvl w:ilvl="0" w:tplc="F43076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D8028B7"/>
    <w:multiLevelType w:val="hybridMultilevel"/>
    <w:tmpl w:val="BB764D98"/>
    <w:lvl w:ilvl="0" w:tplc="5B428F74">
      <w:start w:val="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52845BA6"/>
    <w:multiLevelType w:val="hybridMultilevel"/>
    <w:tmpl w:val="C5BC4034"/>
    <w:lvl w:ilvl="0" w:tplc="F36CFDA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5EB47730"/>
    <w:multiLevelType w:val="hybridMultilevel"/>
    <w:tmpl w:val="66C4E1C2"/>
    <w:lvl w:ilvl="0" w:tplc="A898455C">
      <w:start w:val="1"/>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7">
    <w:nsid w:val="78651E70"/>
    <w:multiLevelType w:val="hybridMultilevel"/>
    <w:tmpl w:val="BF3027D8"/>
    <w:lvl w:ilvl="0" w:tplc="29A4C868">
      <w:start w:val="1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7B6F18FD"/>
    <w:multiLevelType w:val="hybridMultilevel"/>
    <w:tmpl w:val="DB5CF934"/>
    <w:lvl w:ilvl="0" w:tplc="A250447C">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2"/>
  </w:num>
  <w:num w:numId="6">
    <w:abstractNumId w:val="7"/>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B0A"/>
    <w:rsid w:val="000C36C3"/>
    <w:rsid w:val="00390799"/>
    <w:rsid w:val="004C1062"/>
    <w:rsid w:val="00707375"/>
    <w:rsid w:val="0079608F"/>
    <w:rsid w:val="00802E9C"/>
    <w:rsid w:val="008E1435"/>
    <w:rsid w:val="009B7E27"/>
    <w:rsid w:val="009E3E8E"/>
    <w:rsid w:val="00B86598"/>
    <w:rsid w:val="00D853FD"/>
    <w:rsid w:val="00DA09CC"/>
    <w:rsid w:val="00DB2981"/>
    <w:rsid w:val="00DD6B0A"/>
    <w:rsid w:val="00ED4FA4"/>
    <w:rsid w:val="00FE6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D8D367-69F6-45A4-B690-3EB045311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D6B0A"/>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2">
    <w:name w:val="heading 2"/>
    <w:basedOn w:val="a"/>
    <w:link w:val="20"/>
    <w:uiPriority w:val="9"/>
    <w:qFormat/>
    <w:rsid w:val="00DA09CC"/>
    <w:pPr>
      <w:suppressAutoHyphens w:val="0"/>
      <w:autoSpaceDN/>
      <w:spacing w:before="100" w:beforeAutospacing="1" w:after="100" w:afterAutospacing="1"/>
      <w:textAlignment w:val="auto"/>
      <w:outlineLvl w:val="1"/>
    </w:pPr>
    <w:rPr>
      <w:rFonts w:ascii="Times New Roman" w:eastAsia="Times New Roman" w:hAnsi="Times New Roman" w:cs="Times New Roman"/>
      <w:b/>
      <w:bCs/>
      <w:kern w:val="0"/>
      <w:sz w:val="36"/>
      <w:szCs w:val="36"/>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DD6B0A"/>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table" w:styleId="a3">
    <w:name w:val="Table Grid"/>
    <w:basedOn w:val="a1"/>
    <w:uiPriority w:val="99"/>
    <w:rsid w:val="00DD6B0A"/>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DD6B0A"/>
    <w:pPr>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paragraph" w:styleId="a4">
    <w:name w:val="Balloon Text"/>
    <w:basedOn w:val="a"/>
    <w:link w:val="a5"/>
    <w:uiPriority w:val="99"/>
    <w:semiHidden/>
    <w:unhideWhenUsed/>
    <w:rsid w:val="0079608F"/>
    <w:rPr>
      <w:rFonts w:ascii="Tahoma" w:hAnsi="Tahoma" w:cs="Mangal"/>
      <w:sz w:val="16"/>
      <w:szCs w:val="14"/>
    </w:rPr>
  </w:style>
  <w:style w:type="character" w:customStyle="1" w:styleId="a5">
    <w:name w:val="Текст у виносці Знак"/>
    <w:basedOn w:val="a0"/>
    <w:link w:val="a4"/>
    <w:uiPriority w:val="99"/>
    <w:semiHidden/>
    <w:rsid w:val="0079608F"/>
    <w:rPr>
      <w:rFonts w:ascii="Tahoma" w:eastAsia="Noto Sans CJK SC Regular" w:hAnsi="Tahoma" w:cs="Mangal"/>
      <w:kern w:val="3"/>
      <w:sz w:val="16"/>
      <w:szCs w:val="14"/>
      <w:lang w:eastAsia="zh-CN" w:bidi="hi-IN"/>
    </w:rPr>
  </w:style>
  <w:style w:type="character" w:customStyle="1" w:styleId="20">
    <w:name w:val="Заголовок 2 Знак"/>
    <w:basedOn w:val="a0"/>
    <w:link w:val="2"/>
    <w:uiPriority w:val="9"/>
    <w:rsid w:val="00DA09CC"/>
    <w:rPr>
      <w:rFonts w:ascii="Times New Roman" w:eastAsia="Times New Roman" w:hAnsi="Times New Roman" w:cs="Times New Roman"/>
      <w:b/>
      <w:bCs/>
      <w:sz w:val="36"/>
      <w:szCs w:val="36"/>
      <w:lang w:val="uk-UA" w:eastAsia="uk-UA"/>
    </w:rPr>
  </w:style>
  <w:style w:type="paragraph" w:customStyle="1" w:styleId="a6">
    <w:name w:val="Нормальний текст"/>
    <w:basedOn w:val="a"/>
    <w:rsid w:val="00DA09CC"/>
    <w:pPr>
      <w:suppressAutoHyphens w:val="0"/>
      <w:autoSpaceDN/>
      <w:spacing w:before="120"/>
      <w:ind w:firstLine="567"/>
      <w:textAlignment w:val="auto"/>
    </w:pPr>
    <w:rPr>
      <w:rFonts w:ascii="Antiqua" w:eastAsia="Times New Roman" w:hAnsi="Antiqua" w:cs="Times New Roman"/>
      <w:kern w:val="0"/>
      <w:sz w:val="26"/>
      <w:szCs w:val="20"/>
      <w:lang w:val="uk-UA" w:eastAsia="ru-RU" w:bidi="ar-SA"/>
    </w:rPr>
  </w:style>
  <w:style w:type="paragraph" w:styleId="a7">
    <w:name w:val="List Paragraph"/>
    <w:basedOn w:val="a"/>
    <w:uiPriority w:val="34"/>
    <w:qFormat/>
    <w:rsid w:val="00DA09CC"/>
    <w:pPr>
      <w:suppressAutoHyphens w:val="0"/>
      <w:autoSpaceDN/>
      <w:ind w:left="720"/>
      <w:contextualSpacing/>
      <w:textAlignment w:val="auto"/>
    </w:pPr>
    <w:rPr>
      <w:rFonts w:ascii="Times New Roman" w:eastAsia="Times New Roman" w:hAnsi="Times New Roman" w:cs="Times New Roman"/>
      <w:kern w:val="0"/>
      <w:sz w:val="20"/>
      <w:szCs w:val="20"/>
      <w:lang w:eastAsia="uk-UA" w:bidi="ar-SA"/>
    </w:rPr>
  </w:style>
  <w:style w:type="paragraph" w:styleId="a8">
    <w:name w:val="No Spacing"/>
    <w:link w:val="a9"/>
    <w:uiPriority w:val="1"/>
    <w:qFormat/>
    <w:rsid w:val="000C36C3"/>
    <w:pPr>
      <w:spacing w:after="0" w:line="240" w:lineRule="auto"/>
    </w:pPr>
    <w:rPr>
      <w:lang w:val="uk-UA"/>
    </w:rPr>
  </w:style>
  <w:style w:type="character" w:customStyle="1" w:styleId="a9">
    <w:name w:val="Без інтервалів Знак"/>
    <w:link w:val="a8"/>
    <w:uiPriority w:val="1"/>
    <w:locked/>
    <w:rsid w:val="000C36C3"/>
    <w:rPr>
      <w:lang w:val="uk-UA"/>
    </w:rPr>
  </w:style>
  <w:style w:type="character" w:styleId="aa">
    <w:name w:val="Strong"/>
    <w:basedOn w:val="a0"/>
    <w:uiPriority w:val="22"/>
    <w:qFormat/>
    <w:rsid w:val="000C36C3"/>
    <w:rPr>
      <w:rFonts w:cs="Times New Roman"/>
      <w:b/>
    </w:rPr>
  </w:style>
  <w:style w:type="paragraph" w:styleId="ab">
    <w:name w:val="Normal (Web)"/>
    <w:basedOn w:val="a"/>
    <w:uiPriority w:val="99"/>
    <w:unhideWhenUsed/>
    <w:rsid w:val="000C36C3"/>
    <w:pPr>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28670</Words>
  <Characters>16343</Characters>
  <Application>Microsoft Office Word</Application>
  <DocSecurity>0</DocSecurity>
  <Lines>136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Sov3</dc:creator>
  <cp:lastModifiedBy>Sov6</cp:lastModifiedBy>
  <cp:revision>13</cp:revision>
  <cp:lastPrinted>2022-11-30T06:42:00Z</cp:lastPrinted>
  <dcterms:created xsi:type="dcterms:W3CDTF">2022-11-23T08:54:00Z</dcterms:created>
  <dcterms:modified xsi:type="dcterms:W3CDTF">2023-09-05T11:50:00Z</dcterms:modified>
</cp:coreProperties>
</file>